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05679" w14:textId="6B9419D7" w:rsidR="009E3431" w:rsidRDefault="00CA416C">
      <w:pPr>
        <w:tabs>
          <w:tab w:val="center" w:pos="4536"/>
          <w:tab w:val="right" w:pos="9360"/>
          <w:tab w:val="right" w:pos="9639"/>
        </w:tabs>
        <w:ind w:right="20"/>
        <w:rPr>
          <w:rFonts w:ascii="Arial" w:hAnsi="Arial" w:cs="Arial"/>
          <w:b/>
          <w:bCs/>
        </w:rPr>
      </w:pPr>
      <w:r>
        <w:rPr>
          <w:rFonts w:ascii="Arial" w:hAnsi="Arial" w:cs="Arial"/>
          <w:b/>
          <w:bCs/>
        </w:rPr>
        <w:t>3GPP TSG RAN WG1 #121</w:t>
      </w:r>
      <w:r>
        <w:rPr>
          <w:rFonts w:ascii="Arial" w:hAnsi="Arial" w:cs="Arial"/>
          <w:b/>
          <w:bCs/>
        </w:rPr>
        <w:tab/>
        <w:t xml:space="preserve">                                         </w:t>
      </w:r>
      <w:r>
        <w:rPr>
          <w:rFonts w:ascii="Arial" w:hAnsi="Arial" w:cs="Arial"/>
          <w:b/>
          <w:bCs/>
        </w:rPr>
        <w:tab/>
        <w:t xml:space="preserve">           R1-2504</w:t>
      </w:r>
      <w:r w:rsidR="000C6286">
        <w:rPr>
          <w:rFonts w:ascii="Arial" w:hAnsi="Arial" w:cs="Arial"/>
          <w:b/>
          <w:bCs/>
        </w:rPr>
        <w:t>891</w:t>
      </w:r>
    </w:p>
    <w:p w14:paraId="567232E7" w14:textId="77777777" w:rsidR="009E3431" w:rsidRDefault="00CA416C">
      <w:pPr>
        <w:pStyle w:val="3GPPHeader"/>
        <w:contextualSpacing/>
        <w:rPr>
          <w:rFonts w:ascii="Arial" w:eastAsia="MS Mincho" w:hAnsi="Arial" w:cs="Arial"/>
          <w:bCs/>
          <w:szCs w:val="22"/>
          <w:lang w:val="en-GB" w:eastAsia="ja-JP"/>
        </w:rPr>
      </w:pPr>
      <w:r>
        <w:rPr>
          <w:rFonts w:ascii="Arial" w:eastAsia="MS Mincho" w:hAnsi="Arial" w:cs="Arial"/>
          <w:bCs/>
          <w:szCs w:val="22"/>
          <w:lang w:val="en-GB" w:eastAsia="ja-JP"/>
        </w:rPr>
        <w:t>St Julian’s, Malta, May 19</w:t>
      </w:r>
      <w:r>
        <w:rPr>
          <w:rFonts w:ascii="Arial" w:eastAsia="MS Mincho" w:hAnsi="Arial" w:cs="Arial" w:hint="eastAsia"/>
          <w:bCs/>
          <w:szCs w:val="22"/>
          <w:vertAlign w:val="superscript"/>
          <w:lang w:val="en-GB" w:eastAsia="ja-JP"/>
        </w:rPr>
        <w:t>th</w:t>
      </w:r>
      <w:r>
        <w:rPr>
          <w:rFonts w:ascii="Arial" w:eastAsia="MS Mincho" w:hAnsi="Arial" w:cs="Arial"/>
          <w:bCs/>
          <w:szCs w:val="22"/>
          <w:lang w:val="en-GB" w:eastAsia="ja-JP"/>
        </w:rPr>
        <w:t xml:space="preserve"> – 23</w:t>
      </w:r>
      <w:r>
        <w:rPr>
          <w:rFonts w:ascii="Arial" w:eastAsia="MS Mincho" w:hAnsi="Arial" w:cs="Arial"/>
          <w:bCs/>
          <w:szCs w:val="22"/>
          <w:vertAlign w:val="superscript"/>
          <w:lang w:val="en-GB" w:eastAsia="ja-JP"/>
        </w:rPr>
        <w:t>rd</w:t>
      </w:r>
      <w:r>
        <w:rPr>
          <w:rFonts w:ascii="Arial" w:eastAsia="MS Mincho" w:hAnsi="Arial" w:cs="Arial"/>
          <w:bCs/>
          <w:szCs w:val="22"/>
          <w:lang w:val="en-GB" w:eastAsia="ja-JP"/>
        </w:rPr>
        <w:t>, 2025</w:t>
      </w:r>
    </w:p>
    <w:p w14:paraId="7617A4AD" w14:textId="77777777" w:rsidR="009E3431" w:rsidRDefault="009E3431">
      <w:pPr>
        <w:pStyle w:val="3GPPHeader"/>
        <w:contextualSpacing/>
        <w:rPr>
          <w:sz w:val="22"/>
          <w:szCs w:val="22"/>
          <w:lang w:val="en-GB"/>
        </w:rPr>
      </w:pPr>
    </w:p>
    <w:p w14:paraId="04157C1C" w14:textId="77777777" w:rsidR="009E3431" w:rsidRDefault="00CA416C">
      <w:pPr>
        <w:pStyle w:val="3GPPHeader"/>
        <w:contextualSpacing/>
        <w:rPr>
          <w:sz w:val="22"/>
          <w:szCs w:val="22"/>
        </w:rPr>
      </w:pPr>
      <w:r>
        <w:rPr>
          <w:sz w:val="22"/>
          <w:szCs w:val="22"/>
        </w:rPr>
        <w:t>Agenda Item:</w:t>
      </w:r>
      <w:r>
        <w:rPr>
          <w:sz w:val="22"/>
          <w:szCs w:val="22"/>
        </w:rPr>
        <w:tab/>
        <w:t>9.6.2</w:t>
      </w:r>
    </w:p>
    <w:p w14:paraId="4746EA01" w14:textId="77777777" w:rsidR="009E3431" w:rsidRDefault="009E3431">
      <w:pPr>
        <w:pStyle w:val="3GPPHeader"/>
        <w:contextualSpacing/>
        <w:rPr>
          <w:sz w:val="22"/>
          <w:szCs w:val="22"/>
        </w:rPr>
      </w:pPr>
    </w:p>
    <w:p w14:paraId="068C0C2C" w14:textId="77777777" w:rsidR="009E3431" w:rsidRDefault="00CA416C">
      <w:pPr>
        <w:pStyle w:val="3GPPHeader"/>
        <w:rPr>
          <w:sz w:val="22"/>
          <w:szCs w:val="22"/>
        </w:rPr>
      </w:pPr>
      <w:r>
        <w:rPr>
          <w:sz w:val="22"/>
          <w:szCs w:val="22"/>
        </w:rPr>
        <w:t>Source:</w:t>
      </w:r>
      <w:r>
        <w:rPr>
          <w:sz w:val="22"/>
          <w:szCs w:val="22"/>
        </w:rPr>
        <w:tab/>
        <w:t>Moderator (Apple)</w:t>
      </w:r>
    </w:p>
    <w:p w14:paraId="45BBA55D" w14:textId="22064A51" w:rsidR="009E3431" w:rsidRDefault="00CA416C">
      <w:pPr>
        <w:pStyle w:val="3GPPHeader"/>
        <w:rPr>
          <w:sz w:val="22"/>
          <w:szCs w:val="22"/>
        </w:rPr>
      </w:pPr>
      <w:r>
        <w:rPr>
          <w:sz w:val="22"/>
          <w:szCs w:val="22"/>
        </w:rPr>
        <w:t>Title:</w:t>
      </w:r>
      <w:r>
        <w:rPr>
          <w:sz w:val="22"/>
          <w:szCs w:val="22"/>
        </w:rPr>
        <w:tab/>
        <w:t>Summary #</w:t>
      </w:r>
      <w:r w:rsidR="000C6286">
        <w:rPr>
          <w:sz w:val="22"/>
          <w:szCs w:val="22"/>
        </w:rPr>
        <w:t>6</w:t>
      </w:r>
      <w:r>
        <w:rPr>
          <w:sz w:val="22"/>
          <w:szCs w:val="22"/>
        </w:rPr>
        <w:t xml:space="preserve"> on LP-WUS operation </w:t>
      </w:r>
      <w:r>
        <w:rPr>
          <w:sz w:val="22"/>
          <w:szCs w:val="22"/>
          <w:lang w:val="en-GB"/>
        </w:rPr>
        <w:t xml:space="preserve">in </w:t>
      </w:r>
      <w:r>
        <w:rPr>
          <w:bCs/>
          <w:sz w:val="22"/>
          <w:szCs w:val="22"/>
        </w:rPr>
        <w:t>IDLE/INACTIVE mode</w:t>
      </w:r>
    </w:p>
    <w:p w14:paraId="4AC3AF29" w14:textId="77777777" w:rsidR="009E3431" w:rsidRDefault="00CA416C">
      <w:pPr>
        <w:pStyle w:val="3GPPHeader"/>
        <w:rPr>
          <w:sz w:val="22"/>
          <w:szCs w:val="22"/>
        </w:rPr>
      </w:pPr>
      <w:r>
        <w:rPr>
          <w:sz w:val="22"/>
          <w:szCs w:val="22"/>
        </w:rPr>
        <w:t>Document for:</w:t>
      </w:r>
      <w:r>
        <w:rPr>
          <w:sz w:val="22"/>
          <w:szCs w:val="22"/>
        </w:rPr>
        <w:tab/>
        <w:t>Discussion/Decision</w:t>
      </w:r>
    </w:p>
    <w:p w14:paraId="50239195" w14:textId="77777777" w:rsidR="009E3431" w:rsidRDefault="00CA416C">
      <w:pPr>
        <w:pStyle w:val="Heading1"/>
      </w:pPr>
      <w:r>
        <w:t>Introduction</w:t>
      </w:r>
    </w:p>
    <w:p w14:paraId="7F94EB39" w14:textId="77777777" w:rsidR="009E3431" w:rsidRDefault="00CA416C">
      <w:pPr>
        <w:pStyle w:val="0Maintext"/>
      </w:pPr>
      <w:r>
        <w:t>One of the objectives in Rel-19 WI on LP-WUS/WUR (RP-241824) is to support LP-WUS operation in idle/inactive mode:</w:t>
      </w:r>
    </w:p>
    <w:tbl>
      <w:tblPr>
        <w:tblStyle w:val="TableGrid"/>
        <w:tblW w:w="0" w:type="auto"/>
        <w:tblLook w:val="04A0" w:firstRow="1" w:lastRow="0" w:firstColumn="1" w:lastColumn="0" w:noHBand="0" w:noVBand="1"/>
      </w:tblPr>
      <w:tblGrid>
        <w:gridCol w:w="9350"/>
      </w:tblGrid>
      <w:tr w:rsidR="009E3431" w14:paraId="05421E52" w14:textId="77777777">
        <w:tc>
          <w:tcPr>
            <w:tcW w:w="9576" w:type="dxa"/>
          </w:tcPr>
          <w:p w14:paraId="0F10F1B5" w14:textId="77777777" w:rsidR="009E3431" w:rsidRDefault="00CA416C">
            <w:pPr>
              <w:numPr>
                <w:ilvl w:val="0"/>
                <w:numId w:val="6"/>
              </w:numPr>
              <w:overflowPunct w:val="0"/>
              <w:autoSpaceDE w:val="0"/>
              <w:autoSpaceDN w:val="0"/>
              <w:adjustRightInd w:val="0"/>
              <w:spacing w:beforeLines="50" w:before="120"/>
              <w:ind w:hanging="357"/>
              <w:textAlignment w:val="baseline"/>
              <w:rPr>
                <w:rFonts w:eastAsia="SimSun"/>
                <w:bCs/>
                <w:szCs w:val="20"/>
                <w:lang w:eastAsia="en-GB"/>
              </w:rPr>
            </w:pPr>
            <w:r>
              <w:rPr>
                <w:rFonts w:eastAsia="SimSun"/>
                <w:bCs/>
                <w:szCs w:val="20"/>
                <w:lang w:bidi="ar"/>
              </w:rPr>
              <w:t>For IDLE/INACTIVE modes</w:t>
            </w:r>
          </w:p>
          <w:p w14:paraId="181553F2" w14:textId="77777777" w:rsidR="009E3431" w:rsidRDefault="00CA416C">
            <w:pPr>
              <w:numPr>
                <w:ilvl w:val="1"/>
                <w:numId w:val="6"/>
              </w:numPr>
              <w:overflowPunct w:val="0"/>
              <w:autoSpaceDE w:val="0"/>
              <w:autoSpaceDN w:val="0"/>
              <w:adjustRightInd w:val="0"/>
              <w:spacing w:beforeLines="50" w:before="120"/>
              <w:ind w:hanging="357"/>
              <w:textAlignment w:val="baseline"/>
              <w:rPr>
                <w:rFonts w:eastAsia="SimSun"/>
                <w:bCs/>
                <w:szCs w:val="20"/>
                <w:lang w:bidi="ar"/>
              </w:rPr>
            </w:pPr>
            <w:r>
              <w:rPr>
                <w:rFonts w:eastAsia="SimSun"/>
                <w:bCs/>
                <w:szCs w:val="20"/>
                <w:lang w:bidi="ar"/>
              </w:rPr>
              <w:t xml:space="preserve">Specify procedure and configuration of LP-WUS indicating paging monitoring triggered by LP-WUS, including at least configuration, sub-grouping and entry/exit condition for LP-WUS monitoring </w:t>
            </w:r>
            <w:r>
              <w:rPr>
                <w:rFonts w:eastAsia="SimSun" w:hint="eastAsia"/>
                <w:bCs/>
                <w:szCs w:val="20"/>
                <w:lang w:bidi="ar"/>
              </w:rPr>
              <w:t xml:space="preserve">(RAN2, </w:t>
            </w:r>
            <w:r>
              <w:rPr>
                <w:rFonts w:eastAsia="SimSun"/>
                <w:bCs/>
                <w:szCs w:val="20"/>
                <w:lang w:bidi="ar"/>
              </w:rPr>
              <w:t>R</w:t>
            </w:r>
            <w:r>
              <w:rPr>
                <w:rFonts w:eastAsia="SimSun" w:hint="eastAsia"/>
                <w:bCs/>
                <w:szCs w:val="20"/>
                <w:lang w:bidi="ar"/>
              </w:rPr>
              <w:t>AN1,</w:t>
            </w:r>
            <w:r>
              <w:rPr>
                <w:rFonts w:eastAsia="SimSun"/>
                <w:bCs/>
                <w:szCs w:val="20"/>
                <w:lang w:bidi="ar"/>
              </w:rPr>
              <w:t xml:space="preserve"> </w:t>
            </w:r>
            <w:r>
              <w:rPr>
                <w:rFonts w:eastAsia="SimSun" w:hint="eastAsia"/>
                <w:bCs/>
                <w:szCs w:val="20"/>
                <w:lang w:bidi="ar"/>
              </w:rPr>
              <w:t>RAN3, RAN4)</w:t>
            </w:r>
            <w:r>
              <w:rPr>
                <w:rFonts w:eastAsia="DengXian"/>
                <w:sz w:val="18"/>
                <w:szCs w:val="18"/>
              </w:rPr>
              <w:t xml:space="preserve"> </w:t>
            </w:r>
          </w:p>
        </w:tc>
      </w:tr>
    </w:tbl>
    <w:p w14:paraId="5491D421" w14:textId="77777777" w:rsidR="009E3431" w:rsidRDefault="00CA416C">
      <w:pPr>
        <w:pStyle w:val="0Maintext"/>
        <w:spacing w:before="240"/>
      </w:pPr>
      <w:r>
        <w:t xml:space="preserve">This contribution summarizes the discussions on LP-WUS operation in </w:t>
      </w:r>
      <w:r>
        <w:rPr>
          <w:bCs/>
        </w:rPr>
        <w:t>IDLE/INACTIVE modes</w:t>
      </w:r>
      <w:r>
        <w:t xml:space="preserve"> in RAN1#121. </w:t>
      </w:r>
    </w:p>
    <w:p w14:paraId="7983D37F" w14:textId="77777777" w:rsidR="009E3431" w:rsidRDefault="00CA416C">
      <w:pPr>
        <w:pStyle w:val="0Maintext"/>
      </w:pPr>
      <w:r>
        <w:t>Section 2 captures the agreements as the outcome of RAN1#121 discussions. Section 3 captures the proposals for online sessions. Section 4 documents the detailed discussions. Section 5 provides the list of remaining issues for the maintenance discussion. Agreements from previous meetings are captured in the Appendix.</w:t>
      </w:r>
    </w:p>
    <w:p w14:paraId="5155A35A" w14:textId="77777777" w:rsidR="009E3431" w:rsidRDefault="00CA416C">
      <w:pPr>
        <w:pStyle w:val="Heading1"/>
      </w:pPr>
      <w:r>
        <w:t>RAN1#121 Agreements</w:t>
      </w:r>
    </w:p>
    <w:p w14:paraId="501AD1A3" w14:textId="77777777" w:rsidR="00D975C2" w:rsidRPr="00D975C2" w:rsidRDefault="00D975C2" w:rsidP="00D975C2">
      <w:pPr>
        <w:spacing w:after="0"/>
        <w:rPr>
          <w:rFonts w:ascii="Times" w:eastAsia="Batang" w:hAnsi="Times"/>
          <w:b/>
          <w:bCs/>
          <w:highlight w:val="green"/>
          <w:lang w:bidi="ar"/>
        </w:rPr>
      </w:pPr>
      <w:r w:rsidRPr="00D975C2">
        <w:rPr>
          <w:rFonts w:ascii="Times" w:eastAsia="Batang" w:hAnsi="Times"/>
          <w:b/>
          <w:bCs/>
          <w:highlight w:val="green"/>
          <w:lang w:bidi="ar"/>
        </w:rPr>
        <w:t>Proposal 4-2 – Subset of beams which can be configurable</w:t>
      </w:r>
    </w:p>
    <w:p w14:paraId="2FE931CF" w14:textId="77777777" w:rsidR="00D975C2" w:rsidRPr="00D975C2" w:rsidRDefault="00D975C2" w:rsidP="00D975C2">
      <w:pPr>
        <w:spacing w:after="0"/>
        <w:jc w:val="both"/>
        <w:rPr>
          <w:rFonts w:ascii="Times" w:eastAsia="Batang" w:hAnsi="Times"/>
        </w:rPr>
      </w:pPr>
      <w:r w:rsidRPr="00D975C2">
        <w:rPr>
          <w:rFonts w:ascii="Times" w:eastAsia="Batang" w:hAnsi="Times"/>
        </w:rPr>
        <w:t xml:space="preserve">It can be configured by the </w:t>
      </w:r>
      <w:proofErr w:type="spellStart"/>
      <w:r w:rsidRPr="00D975C2">
        <w:rPr>
          <w:rFonts w:ascii="Times" w:eastAsia="Batang" w:hAnsi="Times"/>
        </w:rPr>
        <w:t>gNB</w:t>
      </w:r>
      <w:proofErr w:type="spellEnd"/>
      <w:r w:rsidRPr="00D975C2">
        <w:rPr>
          <w:rFonts w:ascii="Times" w:eastAsia="Batang" w:hAnsi="Times"/>
        </w:rPr>
        <w:t xml:space="preserve"> in the LP-WUS/LP-SS configuration on whether LP-WUS/LP-SS transmission is present or not for each beam of the </w:t>
      </w:r>
      <w:r w:rsidRPr="00D975C2">
        <w:rPr>
          <w:rFonts w:ascii="Times" w:eastAsia="Batang" w:hAnsi="Times"/>
          <w:lang w:val="en-GB" w:eastAsia="x-none"/>
        </w:rPr>
        <w:t xml:space="preserve">actual transmitted SSBs determined according to </w:t>
      </w:r>
      <w:proofErr w:type="spellStart"/>
      <w:r w:rsidRPr="00D975C2">
        <w:rPr>
          <w:rFonts w:ascii="Times" w:eastAsia="Batang" w:hAnsi="Times"/>
          <w:lang w:val="en-GB" w:eastAsia="x-none"/>
        </w:rPr>
        <w:t>ssb-PositionsInBurst</w:t>
      </w:r>
      <w:proofErr w:type="spellEnd"/>
      <w:r w:rsidRPr="00D975C2">
        <w:rPr>
          <w:rFonts w:ascii="Times" w:eastAsia="Batang" w:hAnsi="Times"/>
          <w:lang w:val="en-GB" w:eastAsia="x-none"/>
        </w:rPr>
        <w:t xml:space="preserve"> in SIB1</w:t>
      </w:r>
      <w:r w:rsidRPr="00D975C2">
        <w:rPr>
          <w:rFonts w:ascii="Times" w:eastAsia="Batang" w:hAnsi="Times"/>
        </w:rPr>
        <w:t>.</w:t>
      </w:r>
    </w:p>
    <w:p w14:paraId="202892A4" w14:textId="77777777" w:rsidR="00D975C2" w:rsidRPr="00D975C2" w:rsidRDefault="00D975C2" w:rsidP="00D975C2">
      <w:pPr>
        <w:numPr>
          <w:ilvl w:val="0"/>
          <w:numId w:val="27"/>
        </w:numPr>
        <w:spacing w:after="0"/>
        <w:jc w:val="both"/>
        <w:rPr>
          <w:rFonts w:ascii="Times" w:eastAsia="Batang" w:hAnsi="Times"/>
        </w:rPr>
      </w:pPr>
      <w:r w:rsidRPr="00D975C2">
        <w:rPr>
          <w:rFonts w:ascii="Times" w:eastAsia="Batang" w:hAnsi="Times"/>
        </w:rPr>
        <w:t>For the LP-WUS MO and LP-SS occasion determination,</w:t>
      </w:r>
    </w:p>
    <w:p w14:paraId="4F8E5925" w14:textId="77777777" w:rsidR="00D975C2" w:rsidRPr="00D975C2" w:rsidRDefault="00D975C2" w:rsidP="00D975C2">
      <w:pPr>
        <w:numPr>
          <w:ilvl w:val="1"/>
          <w:numId w:val="27"/>
        </w:numPr>
        <w:spacing w:after="0"/>
        <w:jc w:val="both"/>
        <w:rPr>
          <w:rFonts w:ascii="Times" w:eastAsia="Batang" w:hAnsi="Times"/>
        </w:rPr>
      </w:pPr>
      <w:r w:rsidRPr="00D975C2">
        <w:rPr>
          <w:rFonts w:ascii="Times" w:eastAsia="Batang" w:hAnsi="Times"/>
        </w:rPr>
        <w:t xml:space="preserve">Alt 1: S is the number of actual transmitted SSBs determined according to </w:t>
      </w:r>
      <w:proofErr w:type="spellStart"/>
      <w:r w:rsidRPr="00D975C2">
        <w:rPr>
          <w:rFonts w:ascii="Times" w:eastAsia="Batang" w:hAnsi="Times"/>
        </w:rPr>
        <w:t>ssb-PositionsInBurst</w:t>
      </w:r>
      <w:proofErr w:type="spellEnd"/>
      <w:r w:rsidRPr="00D975C2">
        <w:rPr>
          <w:rFonts w:ascii="Times" w:eastAsia="Batang" w:hAnsi="Times"/>
        </w:rPr>
        <w:t xml:space="preserve"> in SIB1, and LP-WUS MOs and LP-SS occasions are determined assuming S beams. </w:t>
      </w:r>
      <w:proofErr w:type="spellStart"/>
      <w:r w:rsidRPr="00D975C2">
        <w:rPr>
          <w:rFonts w:ascii="Times" w:eastAsia="Batang" w:hAnsi="Times"/>
        </w:rPr>
        <w:t>gNB</w:t>
      </w:r>
      <w:proofErr w:type="spellEnd"/>
      <w:r w:rsidRPr="00D975C2">
        <w:rPr>
          <w:rFonts w:ascii="Times" w:eastAsia="Batang" w:hAnsi="Times"/>
        </w:rPr>
        <w:t xml:space="preserve"> transmits LP-WUS/LP-SS in a subset of the S beams according to the LP-WUS/LP-SS configuration.</w:t>
      </w:r>
    </w:p>
    <w:p w14:paraId="22FEC9CB" w14:textId="77777777" w:rsidR="00D975C2" w:rsidRPr="00D975C2" w:rsidRDefault="00D975C2" w:rsidP="00D975C2">
      <w:pPr>
        <w:numPr>
          <w:ilvl w:val="2"/>
          <w:numId w:val="27"/>
        </w:numPr>
        <w:spacing w:after="0"/>
        <w:jc w:val="both"/>
        <w:rPr>
          <w:rFonts w:ascii="Times" w:eastAsia="Batang" w:hAnsi="Times"/>
        </w:rPr>
      </w:pPr>
      <w:r w:rsidRPr="00D975C2">
        <w:rPr>
          <w:rFonts w:ascii="Times" w:eastAsia="Batang" w:hAnsi="Times"/>
        </w:rPr>
        <w:t>FFS: Additional details on Alt 1 to be finalized in RAN1#121</w:t>
      </w:r>
    </w:p>
    <w:p w14:paraId="2390330F" w14:textId="77777777" w:rsidR="00D975C2" w:rsidRPr="00D975C2" w:rsidRDefault="00D975C2" w:rsidP="00D975C2">
      <w:pPr>
        <w:numPr>
          <w:ilvl w:val="0"/>
          <w:numId w:val="27"/>
        </w:numPr>
        <w:spacing w:after="0"/>
        <w:jc w:val="both"/>
        <w:rPr>
          <w:rFonts w:ascii="Times" w:eastAsia="Batang" w:hAnsi="Times"/>
        </w:rPr>
      </w:pPr>
      <w:r w:rsidRPr="00D975C2">
        <w:rPr>
          <w:rFonts w:ascii="Times" w:eastAsia="Batang" w:hAnsi="Times"/>
        </w:rPr>
        <w:t xml:space="preserve">If not configured, UE assumes LP-WUS/LP-SS transmission is present for all the </w:t>
      </w:r>
      <w:r w:rsidRPr="00D975C2">
        <w:rPr>
          <w:rFonts w:ascii="Times" w:eastAsia="Batang" w:hAnsi="Times"/>
          <w:lang w:val="en-GB" w:eastAsia="x-none"/>
        </w:rPr>
        <w:t xml:space="preserve">actual transmitted SSBs determined according to </w:t>
      </w:r>
      <w:proofErr w:type="spellStart"/>
      <w:r w:rsidRPr="00D975C2">
        <w:rPr>
          <w:rFonts w:ascii="Times" w:eastAsia="Batang" w:hAnsi="Times"/>
          <w:lang w:val="en-GB" w:eastAsia="x-none"/>
        </w:rPr>
        <w:t>ssb-PositionsInBurst</w:t>
      </w:r>
      <w:proofErr w:type="spellEnd"/>
      <w:r w:rsidRPr="00D975C2">
        <w:rPr>
          <w:rFonts w:ascii="Times" w:eastAsia="Batang" w:hAnsi="Times"/>
          <w:lang w:val="en-GB" w:eastAsia="x-none"/>
        </w:rPr>
        <w:t xml:space="preserve"> in SIB1</w:t>
      </w:r>
    </w:p>
    <w:p w14:paraId="1ABBF8FB" w14:textId="77777777" w:rsidR="00D975C2" w:rsidRPr="00D975C2" w:rsidRDefault="00D975C2" w:rsidP="00D975C2">
      <w:pPr>
        <w:spacing w:after="0"/>
        <w:jc w:val="both"/>
        <w:rPr>
          <w:rFonts w:ascii="Times" w:eastAsia="Batang" w:hAnsi="Times"/>
          <w:lang w:val="en-GB" w:eastAsia="x-none"/>
        </w:rPr>
      </w:pPr>
    </w:p>
    <w:p w14:paraId="384B80F0" w14:textId="77777777" w:rsidR="00D975C2" w:rsidRPr="00D975C2" w:rsidRDefault="00D975C2" w:rsidP="00D975C2">
      <w:pPr>
        <w:spacing w:after="0"/>
        <w:jc w:val="both"/>
        <w:rPr>
          <w:rFonts w:ascii="Times" w:eastAsia="Batang" w:hAnsi="Times"/>
          <w:lang w:val="en-GB" w:eastAsia="x-none"/>
        </w:rPr>
      </w:pPr>
    </w:p>
    <w:p w14:paraId="439E432A" w14:textId="77777777" w:rsidR="00D975C2" w:rsidRPr="00D975C2" w:rsidRDefault="00D975C2" w:rsidP="00D975C2">
      <w:pPr>
        <w:spacing w:after="0"/>
        <w:rPr>
          <w:rFonts w:ascii="Times" w:eastAsia="Batang" w:hAnsi="Times"/>
          <w:b/>
          <w:bCs/>
          <w:highlight w:val="green"/>
          <w:lang w:bidi="ar"/>
        </w:rPr>
      </w:pPr>
      <w:r w:rsidRPr="00D975C2">
        <w:rPr>
          <w:rFonts w:ascii="Times" w:eastAsia="Batang" w:hAnsi="Times"/>
          <w:b/>
          <w:bCs/>
          <w:highlight w:val="green"/>
          <w:lang w:bidi="ar"/>
        </w:rPr>
        <w:t>Proposal 6-1</w:t>
      </w:r>
    </w:p>
    <w:p w14:paraId="29838324" w14:textId="77777777" w:rsidR="00D975C2" w:rsidRPr="00D975C2" w:rsidRDefault="00D975C2" w:rsidP="00D975C2">
      <w:pPr>
        <w:spacing w:after="0"/>
        <w:jc w:val="both"/>
        <w:rPr>
          <w:rFonts w:ascii="Times" w:eastAsia="Batang" w:hAnsi="Times"/>
        </w:rPr>
      </w:pPr>
      <w:r w:rsidRPr="00D975C2">
        <w:rPr>
          <w:rFonts w:ascii="Times" w:eastAsia="Batang" w:hAnsi="Times"/>
        </w:rPr>
        <w:t>Each LP-SS transmission for each beam is contained within one slot.</w:t>
      </w:r>
    </w:p>
    <w:p w14:paraId="354AD099" w14:textId="77777777" w:rsidR="00D975C2" w:rsidRPr="00D975C2" w:rsidRDefault="00D975C2" w:rsidP="00D975C2">
      <w:pPr>
        <w:spacing w:after="0"/>
        <w:rPr>
          <w:rFonts w:ascii="Times" w:eastAsia="Batang" w:hAnsi="Times"/>
          <w:lang w:bidi="ar"/>
        </w:rPr>
      </w:pPr>
    </w:p>
    <w:p w14:paraId="1231533A" w14:textId="77777777" w:rsidR="00D975C2" w:rsidRPr="00D975C2" w:rsidRDefault="00D975C2" w:rsidP="00D975C2">
      <w:pPr>
        <w:spacing w:after="0"/>
        <w:jc w:val="both"/>
        <w:rPr>
          <w:rFonts w:ascii="Times" w:eastAsia="Batang" w:hAnsi="Times"/>
        </w:rPr>
      </w:pPr>
    </w:p>
    <w:p w14:paraId="0952A327" w14:textId="77777777" w:rsidR="00D975C2" w:rsidRPr="00D975C2" w:rsidRDefault="00D975C2" w:rsidP="00D975C2">
      <w:pPr>
        <w:spacing w:after="0"/>
        <w:rPr>
          <w:rFonts w:ascii="Times" w:eastAsia="Batang" w:hAnsi="Times"/>
          <w:b/>
          <w:bCs/>
          <w:lang w:val="en-GB" w:eastAsia="en-US"/>
        </w:rPr>
      </w:pPr>
      <w:r w:rsidRPr="00D975C2">
        <w:rPr>
          <w:rFonts w:ascii="Times" w:eastAsia="Batang" w:hAnsi="Times"/>
          <w:b/>
          <w:bCs/>
          <w:highlight w:val="green"/>
          <w:lang w:val="en-GB" w:eastAsia="en-US"/>
        </w:rPr>
        <w:t>Proposal 2-1r1</w:t>
      </w:r>
    </w:p>
    <w:p w14:paraId="4249C2CB" w14:textId="77777777" w:rsidR="00D975C2" w:rsidRPr="00D975C2" w:rsidRDefault="00D975C2" w:rsidP="00D975C2">
      <w:pPr>
        <w:spacing w:after="0"/>
        <w:rPr>
          <w:rFonts w:ascii="Times" w:eastAsia="Batang" w:hAnsi="Times"/>
          <w:szCs w:val="20"/>
          <w:lang w:val="en-GB" w:eastAsia="en-US"/>
        </w:rPr>
      </w:pPr>
      <w:r w:rsidRPr="00D975C2">
        <w:rPr>
          <w:rFonts w:ascii="Times" w:eastAsia="Batang" w:hAnsi="Times"/>
          <w:lang w:val="en-GB" w:eastAsia="en-US"/>
        </w:rPr>
        <w:t>For PO-to-LO association and codepoint determination, a</w:t>
      </w:r>
      <w:r w:rsidRPr="00D975C2">
        <w:rPr>
          <w:rFonts w:ascii="Times" w:eastAsia="Batang" w:hAnsi="Times"/>
          <w:szCs w:val="20"/>
          <w:lang w:val="en-GB" w:eastAsia="en-US"/>
        </w:rPr>
        <w:t xml:space="preserve">ssume </w:t>
      </w:r>
      <m:oMath>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PO</m:t>
            </m:r>
          </m:sub>
          <m:sup>
            <m:r>
              <w:rPr>
                <w:rFonts w:ascii="Cambria Math" w:eastAsia="Batang" w:hAnsi="Cambria Math"/>
                <w:szCs w:val="20"/>
                <w:lang w:val="en-GB" w:eastAsia="en-US"/>
              </w:rPr>
              <m:t>LO</m:t>
            </m:r>
          </m:sup>
        </m:sSubSup>
      </m:oMath>
      <w:r w:rsidRPr="00D975C2">
        <w:rPr>
          <w:rFonts w:ascii="Times" w:eastAsia="Batang" w:hAnsi="Times"/>
          <w:szCs w:val="20"/>
          <w:lang w:val="en-GB" w:eastAsia="en-US"/>
        </w:rPr>
        <w:t xml:space="preserve"> is the number of POs associated with a LO, </w:t>
      </w:r>
      <m:oMath>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SG</m:t>
            </m:r>
          </m:sub>
          <m:sup>
            <m:r>
              <w:rPr>
                <w:rFonts w:ascii="Cambria Math" w:eastAsia="Batang" w:hAnsi="Cambria Math"/>
                <w:szCs w:val="20"/>
                <w:lang w:val="en-GB" w:eastAsia="en-US"/>
              </w:rPr>
              <m:t>PO</m:t>
            </m:r>
          </m:sup>
        </m:sSubSup>
      </m:oMath>
      <w:r w:rsidRPr="00D975C2">
        <w:rPr>
          <w:rFonts w:ascii="Times" w:eastAsia="Batang" w:hAnsi="Times"/>
          <w:szCs w:val="20"/>
          <w:lang w:val="en-GB" w:eastAsia="en-US"/>
        </w:rPr>
        <w:t xml:space="preserve"> is the number of subgroups per PO for LP-WUS, and  </w:t>
      </w:r>
      <m:oMath>
        <m:sSub>
          <m:sSubPr>
            <m:ctrlPr>
              <w:rPr>
                <w:rFonts w:ascii="Cambria Math" w:eastAsia="Batang" w:hAnsi="Cambria Math"/>
                <w:i/>
                <w:szCs w:val="20"/>
                <w:lang w:val="en-GB" w:eastAsia="en-US"/>
              </w:rPr>
            </m:ctrlPr>
          </m:sSubPr>
          <m:e>
            <m:r>
              <w:rPr>
                <w:rFonts w:ascii="Cambria Math" w:eastAsia="Batang" w:hAnsi="Cambria Math"/>
                <w:szCs w:val="20"/>
                <w:lang w:val="en-GB" w:eastAsia="en-US"/>
              </w:rPr>
              <m:t>i</m:t>
            </m:r>
          </m:e>
          <m:sub>
            <m:r>
              <w:rPr>
                <w:rFonts w:ascii="Cambria Math" w:eastAsia="Batang" w:hAnsi="Cambria Math"/>
                <w:szCs w:val="20"/>
                <w:lang w:val="en-GB" w:eastAsia="en-US"/>
              </w:rPr>
              <m:t>SG</m:t>
            </m:r>
          </m:sub>
        </m:sSub>
      </m:oMath>
      <w:r w:rsidRPr="00D975C2">
        <w:rPr>
          <w:rFonts w:ascii="Times" w:eastAsia="Batang" w:hAnsi="Times"/>
          <w:szCs w:val="20"/>
          <w:lang w:val="en-GB" w:eastAsia="en-US"/>
        </w:rPr>
        <w:t xml:space="preserve"> is the subgroup ID of a UE (</w:t>
      </w:r>
      <m:oMath>
        <m:sSub>
          <m:sSubPr>
            <m:ctrlPr>
              <w:rPr>
                <w:rFonts w:ascii="Cambria Math" w:eastAsia="Batang" w:hAnsi="Cambria Math"/>
                <w:i/>
                <w:szCs w:val="20"/>
                <w:lang w:val="en-GB" w:eastAsia="en-US"/>
              </w:rPr>
            </m:ctrlPr>
          </m:sSubPr>
          <m:e>
            <m:r>
              <w:rPr>
                <w:rFonts w:ascii="Cambria Math" w:eastAsia="Batang" w:hAnsi="Cambria Math"/>
                <w:szCs w:val="20"/>
                <w:lang w:val="en-GB" w:eastAsia="en-US"/>
              </w:rPr>
              <m:t>0≤i</m:t>
            </m:r>
          </m:e>
          <m:sub>
            <m:r>
              <w:rPr>
                <w:rFonts w:ascii="Cambria Math" w:eastAsia="Batang" w:hAnsi="Cambria Math"/>
                <w:szCs w:val="20"/>
                <w:lang w:val="en-GB" w:eastAsia="en-US"/>
              </w:rPr>
              <m:t>SG</m:t>
            </m:r>
          </m:sub>
        </m:sSub>
        <m:r>
          <w:rPr>
            <w:rFonts w:ascii="Cambria Math" w:eastAsia="Batang" w:hAnsi="Cambria Math"/>
            <w:szCs w:val="20"/>
            <w:lang w:val="en-GB" w:eastAsia="en-US"/>
          </w:rPr>
          <m:t>&lt;</m:t>
        </m:r>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SG</m:t>
            </m:r>
          </m:sub>
          <m:sup>
            <m:r>
              <w:rPr>
                <w:rFonts w:ascii="Cambria Math" w:eastAsia="Batang" w:hAnsi="Cambria Math"/>
                <w:szCs w:val="20"/>
                <w:lang w:val="en-GB" w:eastAsia="en-US"/>
              </w:rPr>
              <m:t>PO</m:t>
            </m:r>
          </m:sup>
        </m:sSubSup>
      </m:oMath>
      <w:r w:rsidRPr="00D975C2">
        <w:rPr>
          <w:rFonts w:ascii="Times" w:eastAsia="Batang" w:hAnsi="Times"/>
          <w:szCs w:val="20"/>
          <w:lang w:val="en-GB" w:eastAsia="en-US"/>
        </w:rPr>
        <w:t>).</w:t>
      </w:r>
    </w:p>
    <w:p w14:paraId="22C2C55B" w14:textId="77777777" w:rsidR="00D975C2" w:rsidRPr="00D975C2" w:rsidRDefault="00D975C2" w:rsidP="00D975C2">
      <w:pPr>
        <w:numPr>
          <w:ilvl w:val="0"/>
          <w:numId w:val="17"/>
        </w:numPr>
        <w:spacing w:after="0"/>
        <w:rPr>
          <w:rFonts w:ascii="Times" w:eastAsia="Batang" w:hAnsi="Times"/>
          <w:szCs w:val="20"/>
          <w:lang w:val="en-GB" w:eastAsia="x-none"/>
        </w:rPr>
      </w:pPr>
      <w:r w:rsidRPr="00D975C2">
        <w:rPr>
          <w:rFonts w:ascii="Times" w:eastAsia="Batang" w:hAnsi="Times"/>
          <w:szCs w:val="20"/>
          <w:lang w:val="en-GB" w:eastAsia="x-none"/>
        </w:rPr>
        <w:t xml:space="preserve">The PO index within the LO is defined as </w:t>
      </w:r>
    </w:p>
    <w:p w14:paraId="251A0535" w14:textId="77777777" w:rsidR="00D975C2" w:rsidRPr="00D975C2" w:rsidRDefault="00000000" w:rsidP="00D975C2">
      <w:pPr>
        <w:spacing w:after="0"/>
        <w:jc w:val="center"/>
        <w:rPr>
          <w:rFonts w:ascii="Times" w:eastAsia="Batang" w:hAnsi="Times"/>
          <w:szCs w:val="20"/>
          <w:lang w:val="en-GB" w:eastAsia="en-US"/>
        </w:rPr>
      </w:pPr>
      <m:oMath>
        <m:sSub>
          <m:sSubPr>
            <m:ctrlPr>
              <w:rPr>
                <w:rFonts w:ascii="Cambria Math" w:eastAsia="Batang" w:hAnsi="Cambria Math"/>
                <w:i/>
                <w:szCs w:val="20"/>
                <w:lang w:val="en-GB" w:eastAsia="en-US"/>
              </w:rPr>
            </m:ctrlPr>
          </m:sSubPr>
          <m:e>
            <m:r>
              <w:rPr>
                <w:rFonts w:ascii="Cambria Math" w:eastAsia="Batang" w:hAnsi="Cambria Math"/>
                <w:szCs w:val="20"/>
                <w:lang w:val="en-GB" w:eastAsia="en-US"/>
              </w:rPr>
              <m:t>i</m:t>
            </m:r>
          </m:e>
          <m:sub>
            <m:r>
              <w:rPr>
                <w:rFonts w:ascii="Cambria Math" w:eastAsia="Batang" w:hAnsi="Cambria Math"/>
                <w:szCs w:val="20"/>
                <w:lang w:val="en-GB" w:eastAsia="en-US"/>
              </w:rPr>
              <m:t>PO</m:t>
            </m:r>
          </m:sub>
        </m:sSub>
        <m:r>
          <w:rPr>
            <w:rFonts w:ascii="Cambria Math" w:eastAsia="Batang" w:hAnsi="Cambria Math"/>
            <w:szCs w:val="20"/>
            <w:lang w:val="en-GB" w:eastAsia="en-US"/>
          </w:rPr>
          <m:t>=</m:t>
        </m:r>
        <m:d>
          <m:dPr>
            <m:ctrlPr>
              <w:rPr>
                <w:rFonts w:ascii="Cambria Math" w:eastAsia="Batang" w:hAnsi="Cambria Math"/>
                <w:i/>
                <w:szCs w:val="20"/>
                <w:lang w:val="en-GB" w:eastAsia="en-US"/>
              </w:rPr>
            </m:ctrlPr>
          </m:dPr>
          <m:e>
            <m:d>
              <m:dPr>
                <m:ctrlPr>
                  <w:rPr>
                    <w:rFonts w:ascii="Cambria Math" w:eastAsia="Batang" w:hAnsi="Cambria Math"/>
                    <w:i/>
                    <w:szCs w:val="20"/>
                    <w:lang w:val="en-GB" w:eastAsia="en-US"/>
                  </w:rPr>
                </m:ctrlPr>
              </m:dPr>
              <m:e>
                <m:r>
                  <m:rPr>
                    <m:nor/>
                  </m:rPr>
                  <w:rPr>
                    <w:rFonts w:ascii="Times" w:eastAsia="Batang" w:hAnsi="Times"/>
                    <w:szCs w:val="20"/>
                    <w:lang w:val="en-GB" w:eastAsia="en-US"/>
                  </w:rPr>
                  <m:t>UE_ID</m:t>
                </m:r>
                <m:r>
                  <w:rPr>
                    <w:rFonts w:ascii="Cambria Math" w:eastAsia="Batang" w:hAnsi="Cambria Math"/>
                    <w:szCs w:val="20"/>
                    <w:lang w:val="en-GB" w:eastAsia="en-US"/>
                  </w:rPr>
                  <m:t xml:space="preserve"> </m:t>
                </m:r>
                <m:r>
                  <m:rPr>
                    <m:nor/>
                  </m:rPr>
                  <w:rPr>
                    <w:rFonts w:ascii="Times" w:eastAsia="Batang" w:hAnsi="Times"/>
                    <w:szCs w:val="20"/>
                    <w:lang w:val="en-GB" w:eastAsia="en-US"/>
                  </w:rPr>
                  <m:t>mod</m:t>
                </m:r>
                <m:r>
                  <w:rPr>
                    <w:rFonts w:ascii="Cambria Math" w:eastAsia="Batang" w:hAnsi="Cambria Math"/>
                    <w:szCs w:val="20"/>
                    <w:lang w:val="en-GB" w:eastAsia="en-US"/>
                  </w:rPr>
                  <m:t xml:space="preserve"> N</m:t>
                </m:r>
              </m:e>
            </m:d>
            <m:r>
              <w:rPr>
                <w:rFonts w:ascii="Cambria Math" w:eastAsia="Batang" w:hAnsi="Cambria Math"/>
                <w:szCs w:val="20"/>
                <w:lang w:val="en-GB" w:eastAsia="en-US"/>
              </w:rPr>
              <m:t>∙</m:t>
            </m:r>
            <m:sSub>
              <m:sSubPr>
                <m:ctrlPr>
                  <w:rPr>
                    <w:rFonts w:ascii="Cambria Math" w:eastAsia="Batang" w:hAnsi="Cambria Math"/>
                    <w:i/>
                    <w:szCs w:val="20"/>
                    <w:lang w:val="en-GB" w:eastAsia="en-US"/>
                  </w:rPr>
                </m:ctrlPr>
              </m:sSubPr>
              <m:e>
                <m:r>
                  <w:rPr>
                    <w:rFonts w:ascii="Cambria Math" w:eastAsia="Batang" w:hAnsi="Cambria Math"/>
                    <w:szCs w:val="20"/>
                    <w:lang w:val="en-GB" w:eastAsia="en-US"/>
                  </w:rPr>
                  <m:t>N</m:t>
                </m:r>
              </m:e>
              <m:sub>
                <m:r>
                  <w:rPr>
                    <w:rFonts w:ascii="Cambria Math" w:eastAsia="Batang" w:hAnsi="Cambria Math"/>
                    <w:szCs w:val="20"/>
                    <w:lang w:val="en-GB" w:eastAsia="en-US"/>
                  </w:rPr>
                  <m:t>s</m:t>
                </m:r>
              </m:sub>
            </m:sSub>
            <m:r>
              <w:rPr>
                <w:rFonts w:ascii="Cambria Math" w:eastAsia="Batang" w:hAnsi="Cambria Math"/>
                <w:szCs w:val="20"/>
                <w:lang w:val="en-GB" w:eastAsia="en-US"/>
              </w:rPr>
              <m:t>+</m:t>
            </m:r>
            <m:sSub>
              <m:sSubPr>
                <m:ctrlPr>
                  <w:rPr>
                    <w:rFonts w:ascii="Cambria Math" w:eastAsia="Batang" w:hAnsi="Cambria Math"/>
                    <w:i/>
                    <w:szCs w:val="20"/>
                    <w:lang w:val="en-GB" w:eastAsia="en-US"/>
                  </w:rPr>
                </m:ctrlPr>
              </m:sSubPr>
              <m:e>
                <m:r>
                  <w:rPr>
                    <w:rFonts w:ascii="Cambria Math" w:eastAsia="Batang" w:hAnsi="Cambria Math"/>
                    <w:szCs w:val="20"/>
                    <w:lang w:val="en-GB" w:eastAsia="en-US"/>
                  </w:rPr>
                  <m:t>i</m:t>
                </m:r>
              </m:e>
              <m:sub>
                <m:r>
                  <w:rPr>
                    <w:rFonts w:ascii="Cambria Math" w:eastAsia="Batang" w:hAnsi="Cambria Math"/>
                    <w:szCs w:val="20"/>
                    <w:lang w:val="en-GB" w:eastAsia="en-US"/>
                  </w:rPr>
                  <m:t>s</m:t>
                </m:r>
              </m:sub>
            </m:sSub>
          </m:e>
        </m:d>
        <m:r>
          <w:rPr>
            <w:rFonts w:ascii="Cambria Math" w:eastAsia="Batang" w:hAnsi="Cambria Math"/>
            <w:szCs w:val="20"/>
            <w:lang w:val="en-GB" w:eastAsia="en-US"/>
          </w:rPr>
          <m:t xml:space="preserve"> mod </m:t>
        </m:r>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PO</m:t>
            </m:r>
          </m:sub>
          <m:sup>
            <m:r>
              <w:rPr>
                <w:rFonts w:ascii="Cambria Math" w:eastAsia="Batang" w:hAnsi="Cambria Math"/>
                <w:szCs w:val="20"/>
                <w:lang w:val="en-GB" w:eastAsia="en-US"/>
              </w:rPr>
              <m:t>LO</m:t>
            </m:r>
          </m:sup>
        </m:sSubSup>
      </m:oMath>
      <w:r w:rsidR="00D975C2" w:rsidRPr="00D975C2">
        <w:rPr>
          <w:rFonts w:ascii="Times" w:eastAsia="Batang" w:hAnsi="Times"/>
          <w:szCs w:val="20"/>
          <w:lang w:val="en-GB" w:eastAsia="en-US"/>
        </w:rPr>
        <w:t>,</w:t>
      </w:r>
    </w:p>
    <w:p w14:paraId="7246913A" w14:textId="77777777" w:rsidR="00D975C2" w:rsidRPr="00D975C2" w:rsidRDefault="00D975C2" w:rsidP="00D975C2">
      <w:pPr>
        <w:numPr>
          <w:ilvl w:val="0"/>
          <w:numId w:val="17"/>
        </w:numPr>
        <w:spacing w:after="0"/>
        <w:rPr>
          <w:rFonts w:ascii="Times" w:eastAsia="Batang" w:hAnsi="Times"/>
          <w:szCs w:val="20"/>
          <w:lang w:val="en-GB" w:eastAsia="x-none"/>
        </w:rPr>
      </w:pPr>
      <w:r w:rsidRPr="00D975C2">
        <w:rPr>
          <w:rFonts w:ascii="Times" w:eastAsia="Batang" w:hAnsi="Times"/>
          <w:szCs w:val="20"/>
          <w:lang w:val="en-GB" w:eastAsia="x-none"/>
        </w:rPr>
        <w:t>The reference PF for the LO of a PO is provided by (SFN for PF) – floor(</w:t>
      </w:r>
      <w:proofErr w:type="spellStart"/>
      <w:r w:rsidRPr="00D975C2">
        <w:rPr>
          <w:rFonts w:ascii="Times" w:eastAsia="Batang" w:hAnsi="Times"/>
          <w:i/>
          <w:iCs/>
          <w:szCs w:val="20"/>
          <w:lang w:val="en-GB" w:eastAsia="x-none"/>
        </w:rPr>
        <w:t>i</w:t>
      </w:r>
      <w:r w:rsidRPr="00D975C2">
        <w:rPr>
          <w:rFonts w:ascii="Times" w:eastAsia="Batang" w:hAnsi="Times"/>
          <w:i/>
          <w:iCs/>
          <w:szCs w:val="20"/>
          <w:vertAlign w:val="subscript"/>
          <w:lang w:val="en-GB" w:eastAsia="x-none"/>
        </w:rPr>
        <w:t>PO</w:t>
      </w:r>
      <w:proofErr w:type="spellEnd"/>
      <w:r w:rsidRPr="00D975C2">
        <w:rPr>
          <w:rFonts w:ascii="Times" w:eastAsia="Batang" w:hAnsi="Times"/>
          <w:szCs w:val="20"/>
          <w:lang w:val="en-GB" w:eastAsia="x-none"/>
        </w:rPr>
        <w:t>/</w:t>
      </w:r>
      <w:r w:rsidRPr="00D975C2">
        <w:rPr>
          <w:rFonts w:ascii="Times" w:eastAsia="Batang" w:hAnsi="Times"/>
          <w:i/>
          <w:iCs/>
          <w:szCs w:val="20"/>
          <w:lang w:val="en-GB" w:eastAsia="x-none"/>
        </w:rPr>
        <w:t>N</w:t>
      </w:r>
      <w:r w:rsidRPr="00D975C2">
        <w:rPr>
          <w:rFonts w:ascii="Times" w:eastAsia="Batang" w:hAnsi="Times"/>
          <w:i/>
          <w:iCs/>
          <w:szCs w:val="20"/>
          <w:vertAlign w:val="subscript"/>
          <w:lang w:val="en-GB" w:eastAsia="x-none"/>
        </w:rPr>
        <w:t>S</w:t>
      </w:r>
      <w:r w:rsidRPr="00D975C2">
        <w:rPr>
          <w:rFonts w:ascii="Times" w:eastAsia="Batang" w:hAnsi="Times"/>
          <w:szCs w:val="20"/>
          <w:lang w:val="en-GB" w:eastAsia="x-none"/>
        </w:rPr>
        <w:t xml:space="preserve">) * </w:t>
      </w:r>
      <w:r w:rsidRPr="00D975C2">
        <w:rPr>
          <w:rFonts w:ascii="Times" w:eastAsia="Batang" w:hAnsi="Times"/>
          <w:i/>
          <w:iCs/>
          <w:szCs w:val="20"/>
          <w:lang w:val="en-GB" w:eastAsia="x-none"/>
        </w:rPr>
        <w:t>T</w:t>
      </w:r>
      <w:r w:rsidRPr="00D975C2">
        <w:rPr>
          <w:rFonts w:ascii="Times" w:eastAsia="Batang" w:hAnsi="Times"/>
          <w:szCs w:val="20"/>
          <w:lang w:val="en-GB" w:eastAsia="x-none"/>
        </w:rPr>
        <w:t>/</w:t>
      </w:r>
      <w:r w:rsidRPr="00D975C2">
        <w:rPr>
          <w:rFonts w:ascii="Times" w:eastAsia="Batang" w:hAnsi="Times"/>
          <w:i/>
          <w:iCs/>
          <w:szCs w:val="20"/>
          <w:lang w:val="en-GB" w:eastAsia="x-none"/>
        </w:rPr>
        <w:t>N</w:t>
      </w:r>
      <w:r w:rsidRPr="00D975C2">
        <w:rPr>
          <w:rFonts w:ascii="Times" w:eastAsia="Batang" w:hAnsi="Times"/>
          <w:szCs w:val="20"/>
          <w:lang w:val="en-GB" w:eastAsia="x-none"/>
        </w:rPr>
        <w:t>, which is the first PF of the PF(s) associated with the LO.</w:t>
      </w:r>
    </w:p>
    <w:p w14:paraId="183E4925" w14:textId="77777777" w:rsidR="00D975C2" w:rsidRPr="00D975C2" w:rsidRDefault="00D975C2" w:rsidP="00D975C2">
      <w:pPr>
        <w:numPr>
          <w:ilvl w:val="0"/>
          <w:numId w:val="17"/>
        </w:numPr>
        <w:spacing w:after="0"/>
        <w:rPr>
          <w:rFonts w:ascii="Times" w:eastAsia="Batang" w:hAnsi="Times"/>
          <w:lang w:val="en-GB" w:eastAsia="x-none"/>
        </w:rPr>
      </w:pPr>
      <w:r w:rsidRPr="00D975C2">
        <w:rPr>
          <w:rFonts w:ascii="Times" w:eastAsia="Batang" w:hAnsi="Times"/>
          <w:szCs w:val="20"/>
          <w:lang w:val="en-GB" w:eastAsia="x-none"/>
        </w:rPr>
        <w:t>For the codepoints,</w:t>
      </w:r>
    </w:p>
    <w:p w14:paraId="2888D9A6" w14:textId="77777777" w:rsidR="00D975C2" w:rsidRPr="00D975C2" w:rsidRDefault="00D975C2" w:rsidP="00D975C2">
      <w:pPr>
        <w:numPr>
          <w:ilvl w:val="1"/>
          <w:numId w:val="17"/>
        </w:numPr>
        <w:spacing w:after="0"/>
        <w:rPr>
          <w:rFonts w:ascii="Times" w:eastAsia="Batang" w:hAnsi="Times"/>
          <w:highlight w:val="yellow"/>
          <w:lang w:val="en-GB" w:eastAsia="x-none"/>
        </w:rPr>
      </w:pPr>
      <w:r w:rsidRPr="00D975C2">
        <w:rPr>
          <w:rFonts w:ascii="Times" w:eastAsia="Batang" w:hAnsi="Times"/>
          <w:color w:val="FF0000"/>
          <w:highlight w:val="yellow"/>
          <w:lang w:val="en-GB" w:eastAsia="x-none"/>
        </w:rPr>
        <w:t xml:space="preserve">If </w:t>
      </w:r>
      <m:oMath>
        <m:sSubSup>
          <m:sSubSupPr>
            <m:ctrlPr>
              <w:rPr>
                <w:rFonts w:ascii="Cambria Math" w:eastAsia="Batang" w:hAnsi="Cambria Math"/>
                <w:i/>
                <w:color w:val="FF0000"/>
                <w:szCs w:val="20"/>
                <w:highlight w:val="yellow"/>
                <w:lang w:val="en-GB" w:eastAsia="x-none"/>
              </w:rPr>
            </m:ctrlPr>
          </m:sSubSupPr>
          <m:e>
            <m:r>
              <w:rPr>
                <w:rFonts w:ascii="Cambria Math" w:eastAsia="Batang" w:hAnsi="Cambria Math"/>
                <w:color w:val="FF0000"/>
                <w:szCs w:val="20"/>
                <w:highlight w:val="yellow"/>
                <w:lang w:val="en-GB" w:eastAsia="x-none"/>
              </w:rPr>
              <m:t>N</m:t>
            </m:r>
          </m:e>
          <m:sub>
            <m:r>
              <w:rPr>
                <w:rFonts w:ascii="Cambria Math" w:eastAsia="Batang" w:hAnsi="Cambria Math"/>
                <w:color w:val="FF0000"/>
                <w:szCs w:val="20"/>
                <w:highlight w:val="yellow"/>
                <w:lang w:val="en-GB" w:eastAsia="x-none"/>
              </w:rPr>
              <m:t>SG</m:t>
            </m:r>
          </m:sub>
          <m:sup>
            <m:r>
              <w:rPr>
                <w:rFonts w:ascii="Cambria Math" w:eastAsia="Batang" w:hAnsi="Cambria Math"/>
                <w:color w:val="FF0000"/>
                <w:szCs w:val="20"/>
                <w:highlight w:val="yellow"/>
                <w:lang w:val="en-GB" w:eastAsia="x-none"/>
              </w:rPr>
              <m:t>PO</m:t>
            </m:r>
          </m:sup>
        </m:sSubSup>
      </m:oMath>
      <w:r w:rsidRPr="00D975C2">
        <w:rPr>
          <w:rFonts w:ascii="Times" w:eastAsia="Batang" w:hAnsi="Times"/>
          <w:color w:val="FF0000"/>
          <w:szCs w:val="20"/>
          <w:highlight w:val="yellow"/>
          <w:lang w:val="en-GB" w:eastAsia="x-none"/>
        </w:rPr>
        <w:t>&gt;1,</w:t>
      </w:r>
      <w:r w:rsidRPr="00D975C2">
        <w:rPr>
          <w:rFonts w:ascii="Times" w:eastAsia="Batang" w:hAnsi="Times"/>
          <w:color w:val="FF0000"/>
          <w:highlight w:val="yellow"/>
          <w:lang w:val="en-GB" w:eastAsia="x-none"/>
        </w:rPr>
        <w:t xml:space="preserve"> </w:t>
      </w:r>
    </w:p>
    <w:p w14:paraId="25127A8A" w14:textId="77777777" w:rsidR="00D975C2" w:rsidRPr="00D975C2" w:rsidRDefault="00D975C2" w:rsidP="00D975C2">
      <w:pPr>
        <w:numPr>
          <w:ilvl w:val="2"/>
          <w:numId w:val="17"/>
        </w:numPr>
        <w:spacing w:after="0"/>
        <w:rPr>
          <w:rFonts w:ascii="Times" w:eastAsia="Batang" w:hAnsi="Times"/>
          <w:highlight w:val="yellow"/>
          <w:lang w:val="en-GB" w:eastAsia="x-none"/>
        </w:rPr>
      </w:pPr>
      <w:r w:rsidRPr="00D975C2">
        <w:rPr>
          <w:rFonts w:ascii="Times" w:eastAsia="Batang" w:hAnsi="Times"/>
          <w:szCs w:val="20"/>
          <w:highlight w:val="yellow"/>
          <w:lang w:val="en-GB" w:eastAsia="x-none"/>
        </w:rPr>
        <w:t>Alt 1: (the last few codepoints are common codepoints)</w:t>
      </w:r>
    </w:p>
    <w:p w14:paraId="50F3D3AD" w14:textId="77777777" w:rsidR="00D975C2" w:rsidRPr="00D975C2" w:rsidRDefault="00D975C2" w:rsidP="00D975C2">
      <w:pPr>
        <w:numPr>
          <w:ilvl w:val="3"/>
          <w:numId w:val="17"/>
        </w:numPr>
        <w:spacing w:after="0"/>
        <w:rPr>
          <w:rFonts w:ascii="Times" w:eastAsia="Batang" w:hAnsi="Times"/>
          <w:highlight w:val="yellow"/>
          <w:lang w:val="en-GB" w:eastAsia="x-none"/>
        </w:rPr>
      </w:pPr>
      <w:r w:rsidRPr="00D975C2">
        <w:rPr>
          <w:rFonts w:ascii="Times" w:eastAsia="Batang" w:hAnsi="Times"/>
          <w:szCs w:val="20"/>
          <w:highlight w:val="yellow"/>
          <w:lang w:val="en-GB" w:eastAsia="x-none"/>
        </w:rPr>
        <w:t xml:space="preserve">The codepoint for subgroup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SG</m:t>
            </m:r>
          </m:sub>
        </m:sSub>
      </m:oMath>
      <w:r w:rsidRPr="00D975C2">
        <w:rPr>
          <w:rFonts w:ascii="Times" w:eastAsia="Batang" w:hAnsi="Times"/>
          <w:szCs w:val="20"/>
          <w:highlight w:val="yellow"/>
          <w:lang w:val="en-GB" w:eastAsia="x-none"/>
        </w:rPr>
        <w:t xml:space="preserve">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D975C2">
        <w:rPr>
          <w:rFonts w:ascii="Times" w:eastAsia="Batang" w:hAnsi="Times"/>
          <w:szCs w:val="20"/>
          <w:highlight w:val="yellow"/>
          <w:lang w:val="en-GB" w:eastAsia="x-none"/>
        </w:rPr>
        <w:t xml:space="preserve"> is </w:t>
      </w:r>
      <m:oMath>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r>
          <w:rPr>
            <w:rFonts w:ascii="Cambria Math" w:eastAsia="KaiTi_GB2312" w:hAnsi="Cambria Math"/>
            <w:highlight w:val="yellow"/>
            <w:lang w:val="en-GB" w:eastAsia="x-none"/>
          </w:rPr>
          <m:t>*</m:t>
        </m:r>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m:t>
        </m:r>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SG</m:t>
            </m:r>
          </m:sub>
        </m:sSub>
      </m:oMath>
      <w:r w:rsidRPr="00D975C2">
        <w:rPr>
          <w:rFonts w:ascii="Times" w:eastAsia="Batang" w:hAnsi="Times"/>
          <w:highlight w:val="yellow"/>
          <w:lang w:val="en-GB" w:eastAsia="x-none"/>
        </w:rPr>
        <w:t>.</w:t>
      </w:r>
    </w:p>
    <w:p w14:paraId="350C81FE" w14:textId="77777777" w:rsidR="00D975C2" w:rsidRPr="00D975C2" w:rsidRDefault="00D975C2" w:rsidP="00D975C2">
      <w:pPr>
        <w:numPr>
          <w:ilvl w:val="3"/>
          <w:numId w:val="17"/>
        </w:numPr>
        <w:spacing w:after="0"/>
        <w:rPr>
          <w:rFonts w:ascii="Times" w:eastAsia="Batang" w:hAnsi="Times"/>
          <w:highlight w:val="yellow"/>
          <w:lang w:val="en-GB" w:eastAsia="x-none"/>
        </w:rPr>
      </w:pPr>
      <w:r w:rsidRPr="00D975C2">
        <w:rPr>
          <w:rFonts w:ascii="Times" w:eastAsia="Batang" w:hAnsi="Times"/>
          <w:highlight w:val="yellow"/>
          <w:lang w:val="en-GB" w:eastAsia="x-none"/>
        </w:rPr>
        <w:t xml:space="preserve">The codepoint for all the subgroups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D975C2">
        <w:rPr>
          <w:rFonts w:ascii="Times" w:eastAsia="Batang" w:hAnsi="Times"/>
          <w:highlight w:val="yellow"/>
          <w:lang w:val="en-GB" w:eastAsia="x-none"/>
        </w:rPr>
        <w:t xml:space="preserve"> is </w:t>
      </w:r>
      <m:oMath>
        <m:sSubSup>
          <m:sSubSupPr>
            <m:ctrlPr>
              <w:rPr>
                <w:rFonts w:ascii="Cambria Math" w:eastAsia="Batang" w:hAnsi="Cambria Math"/>
                <w:i/>
                <w:szCs w:val="20"/>
                <w:highlight w:val="yellow"/>
                <w:lang w:val="en-GB" w:eastAsia="en-US"/>
              </w:rPr>
            </m:ctrlPr>
          </m:sSubSupPr>
          <m:e>
            <m:r>
              <w:rPr>
                <w:rFonts w:ascii="Cambria Math" w:eastAsia="Batang" w:hAnsi="Cambria Math"/>
                <w:highlight w:val="yellow"/>
                <w:lang w:val="en-GB" w:eastAsia="x-none"/>
              </w:rPr>
              <m:t>N</m:t>
            </m:r>
          </m:e>
          <m:sub>
            <m:r>
              <m:rPr>
                <m:sty m:val="p"/>
              </m:rPr>
              <w:rPr>
                <w:rFonts w:ascii="Cambria Math" w:eastAsia="Batang" w:hAnsi="Cambria Math"/>
                <w:highlight w:val="yellow"/>
                <w:lang w:val="en-GB" w:eastAsia="x-none"/>
              </w:rPr>
              <m:t>PO</m:t>
            </m:r>
          </m:sub>
          <m:sup>
            <m:r>
              <m:rPr>
                <m:sty m:val="p"/>
              </m:rPr>
              <w:rPr>
                <w:rFonts w:ascii="Cambria Math" w:eastAsia="Batang" w:hAnsi="Cambria Math"/>
                <w:highlight w:val="yellow"/>
                <w:lang w:val="en-GB" w:eastAsia="x-none"/>
              </w:rPr>
              <m:t>LO</m:t>
            </m:r>
          </m:sup>
        </m:sSubSup>
        <m:r>
          <w:rPr>
            <w:rFonts w:ascii="Cambria Math" w:eastAsia="KaiTi_GB2312" w:hAnsi="Cambria Math"/>
            <w:highlight w:val="yellow"/>
            <w:lang w:val="en-GB" w:eastAsia="x-none"/>
          </w:rPr>
          <m:t>*</m:t>
        </m:r>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m:t>
        </m:r>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oMath>
      <w:r w:rsidRPr="00D975C2">
        <w:rPr>
          <w:rFonts w:ascii="Times" w:eastAsia="Batang" w:hAnsi="Times"/>
          <w:highlight w:val="yellow"/>
          <w:lang w:val="en-GB" w:eastAsia="x-none"/>
        </w:rPr>
        <w:t>.</w:t>
      </w:r>
    </w:p>
    <w:p w14:paraId="3BE3C790" w14:textId="77777777" w:rsidR="00D975C2" w:rsidRPr="00D975C2" w:rsidRDefault="00D975C2" w:rsidP="00D975C2">
      <w:pPr>
        <w:numPr>
          <w:ilvl w:val="2"/>
          <w:numId w:val="17"/>
        </w:numPr>
        <w:spacing w:after="0"/>
        <w:rPr>
          <w:rFonts w:ascii="Times" w:eastAsia="Batang" w:hAnsi="Times"/>
          <w:highlight w:val="yellow"/>
          <w:lang w:val="en-GB" w:eastAsia="x-none"/>
        </w:rPr>
      </w:pPr>
      <w:r w:rsidRPr="00D975C2">
        <w:rPr>
          <w:rFonts w:ascii="Times" w:eastAsia="Batang" w:hAnsi="Times"/>
          <w:highlight w:val="yellow"/>
          <w:lang w:val="en-GB" w:eastAsia="x-none"/>
        </w:rPr>
        <w:t>Alt 2: (the codepoints for each PO are consecutive)</w:t>
      </w:r>
    </w:p>
    <w:p w14:paraId="2C6BB46F" w14:textId="77777777" w:rsidR="00D975C2" w:rsidRPr="00D975C2" w:rsidRDefault="00D975C2" w:rsidP="00D975C2">
      <w:pPr>
        <w:numPr>
          <w:ilvl w:val="3"/>
          <w:numId w:val="17"/>
        </w:numPr>
        <w:spacing w:after="0"/>
        <w:rPr>
          <w:rFonts w:ascii="Times" w:eastAsia="Batang" w:hAnsi="Times"/>
          <w:highlight w:val="yellow"/>
          <w:lang w:val="en-GB" w:eastAsia="x-none"/>
        </w:rPr>
      </w:pPr>
      <w:r w:rsidRPr="00D975C2">
        <w:rPr>
          <w:rFonts w:ascii="Times" w:eastAsia="Batang" w:hAnsi="Times"/>
          <w:szCs w:val="20"/>
          <w:highlight w:val="yellow"/>
          <w:lang w:val="en-GB" w:eastAsia="x-none"/>
        </w:rPr>
        <w:t xml:space="preserve">The codepoint for subgroup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SG</m:t>
            </m:r>
          </m:sub>
        </m:sSub>
      </m:oMath>
      <w:r w:rsidRPr="00D975C2">
        <w:rPr>
          <w:rFonts w:ascii="Times" w:eastAsia="Batang" w:hAnsi="Times"/>
          <w:szCs w:val="20"/>
          <w:highlight w:val="yellow"/>
          <w:lang w:val="en-GB" w:eastAsia="x-none"/>
        </w:rPr>
        <w:t xml:space="preserve">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D975C2">
        <w:rPr>
          <w:rFonts w:ascii="Times" w:eastAsia="Batang" w:hAnsi="Times"/>
          <w:szCs w:val="20"/>
          <w:highlight w:val="yellow"/>
          <w:lang w:val="en-GB" w:eastAsia="x-none"/>
        </w:rPr>
        <w:t xml:space="preserve"> is </w:t>
      </w:r>
      <m:oMath>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r>
          <w:rPr>
            <w:rFonts w:ascii="Cambria Math" w:eastAsia="KaiTi_GB2312" w:hAnsi="Cambria Math"/>
            <w:highlight w:val="yellow"/>
            <w:lang w:val="en-GB" w:eastAsia="x-none"/>
          </w:rPr>
          <m:t>*(</m:t>
        </m:r>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+1)+</m:t>
        </m:r>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SG</m:t>
            </m:r>
          </m:sub>
        </m:sSub>
      </m:oMath>
      <w:r w:rsidRPr="00D975C2">
        <w:rPr>
          <w:rFonts w:ascii="Times" w:eastAsia="Batang" w:hAnsi="Times"/>
          <w:highlight w:val="yellow"/>
          <w:lang w:val="en-GB" w:eastAsia="x-none"/>
        </w:rPr>
        <w:t>.</w:t>
      </w:r>
    </w:p>
    <w:p w14:paraId="3AF5C6FD" w14:textId="77777777" w:rsidR="00D975C2" w:rsidRPr="00D975C2" w:rsidRDefault="00D975C2" w:rsidP="00D975C2">
      <w:pPr>
        <w:numPr>
          <w:ilvl w:val="3"/>
          <w:numId w:val="17"/>
        </w:numPr>
        <w:spacing w:after="0"/>
        <w:rPr>
          <w:rFonts w:ascii="Times" w:eastAsia="Batang" w:hAnsi="Times"/>
          <w:highlight w:val="yellow"/>
          <w:lang w:val="en-GB" w:eastAsia="x-none"/>
        </w:rPr>
      </w:pPr>
      <w:r w:rsidRPr="00D975C2">
        <w:rPr>
          <w:rFonts w:ascii="Times" w:eastAsia="Batang" w:hAnsi="Times"/>
          <w:highlight w:val="yellow"/>
          <w:lang w:val="en-GB" w:eastAsia="x-none"/>
        </w:rPr>
        <w:t xml:space="preserve">The codepoint for all the subgroups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D975C2">
        <w:rPr>
          <w:rFonts w:ascii="Times" w:eastAsia="Batang" w:hAnsi="Times"/>
          <w:highlight w:val="yellow"/>
          <w:lang w:val="en-GB" w:eastAsia="x-none"/>
        </w:rPr>
        <w:t xml:space="preserve"> is (</w:t>
      </w:r>
      <m:oMath>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r>
          <w:rPr>
            <w:rFonts w:ascii="Cambria Math" w:eastAsia="KaiTi_GB2312" w:hAnsi="Cambria Math"/>
            <w:highlight w:val="yellow"/>
            <w:lang w:val="en-GB" w:eastAsia="x-none"/>
          </w:rPr>
          <m:t>+1)*</m:t>
        </m:r>
        <m:d>
          <m:dPr>
            <m:ctrlPr>
              <w:rPr>
                <w:rFonts w:ascii="Cambria Math" w:eastAsia="Batang" w:hAnsi="Cambria Math"/>
                <w:i/>
                <w:szCs w:val="20"/>
                <w:highlight w:val="yellow"/>
                <w:lang w:val="en-GB" w:eastAsia="en-US"/>
              </w:rPr>
            </m:ctrlPr>
          </m:dPr>
          <m:e>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+1</m:t>
            </m:r>
            <m:ctrlPr>
              <w:rPr>
                <w:rFonts w:ascii="Cambria Math" w:eastAsia="KaiTi_GB2312" w:hAnsi="Cambria Math"/>
                <w:i/>
                <w:highlight w:val="yellow"/>
                <w:lang w:val="en-GB" w:eastAsia="x-none"/>
              </w:rPr>
            </m:ctrlPr>
          </m:e>
        </m:d>
      </m:oMath>
      <w:r w:rsidRPr="00D975C2">
        <w:rPr>
          <w:rFonts w:ascii="Times" w:eastAsia="Batang" w:hAnsi="Times"/>
          <w:highlight w:val="yellow"/>
          <w:lang w:val="en-GB" w:eastAsia="x-none"/>
        </w:rPr>
        <w:t>.</w:t>
      </w:r>
    </w:p>
    <w:p w14:paraId="01DFA863" w14:textId="77777777" w:rsidR="00D975C2" w:rsidRPr="00D975C2" w:rsidRDefault="00D975C2" w:rsidP="00D975C2">
      <w:pPr>
        <w:numPr>
          <w:ilvl w:val="2"/>
          <w:numId w:val="17"/>
        </w:numPr>
        <w:spacing w:after="0"/>
        <w:rPr>
          <w:rFonts w:ascii="Times" w:eastAsia="Batang" w:hAnsi="Times"/>
          <w:highlight w:val="yellow"/>
          <w:lang w:val="en-GB" w:eastAsia="x-none"/>
        </w:rPr>
      </w:pPr>
      <w:r w:rsidRPr="00D975C2">
        <w:rPr>
          <w:rFonts w:ascii="Times" w:eastAsia="Batang" w:hAnsi="Times"/>
          <w:szCs w:val="20"/>
          <w:highlight w:val="yellow"/>
          <w:lang w:val="en-GB" w:eastAsia="x-none"/>
        </w:rPr>
        <w:t>Alt 3: (PO index + subgroup index)</w:t>
      </w:r>
    </w:p>
    <w:p w14:paraId="7C4B9496" w14:textId="77777777" w:rsidR="00D975C2" w:rsidRPr="00D975C2" w:rsidRDefault="00D975C2" w:rsidP="00D975C2">
      <w:pPr>
        <w:numPr>
          <w:ilvl w:val="3"/>
          <w:numId w:val="17"/>
        </w:numPr>
        <w:spacing w:after="0"/>
        <w:rPr>
          <w:rFonts w:ascii="Times" w:eastAsia="Batang" w:hAnsi="Times"/>
          <w:highlight w:val="yellow"/>
          <w:lang w:val="en-GB" w:eastAsia="x-none"/>
        </w:rPr>
      </w:pPr>
      <w:r w:rsidRPr="00D975C2">
        <w:rPr>
          <w:rFonts w:ascii="Times" w:eastAsia="Batang" w:hAnsi="Times"/>
          <w:highlight w:val="yellow"/>
          <w:lang w:val="en-GB" w:eastAsia="x-none"/>
        </w:rPr>
        <w:t xml:space="preserve">The PO index is indicated in the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1</m:t>
            </m:r>
          </m:sub>
        </m:sSub>
      </m:oMath>
      <w:r w:rsidRPr="00D975C2">
        <w:rPr>
          <w:rFonts w:ascii="Times" w:eastAsia="Batang" w:hAnsi="Times"/>
          <w:szCs w:val="20"/>
          <w:highlight w:val="yellow"/>
          <w:lang w:val="en-GB" w:eastAsia="x-none"/>
        </w:rPr>
        <w:t xml:space="preserve"> MSBs and  the subgroup index is indicated in the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2</m:t>
            </m:r>
          </m:sub>
        </m:sSub>
      </m:oMath>
      <w:r w:rsidRPr="00D975C2">
        <w:rPr>
          <w:rFonts w:ascii="Times" w:eastAsia="Batang" w:hAnsi="Times"/>
          <w:szCs w:val="20"/>
          <w:highlight w:val="yellow"/>
          <w:lang w:val="en-GB" w:eastAsia="x-none"/>
        </w:rPr>
        <w:t xml:space="preserve"> LSBs, where  </w:t>
      </w:r>
      <m:oMath>
        <m:sSubSup>
          <m:sSubSupPr>
            <m:ctrlPr>
              <w:rPr>
                <w:rFonts w:ascii="Cambria Math" w:eastAsia="Batang" w:hAnsi="Cambria Math"/>
                <w:i/>
                <w:szCs w:val="20"/>
                <w:highlight w:val="yellow"/>
                <w:lang w:val="en-GB" w:eastAsia="x-none"/>
              </w:rPr>
            </m:ctrlPr>
          </m:sSubSupPr>
          <m:e>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1</m:t>
                </m:r>
              </m:sub>
            </m:sSub>
            <m:r>
              <w:rPr>
                <w:rFonts w:ascii="Cambria Math" w:eastAsia="Batang" w:hAnsi="Cambria Math"/>
                <w:szCs w:val="20"/>
                <w:highlight w:val="yellow"/>
                <w:lang w:val="en-GB" w:eastAsia="x-none"/>
              </w:rPr>
              <m:t>=</m:t>
            </m:r>
            <m:func>
              <m:funcPr>
                <m:ctrlPr>
                  <w:rPr>
                    <w:rFonts w:ascii="Cambria Math" w:eastAsia="Batang" w:hAnsi="Cambria Math"/>
                    <w:i/>
                    <w:szCs w:val="20"/>
                    <w:highlight w:val="yellow"/>
                    <w:lang w:val="en-GB" w:eastAsia="x-none"/>
                  </w:rPr>
                </m:ctrlPr>
              </m:funcPr>
              <m:fName>
                <m:sSub>
                  <m:sSubPr>
                    <m:ctrlPr>
                      <w:rPr>
                        <w:rFonts w:ascii="Cambria Math" w:eastAsia="Batang" w:hAnsi="Cambria Math"/>
                        <w:i/>
                        <w:szCs w:val="20"/>
                        <w:highlight w:val="yellow"/>
                        <w:lang w:val="en-GB" w:eastAsia="x-none"/>
                      </w:rPr>
                    </m:ctrlPr>
                  </m:sSubPr>
                  <m:e>
                    <m:r>
                      <m:rPr>
                        <m:sty m:val="p"/>
                      </m:rPr>
                      <w:rPr>
                        <w:rFonts w:ascii="Cambria Math" w:eastAsia="Batang" w:hAnsi="Cambria Math"/>
                        <w:szCs w:val="20"/>
                        <w:highlight w:val="yellow"/>
                        <w:lang w:val="en-GB" w:eastAsia="x-none"/>
                      </w:rPr>
                      <m:t>log</m:t>
                    </m:r>
                    <m:ctrlPr>
                      <w:rPr>
                        <w:rFonts w:ascii="Cambria Math" w:eastAsia="Batang" w:hAnsi="Cambria Math"/>
                        <w:szCs w:val="20"/>
                        <w:highlight w:val="yellow"/>
                        <w:lang w:val="en-GB" w:eastAsia="x-none"/>
                      </w:rPr>
                    </m:ctrlPr>
                  </m:e>
                  <m:sub>
                    <m:r>
                      <w:rPr>
                        <w:rFonts w:ascii="Cambria Math" w:eastAsia="Batang" w:hAnsi="Cambria Math"/>
                        <w:szCs w:val="20"/>
                        <w:highlight w:val="yellow"/>
                        <w:lang w:val="en-GB" w:eastAsia="x-none"/>
                      </w:rPr>
                      <m:t>2</m:t>
                    </m:r>
                    <m:ctrlPr>
                      <w:rPr>
                        <w:rFonts w:ascii="Cambria Math" w:eastAsia="Batang" w:hAnsi="Cambria Math"/>
                        <w:szCs w:val="20"/>
                        <w:highlight w:val="yellow"/>
                        <w:lang w:val="en-GB" w:eastAsia="x-none"/>
                      </w:rPr>
                    </m:ctrlPr>
                  </m:sub>
                </m:sSub>
              </m:fName>
              <m:e>
                <m:r>
                  <w:rPr>
                    <w:rFonts w:ascii="Cambria Math" w:eastAsia="Batang" w:hAnsi="Cambria Math"/>
                    <w:szCs w:val="20"/>
                    <w:highlight w:val="yellow"/>
                    <w:lang w:val="en-GB" w:eastAsia="x-none"/>
                  </w:rPr>
                  <m:t>N</m:t>
                </m:r>
              </m:e>
            </m:func>
          </m:e>
          <m:sub>
            <m:r>
              <w:rPr>
                <w:rFonts w:ascii="Cambria Math" w:eastAsia="Batang" w:hAnsi="Cambria Math"/>
                <w:szCs w:val="20"/>
                <w:highlight w:val="yellow"/>
                <w:lang w:val="en-GB" w:eastAsia="x-none"/>
              </w:rPr>
              <m:t>PO</m:t>
            </m:r>
          </m:sub>
          <m:sup>
            <m:r>
              <w:rPr>
                <w:rFonts w:ascii="Cambria Math" w:eastAsia="Batang" w:hAnsi="Cambria Math"/>
                <w:szCs w:val="20"/>
                <w:highlight w:val="yellow"/>
                <w:lang w:val="en-GB" w:eastAsia="x-none"/>
              </w:rPr>
              <m:t>LO</m:t>
            </m:r>
          </m:sup>
        </m:sSubSup>
      </m:oMath>
      <w:r w:rsidRPr="00D975C2">
        <w:rPr>
          <w:rFonts w:ascii="Times" w:eastAsia="Batang" w:hAnsi="Times"/>
          <w:szCs w:val="20"/>
          <w:highlight w:val="yellow"/>
          <w:lang w:val="en-GB" w:eastAsia="x-none"/>
        </w:rPr>
        <w:t xml:space="preserve"> , and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2</m:t>
            </m:r>
          </m:sub>
        </m:sSub>
        <m:r>
          <w:rPr>
            <w:rFonts w:ascii="Cambria Math" w:eastAsia="Batang" w:hAnsi="Cambria Math"/>
            <w:szCs w:val="20"/>
            <w:highlight w:val="yellow"/>
            <w:lang w:val="en-GB" w:eastAsia="x-none"/>
          </w:rPr>
          <m:t>=</m:t>
        </m:r>
        <m:d>
          <m:dPr>
            <m:begChr m:val="⌈"/>
            <m:endChr m:val="⌉"/>
            <m:ctrlPr>
              <w:rPr>
                <w:rFonts w:ascii="Cambria Math" w:eastAsia="Batang" w:hAnsi="Cambria Math"/>
                <w:i/>
                <w:szCs w:val="20"/>
                <w:highlight w:val="yellow"/>
                <w:lang w:val="en-GB" w:eastAsia="x-none"/>
              </w:rPr>
            </m:ctrlPr>
          </m:dPr>
          <m:e>
            <m:func>
              <m:funcPr>
                <m:ctrlPr>
                  <w:rPr>
                    <w:rFonts w:ascii="Cambria Math" w:eastAsia="Batang" w:hAnsi="Cambria Math"/>
                    <w:i/>
                    <w:szCs w:val="20"/>
                    <w:highlight w:val="yellow"/>
                    <w:lang w:val="en-GB" w:eastAsia="x-none"/>
                  </w:rPr>
                </m:ctrlPr>
              </m:funcPr>
              <m:fName>
                <m:sSub>
                  <m:sSubPr>
                    <m:ctrlPr>
                      <w:rPr>
                        <w:rFonts w:ascii="Cambria Math" w:eastAsia="Batang" w:hAnsi="Cambria Math"/>
                        <w:i/>
                        <w:szCs w:val="20"/>
                        <w:highlight w:val="yellow"/>
                        <w:lang w:val="en-GB" w:eastAsia="x-none"/>
                      </w:rPr>
                    </m:ctrlPr>
                  </m:sSubPr>
                  <m:e>
                    <m:r>
                      <m:rPr>
                        <m:sty m:val="p"/>
                      </m:rPr>
                      <w:rPr>
                        <w:rFonts w:ascii="Cambria Math" w:eastAsia="Batang" w:hAnsi="Cambria Math"/>
                        <w:szCs w:val="20"/>
                        <w:highlight w:val="yellow"/>
                        <w:lang w:val="en-GB" w:eastAsia="x-none"/>
                      </w:rPr>
                      <m:t>log</m:t>
                    </m:r>
                    <m:ctrlPr>
                      <w:rPr>
                        <w:rFonts w:ascii="Cambria Math" w:eastAsia="Batang" w:hAnsi="Cambria Math"/>
                        <w:szCs w:val="20"/>
                        <w:highlight w:val="yellow"/>
                        <w:lang w:val="en-GB" w:eastAsia="x-none"/>
                      </w:rPr>
                    </m:ctrlPr>
                  </m:e>
                  <m:sub>
                    <m:r>
                      <w:rPr>
                        <w:rFonts w:ascii="Cambria Math" w:eastAsia="Batang" w:hAnsi="Cambria Math"/>
                        <w:szCs w:val="20"/>
                        <w:highlight w:val="yellow"/>
                        <w:lang w:val="en-GB" w:eastAsia="x-none"/>
                      </w:rPr>
                      <m:t>2</m:t>
                    </m:r>
                    <m:ctrlPr>
                      <w:rPr>
                        <w:rFonts w:ascii="Cambria Math" w:eastAsia="Batang" w:hAnsi="Cambria Math"/>
                        <w:szCs w:val="20"/>
                        <w:highlight w:val="yellow"/>
                        <w:lang w:val="en-GB" w:eastAsia="x-none"/>
                      </w:rPr>
                    </m:ctrlPr>
                  </m:sub>
                </m:sSub>
              </m:fName>
              <m:e>
                <m:d>
                  <m:dPr>
                    <m:ctrlPr>
                      <w:rPr>
                        <w:rFonts w:ascii="Cambria Math" w:eastAsia="Batang" w:hAnsi="Cambria Math"/>
                        <w:i/>
                        <w:szCs w:val="20"/>
                        <w:highlight w:val="yellow"/>
                        <w:lang w:val="en-GB" w:eastAsia="x-none"/>
                      </w:rPr>
                    </m:ctrlPr>
                  </m:dPr>
                  <m:e>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Batang" w:hAnsi="Cambria Math"/>
                        <w:szCs w:val="20"/>
                        <w:highlight w:val="yellow"/>
                        <w:lang w:val="en-GB" w:eastAsia="x-none"/>
                      </w:rPr>
                      <m:t>+1</m:t>
                    </m:r>
                  </m:e>
                </m:d>
              </m:e>
            </m:func>
          </m:e>
        </m:d>
      </m:oMath>
      <w:r w:rsidRPr="00D975C2">
        <w:rPr>
          <w:rFonts w:ascii="Times" w:eastAsia="Batang" w:hAnsi="Times"/>
          <w:szCs w:val="20"/>
          <w:highlight w:val="yellow"/>
          <w:lang w:val="en-GB" w:eastAsia="x-none"/>
        </w:rPr>
        <w:t>.</w:t>
      </w:r>
    </w:p>
    <w:p w14:paraId="7A90284A" w14:textId="77777777" w:rsidR="00D975C2" w:rsidRPr="00D975C2" w:rsidRDefault="00D975C2" w:rsidP="00D975C2">
      <w:pPr>
        <w:numPr>
          <w:ilvl w:val="3"/>
          <w:numId w:val="17"/>
        </w:numPr>
        <w:spacing w:after="0"/>
        <w:rPr>
          <w:rFonts w:ascii="Times" w:eastAsia="Batang" w:hAnsi="Times"/>
          <w:highlight w:val="yellow"/>
          <w:lang w:val="en-GB" w:eastAsia="x-none"/>
        </w:rPr>
      </w:pPr>
      <w:r w:rsidRPr="00D975C2">
        <w:rPr>
          <w:rFonts w:ascii="Times" w:eastAsia="Batang" w:hAnsi="Times"/>
          <w:szCs w:val="20"/>
          <w:highlight w:val="yellow"/>
          <w:lang w:val="en-GB" w:eastAsia="x-none"/>
        </w:rPr>
        <w:lastRenderedPageBreak/>
        <w:t xml:space="preserve">The common codepoint for all the subgroups in a PO is represented by all the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2</m:t>
            </m:r>
          </m:sub>
        </m:sSub>
      </m:oMath>
      <w:r w:rsidRPr="00D975C2">
        <w:rPr>
          <w:rFonts w:ascii="Times" w:eastAsia="Batang" w:hAnsi="Times"/>
          <w:szCs w:val="20"/>
          <w:highlight w:val="yellow"/>
          <w:lang w:val="en-GB" w:eastAsia="x-none"/>
        </w:rPr>
        <w:t xml:space="preserve"> bits being ‘1’s.</w:t>
      </w:r>
    </w:p>
    <w:p w14:paraId="0766A1F0" w14:textId="77777777" w:rsidR="00D975C2" w:rsidRPr="00D975C2" w:rsidRDefault="00D975C2" w:rsidP="00D975C2">
      <w:pPr>
        <w:numPr>
          <w:ilvl w:val="1"/>
          <w:numId w:val="17"/>
        </w:numPr>
        <w:spacing w:after="0"/>
        <w:rPr>
          <w:rFonts w:ascii="Times" w:eastAsia="Batang" w:hAnsi="Times"/>
          <w:color w:val="FF0000"/>
          <w:highlight w:val="yellow"/>
          <w:lang w:val="en-GB" w:eastAsia="x-none"/>
        </w:rPr>
      </w:pPr>
      <w:r w:rsidRPr="00D975C2">
        <w:rPr>
          <w:rFonts w:ascii="Times" w:eastAsia="Batang" w:hAnsi="Times"/>
          <w:color w:val="FF0000"/>
          <w:highlight w:val="yellow"/>
          <w:lang w:val="en-GB" w:eastAsia="x-none"/>
        </w:rPr>
        <w:t xml:space="preserve">If </w:t>
      </w:r>
      <m:oMath>
        <m:sSubSup>
          <m:sSubSupPr>
            <m:ctrlPr>
              <w:rPr>
                <w:rFonts w:ascii="Cambria Math" w:eastAsia="Batang" w:hAnsi="Cambria Math"/>
                <w:i/>
                <w:color w:val="FF0000"/>
                <w:szCs w:val="20"/>
                <w:highlight w:val="yellow"/>
                <w:lang w:val="en-GB" w:eastAsia="x-none"/>
              </w:rPr>
            </m:ctrlPr>
          </m:sSubSupPr>
          <m:e>
            <m:r>
              <w:rPr>
                <w:rFonts w:ascii="Cambria Math" w:eastAsia="Batang" w:hAnsi="Cambria Math"/>
                <w:color w:val="FF0000"/>
                <w:szCs w:val="20"/>
                <w:highlight w:val="yellow"/>
                <w:lang w:val="en-GB" w:eastAsia="x-none"/>
              </w:rPr>
              <m:t>N</m:t>
            </m:r>
          </m:e>
          <m:sub>
            <m:r>
              <w:rPr>
                <w:rFonts w:ascii="Cambria Math" w:eastAsia="Batang" w:hAnsi="Cambria Math"/>
                <w:color w:val="FF0000"/>
                <w:szCs w:val="20"/>
                <w:highlight w:val="yellow"/>
                <w:lang w:val="en-GB" w:eastAsia="x-none"/>
              </w:rPr>
              <m:t>SG</m:t>
            </m:r>
          </m:sub>
          <m:sup>
            <m:r>
              <w:rPr>
                <w:rFonts w:ascii="Cambria Math" w:eastAsia="Batang" w:hAnsi="Cambria Math"/>
                <w:color w:val="FF0000"/>
                <w:szCs w:val="20"/>
                <w:highlight w:val="yellow"/>
                <w:lang w:val="en-GB" w:eastAsia="x-none"/>
              </w:rPr>
              <m:t>PO</m:t>
            </m:r>
          </m:sup>
        </m:sSubSup>
        <m:r>
          <w:rPr>
            <w:rFonts w:ascii="Cambria Math" w:eastAsia="Batang" w:hAnsi="Cambria Math"/>
            <w:color w:val="FF0000"/>
            <w:szCs w:val="20"/>
            <w:highlight w:val="yellow"/>
            <w:lang w:val="en-GB" w:eastAsia="x-none"/>
          </w:rPr>
          <m:t>=</m:t>
        </m:r>
      </m:oMath>
      <w:r w:rsidRPr="00D975C2">
        <w:rPr>
          <w:rFonts w:ascii="Times" w:eastAsia="Batang" w:hAnsi="Times"/>
          <w:color w:val="FF0000"/>
          <w:szCs w:val="20"/>
          <w:highlight w:val="yellow"/>
          <w:lang w:val="en-GB" w:eastAsia="x-none"/>
        </w:rPr>
        <w:t>1,</w:t>
      </w:r>
      <w:r w:rsidRPr="00D975C2">
        <w:rPr>
          <w:rFonts w:ascii="Times" w:eastAsia="Batang" w:hAnsi="Times"/>
          <w:color w:val="FF0000"/>
          <w:highlight w:val="yellow"/>
          <w:lang w:val="en-GB" w:eastAsia="x-none"/>
        </w:rPr>
        <w:t xml:space="preserve"> t</w:t>
      </w:r>
      <w:r w:rsidRPr="00D975C2">
        <w:rPr>
          <w:rFonts w:ascii="Times" w:eastAsia="Batang" w:hAnsi="Times"/>
          <w:color w:val="FF0000"/>
          <w:szCs w:val="20"/>
          <w:highlight w:val="yellow"/>
          <w:lang w:val="en-GB" w:eastAsia="x-none"/>
        </w:rPr>
        <w:t xml:space="preserve">he codepoint for PO </w:t>
      </w:r>
      <m:oMath>
        <m:sSub>
          <m:sSubPr>
            <m:ctrlPr>
              <w:rPr>
                <w:rFonts w:ascii="Cambria Math" w:eastAsia="Batang" w:hAnsi="Cambria Math"/>
                <w:i/>
                <w:color w:val="FF0000"/>
                <w:szCs w:val="20"/>
                <w:highlight w:val="yellow"/>
                <w:lang w:val="en-GB" w:eastAsia="x-none"/>
              </w:rPr>
            </m:ctrlPr>
          </m:sSubPr>
          <m:e>
            <m:r>
              <w:rPr>
                <w:rFonts w:ascii="Cambria Math" w:eastAsia="Batang" w:hAnsi="Cambria Math"/>
                <w:color w:val="FF0000"/>
                <w:szCs w:val="20"/>
                <w:highlight w:val="yellow"/>
                <w:lang w:val="en-GB" w:eastAsia="x-none"/>
              </w:rPr>
              <m:t>i</m:t>
            </m:r>
          </m:e>
          <m:sub>
            <m:r>
              <w:rPr>
                <w:rFonts w:ascii="Cambria Math" w:eastAsia="Batang" w:hAnsi="Cambria Math"/>
                <w:color w:val="FF0000"/>
                <w:szCs w:val="20"/>
                <w:highlight w:val="yellow"/>
                <w:lang w:val="en-GB" w:eastAsia="x-none"/>
              </w:rPr>
              <m:t>PO</m:t>
            </m:r>
          </m:sub>
        </m:sSub>
      </m:oMath>
      <w:r w:rsidRPr="00D975C2">
        <w:rPr>
          <w:rFonts w:ascii="Times" w:eastAsia="Batang" w:hAnsi="Times"/>
          <w:color w:val="FF0000"/>
          <w:szCs w:val="20"/>
          <w:highlight w:val="yellow"/>
          <w:lang w:val="en-GB" w:eastAsia="x-none"/>
        </w:rPr>
        <w:t xml:space="preserve"> is </w:t>
      </w:r>
      <m:oMath>
        <m:sSub>
          <m:sSubPr>
            <m:ctrlPr>
              <w:rPr>
                <w:rFonts w:ascii="Cambria Math" w:eastAsia="KaiTi_GB2312" w:hAnsi="Cambria Math"/>
                <w:i/>
                <w:color w:val="FF0000"/>
                <w:highlight w:val="yellow"/>
                <w:lang w:val="en-GB" w:eastAsia="x-none"/>
              </w:rPr>
            </m:ctrlPr>
          </m:sSubPr>
          <m:e>
            <m:r>
              <w:rPr>
                <w:rFonts w:ascii="Cambria Math" w:eastAsia="KaiTi_GB2312" w:hAnsi="Cambria Math"/>
                <w:color w:val="FF0000"/>
                <w:highlight w:val="yellow"/>
                <w:lang w:val="en-GB" w:eastAsia="x-none"/>
              </w:rPr>
              <m:t>i</m:t>
            </m:r>
          </m:e>
          <m:sub>
            <m:r>
              <w:rPr>
                <w:rFonts w:ascii="Cambria Math" w:eastAsia="KaiTi_GB2312" w:hAnsi="Cambria Math"/>
                <w:color w:val="FF0000"/>
                <w:highlight w:val="yellow"/>
                <w:lang w:val="en-GB" w:eastAsia="x-none"/>
              </w:rPr>
              <m:t>PO</m:t>
            </m:r>
          </m:sub>
        </m:sSub>
      </m:oMath>
      <w:r w:rsidRPr="00D975C2">
        <w:rPr>
          <w:rFonts w:ascii="Times" w:eastAsia="Batang" w:hAnsi="Times"/>
          <w:color w:val="FF0000"/>
          <w:highlight w:val="yellow"/>
          <w:lang w:val="en-GB" w:eastAsia="x-none"/>
        </w:rPr>
        <w:t>.</w:t>
      </w:r>
    </w:p>
    <w:p w14:paraId="075F1BD4" w14:textId="77777777" w:rsidR="00D975C2" w:rsidRPr="00D975C2" w:rsidRDefault="00D975C2" w:rsidP="00D975C2">
      <w:pPr>
        <w:numPr>
          <w:ilvl w:val="0"/>
          <w:numId w:val="17"/>
        </w:numPr>
        <w:spacing w:after="0"/>
        <w:rPr>
          <w:rFonts w:ascii="Times" w:eastAsia="Batang" w:hAnsi="Times"/>
          <w:lang w:val="en-GB" w:eastAsia="x-none"/>
        </w:rPr>
      </w:pPr>
      <w:r w:rsidRPr="00D975C2">
        <w:rPr>
          <w:rFonts w:ascii="Times" w:eastAsia="Batang" w:hAnsi="Times"/>
          <w:szCs w:val="20"/>
          <w:lang w:val="en-GB" w:eastAsia="x-none"/>
        </w:rPr>
        <w:t xml:space="preserve">Here UE_ID (for LP-WUS), </w:t>
      </w:r>
      <w:r w:rsidRPr="00D975C2">
        <w:rPr>
          <w:rFonts w:ascii="Times" w:eastAsia="Batang" w:hAnsi="Times"/>
          <w:i/>
          <w:iCs/>
          <w:szCs w:val="20"/>
          <w:lang w:val="en-GB" w:eastAsia="x-none"/>
        </w:rPr>
        <w:t>N</w:t>
      </w:r>
      <w:r w:rsidRPr="00D975C2">
        <w:rPr>
          <w:rFonts w:ascii="Times" w:eastAsia="Batang" w:hAnsi="Times"/>
          <w:szCs w:val="20"/>
          <w:lang w:val="en-GB" w:eastAsia="x-none"/>
        </w:rPr>
        <w:t xml:space="preserve">, </w:t>
      </w:r>
      <w:r w:rsidRPr="00D975C2">
        <w:rPr>
          <w:rFonts w:ascii="Times" w:eastAsia="Batang" w:hAnsi="Times"/>
          <w:i/>
          <w:iCs/>
          <w:szCs w:val="20"/>
          <w:lang w:val="en-GB" w:eastAsia="x-none"/>
        </w:rPr>
        <w:t>N</w:t>
      </w:r>
      <w:r w:rsidRPr="00D975C2">
        <w:rPr>
          <w:rFonts w:ascii="Times" w:eastAsia="Batang" w:hAnsi="Times"/>
          <w:i/>
          <w:iCs/>
          <w:szCs w:val="20"/>
          <w:vertAlign w:val="subscript"/>
          <w:lang w:val="en-GB" w:eastAsia="x-none"/>
        </w:rPr>
        <w:t>S</w:t>
      </w:r>
      <w:r w:rsidRPr="00D975C2">
        <w:rPr>
          <w:rFonts w:ascii="Times" w:eastAsia="Batang" w:hAnsi="Times"/>
          <w:szCs w:val="20"/>
          <w:lang w:val="en-GB" w:eastAsia="x-none"/>
        </w:rPr>
        <w:t xml:space="preserve">, </w:t>
      </w:r>
      <m:oMath>
        <m:sSub>
          <m:sSubPr>
            <m:ctrlPr>
              <w:rPr>
                <w:rFonts w:ascii="Cambria Math" w:eastAsia="Batang" w:hAnsi="Cambria Math"/>
                <w:i/>
                <w:szCs w:val="20"/>
                <w:lang w:val="en-GB" w:eastAsia="x-none"/>
              </w:rPr>
            </m:ctrlPr>
          </m:sSubPr>
          <m:e>
            <m:r>
              <w:rPr>
                <w:rFonts w:ascii="Cambria Math" w:eastAsia="Batang" w:hAnsi="Cambria Math"/>
                <w:szCs w:val="20"/>
                <w:lang w:val="en-GB" w:eastAsia="x-none"/>
              </w:rPr>
              <m:t>i</m:t>
            </m:r>
          </m:e>
          <m:sub>
            <m:r>
              <w:rPr>
                <w:rFonts w:ascii="Cambria Math" w:eastAsia="Batang" w:hAnsi="Cambria Math"/>
                <w:szCs w:val="20"/>
                <w:lang w:val="en-GB" w:eastAsia="x-none"/>
              </w:rPr>
              <m:t>s</m:t>
            </m:r>
          </m:sub>
        </m:sSub>
      </m:oMath>
      <w:r w:rsidRPr="00D975C2">
        <w:rPr>
          <w:rFonts w:ascii="Times" w:eastAsia="Batang" w:hAnsi="Times"/>
          <w:szCs w:val="20"/>
          <w:lang w:val="en-GB" w:eastAsia="x-none"/>
        </w:rPr>
        <w:t xml:space="preserve"> and </w:t>
      </w:r>
      <w:r w:rsidRPr="00D975C2">
        <w:rPr>
          <w:rFonts w:ascii="Times" w:eastAsia="Batang" w:hAnsi="Times"/>
          <w:i/>
          <w:iCs/>
          <w:szCs w:val="20"/>
          <w:lang w:val="en-GB" w:eastAsia="x-none"/>
        </w:rPr>
        <w:t>T</w:t>
      </w:r>
      <w:r w:rsidRPr="00D975C2">
        <w:rPr>
          <w:rFonts w:ascii="Times" w:eastAsia="Batang" w:hAnsi="Times"/>
          <w:szCs w:val="20"/>
          <w:lang w:val="en-GB" w:eastAsia="x-none"/>
        </w:rPr>
        <w:t xml:space="preserve"> are defined in TS 38.304</w:t>
      </w:r>
    </w:p>
    <w:p w14:paraId="5D68830B" w14:textId="77777777" w:rsidR="009E3431" w:rsidRDefault="009E3431">
      <w:pPr>
        <w:pStyle w:val="BodyText"/>
        <w:rPr>
          <w:lang w:val="en-US" w:eastAsia="zh-CN"/>
        </w:rPr>
      </w:pPr>
    </w:p>
    <w:p w14:paraId="0EF8264F" w14:textId="77777777" w:rsidR="007C00C4" w:rsidRPr="007C00C4" w:rsidRDefault="007C00C4" w:rsidP="007C00C4">
      <w:pPr>
        <w:spacing w:after="0"/>
        <w:rPr>
          <w:rFonts w:ascii="Times" w:eastAsia="Batang" w:hAnsi="Times"/>
          <w:b/>
          <w:bCs/>
          <w:lang w:val="en-GB" w:eastAsia="en-US"/>
        </w:rPr>
      </w:pPr>
      <w:r w:rsidRPr="007C00C4">
        <w:rPr>
          <w:rFonts w:ascii="Times" w:eastAsia="Batang" w:hAnsi="Times"/>
          <w:b/>
          <w:bCs/>
          <w:highlight w:val="green"/>
          <w:lang w:val="en-GB" w:eastAsia="en-US"/>
        </w:rPr>
        <w:t>Proposal 4-3</w:t>
      </w:r>
    </w:p>
    <w:p w14:paraId="60E262F7" w14:textId="77777777" w:rsidR="007C00C4" w:rsidRPr="007C00C4" w:rsidRDefault="007C00C4" w:rsidP="007C00C4">
      <w:pPr>
        <w:spacing w:after="0"/>
        <w:rPr>
          <w:rFonts w:ascii="Times" w:eastAsia="Batang" w:hAnsi="Times"/>
          <w:lang w:val="en-GB" w:eastAsia="en-US"/>
        </w:rPr>
      </w:pPr>
      <w:r w:rsidRPr="007C00C4">
        <w:rPr>
          <w:rFonts w:ascii="Times" w:eastAsia="Batang" w:hAnsi="Times"/>
          <w:lang w:val="en-GB" w:eastAsia="en-US"/>
        </w:rPr>
        <w:t>For LP-SS, the LP-SS occasions are indexed sequentially in time, and the n-</w:t>
      </w:r>
      <w:proofErr w:type="spellStart"/>
      <w:r w:rsidRPr="007C00C4">
        <w:rPr>
          <w:rFonts w:ascii="Times" w:eastAsia="Batang" w:hAnsi="Times"/>
          <w:lang w:val="en-GB" w:eastAsia="en-US"/>
        </w:rPr>
        <w:t>th</w:t>
      </w:r>
      <w:proofErr w:type="spellEnd"/>
      <w:r w:rsidRPr="007C00C4">
        <w:rPr>
          <w:rFonts w:ascii="Times" w:eastAsia="Batang" w:hAnsi="Times"/>
          <w:lang w:val="en-GB" w:eastAsia="en-US"/>
        </w:rPr>
        <w:t xml:space="preserve"> LP-SS occasion is associated with the beam of the n-</w:t>
      </w:r>
      <w:proofErr w:type="spellStart"/>
      <w:r w:rsidRPr="007C00C4">
        <w:rPr>
          <w:rFonts w:ascii="Times" w:eastAsia="Batang" w:hAnsi="Times"/>
          <w:lang w:val="en-GB" w:eastAsia="en-US"/>
        </w:rPr>
        <w:t>th</w:t>
      </w:r>
      <w:proofErr w:type="spellEnd"/>
      <w:r w:rsidRPr="007C00C4">
        <w:rPr>
          <w:rFonts w:ascii="Times" w:eastAsia="Batang" w:hAnsi="Times"/>
          <w:lang w:val="en-GB" w:eastAsia="en-US"/>
        </w:rPr>
        <w:t xml:space="preserve"> transmitted SSB, n = 1, 2, …, N, where N is the number of actual transmitted SSBs determined according to </w:t>
      </w:r>
      <w:proofErr w:type="spellStart"/>
      <w:r w:rsidRPr="007C00C4">
        <w:rPr>
          <w:rFonts w:ascii="Times" w:eastAsia="Batang" w:hAnsi="Times"/>
          <w:i/>
          <w:iCs/>
          <w:lang w:val="en-GB" w:eastAsia="en-US"/>
        </w:rPr>
        <w:t>ssb-PositionsInBurst</w:t>
      </w:r>
      <w:proofErr w:type="spellEnd"/>
      <w:r w:rsidRPr="007C00C4">
        <w:rPr>
          <w:rFonts w:ascii="Times" w:eastAsia="Batang" w:hAnsi="Times"/>
          <w:lang w:val="en-GB" w:eastAsia="en-US"/>
        </w:rPr>
        <w:t xml:space="preserve"> in SIB1.</w:t>
      </w:r>
    </w:p>
    <w:p w14:paraId="67FB7565" w14:textId="77777777" w:rsidR="007C00C4" w:rsidRPr="007C00C4" w:rsidRDefault="007C00C4" w:rsidP="007C00C4">
      <w:pPr>
        <w:spacing w:after="0"/>
        <w:rPr>
          <w:rFonts w:ascii="Times" w:eastAsia="Batang" w:hAnsi="Times"/>
          <w:lang w:val="en-GB" w:eastAsia="en-US"/>
        </w:rPr>
      </w:pPr>
    </w:p>
    <w:p w14:paraId="34D39176" w14:textId="77777777" w:rsidR="007C00C4" w:rsidRPr="007C00C4" w:rsidRDefault="007C00C4" w:rsidP="007C00C4">
      <w:pPr>
        <w:spacing w:after="0"/>
        <w:rPr>
          <w:rFonts w:ascii="Times" w:eastAsia="Batang" w:hAnsi="Times"/>
          <w:lang w:val="en-GB" w:eastAsia="en-US"/>
        </w:rPr>
      </w:pPr>
      <w:r w:rsidRPr="007C00C4">
        <w:rPr>
          <w:rFonts w:ascii="Times" w:eastAsia="Batang" w:hAnsi="Times"/>
          <w:lang w:val="en-GB" w:eastAsia="en-US"/>
        </w:rPr>
        <w:t>The RAN1#120bis agreement is updated as follows:</w:t>
      </w:r>
    </w:p>
    <w:p w14:paraId="338039AE" w14:textId="77777777" w:rsidR="007C00C4" w:rsidRPr="007C00C4" w:rsidRDefault="007C00C4" w:rsidP="007C00C4">
      <w:pPr>
        <w:spacing w:after="0"/>
        <w:rPr>
          <w:rFonts w:ascii="Times" w:eastAsia="Batang" w:hAnsi="Times"/>
          <w:lang w:val="en-GB" w:eastAsia="en-US"/>
        </w:rPr>
      </w:pPr>
      <w:r w:rsidRPr="007C00C4">
        <w:rPr>
          <w:rFonts w:ascii="Times" w:eastAsia="Batang" w:hAnsi="Times"/>
          <w:lang w:val="en-GB" w:eastAsia="en-US"/>
        </w:rPr>
        <w:t xml:space="preserve">For LP-WUS, the N * M LP-WUS MOs in an LO are indexed sequentially in time, from 1 to N*M, where N is </w:t>
      </w:r>
      <w:r w:rsidRPr="007C00C4">
        <w:rPr>
          <w:rFonts w:ascii="Times" w:eastAsia="Batang" w:hAnsi="Times"/>
          <w:color w:val="FF0000"/>
          <w:lang w:val="en-GB" w:eastAsia="en-US"/>
        </w:rPr>
        <w:t xml:space="preserve">the number of actual transmitted SSBs determined according to </w:t>
      </w:r>
      <w:proofErr w:type="spellStart"/>
      <w:r w:rsidRPr="007C00C4">
        <w:rPr>
          <w:rFonts w:ascii="Times" w:eastAsia="Batang" w:hAnsi="Times"/>
          <w:color w:val="FF0000"/>
          <w:lang w:val="en-GB" w:eastAsia="en-US"/>
        </w:rPr>
        <w:t>ssb-PositionsInBurst</w:t>
      </w:r>
      <w:proofErr w:type="spellEnd"/>
      <w:r w:rsidRPr="007C00C4">
        <w:rPr>
          <w:rFonts w:ascii="Times" w:eastAsia="Batang" w:hAnsi="Times"/>
          <w:color w:val="FF0000"/>
          <w:lang w:val="en-GB" w:eastAsia="en-US"/>
        </w:rPr>
        <w:t xml:space="preserve"> in SIB1 </w:t>
      </w:r>
      <w:r w:rsidRPr="007C00C4">
        <w:rPr>
          <w:rFonts w:ascii="Times" w:eastAsia="Batang" w:hAnsi="Times"/>
          <w:strike/>
          <w:color w:val="FF0000"/>
          <w:lang w:val="en-GB" w:eastAsia="en-US"/>
        </w:rPr>
        <w:t>the number of beams corresponding to LP-WUS</w:t>
      </w:r>
      <w:r w:rsidRPr="007C00C4">
        <w:rPr>
          <w:rFonts w:ascii="Times" w:eastAsia="Batang" w:hAnsi="Times"/>
          <w:lang w:val="en-GB" w:eastAsia="en-US"/>
        </w:rPr>
        <w:t>, and M is the number of LP-WUS MOs for each beam.</w:t>
      </w:r>
    </w:p>
    <w:p w14:paraId="59318B92" w14:textId="77777777" w:rsidR="007C00C4" w:rsidRPr="007C00C4" w:rsidRDefault="007C00C4" w:rsidP="007C00C4">
      <w:pPr>
        <w:numPr>
          <w:ilvl w:val="0"/>
          <w:numId w:val="29"/>
        </w:numPr>
        <w:spacing w:after="0"/>
        <w:rPr>
          <w:rFonts w:ascii="Times" w:eastAsia="Batang" w:hAnsi="Times"/>
          <w:lang w:val="en-GB" w:eastAsia="en-US"/>
        </w:rPr>
      </w:pPr>
      <w:r w:rsidRPr="007C00C4">
        <w:rPr>
          <w:rFonts w:ascii="Times" w:eastAsia="Batang" w:hAnsi="Times"/>
          <w:lang w:val="en-GB" w:eastAsia="en-US"/>
        </w:rPr>
        <w:t>The (n*M+m+1)-</w:t>
      </w:r>
      <w:proofErr w:type="spellStart"/>
      <w:r w:rsidRPr="007C00C4">
        <w:rPr>
          <w:rFonts w:ascii="Times" w:eastAsia="Batang" w:hAnsi="Times"/>
          <w:lang w:val="en-GB" w:eastAsia="en-US"/>
        </w:rPr>
        <w:t>th</w:t>
      </w:r>
      <w:proofErr w:type="spellEnd"/>
      <w:r w:rsidRPr="007C00C4">
        <w:rPr>
          <w:rFonts w:ascii="Times" w:eastAsia="Batang" w:hAnsi="Times"/>
          <w:lang w:val="en-GB" w:eastAsia="en-US"/>
        </w:rPr>
        <w:t xml:space="preserve"> LP-WUS MO corresponds to the (n+1)-</w:t>
      </w:r>
      <w:proofErr w:type="spellStart"/>
      <w:r w:rsidRPr="007C00C4">
        <w:rPr>
          <w:rFonts w:ascii="Times" w:eastAsia="Batang" w:hAnsi="Times"/>
          <w:lang w:val="en-GB" w:eastAsia="en-US"/>
        </w:rPr>
        <w:t>th</w:t>
      </w:r>
      <w:proofErr w:type="spellEnd"/>
      <w:r w:rsidRPr="007C00C4">
        <w:rPr>
          <w:rFonts w:ascii="Times" w:eastAsia="Batang" w:hAnsi="Times"/>
          <w:lang w:val="en-GB" w:eastAsia="en-US"/>
        </w:rPr>
        <w:t xml:space="preserve"> beam, </w:t>
      </w:r>
      <w:r w:rsidRPr="007C00C4">
        <w:rPr>
          <w:rFonts w:ascii="Times" w:eastAsia="Batang" w:hAnsi="Times"/>
          <w:color w:val="FF0000"/>
          <w:lang w:val="en-GB" w:eastAsia="en-US"/>
        </w:rPr>
        <w:t>which is associated with the beam of the (n+1)-</w:t>
      </w:r>
      <w:proofErr w:type="spellStart"/>
      <w:r w:rsidRPr="007C00C4">
        <w:rPr>
          <w:rFonts w:ascii="Times" w:eastAsia="Batang" w:hAnsi="Times"/>
          <w:color w:val="FF0000"/>
          <w:lang w:val="en-GB" w:eastAsia="en-US"/>
        </w:rPr>
        <w:t>th</w:t>
      </w:r>
      <w:proofErr w:type="spellEnd"/>
      <w:r w:rsidRPr="007C00C4">
        <w:rPr>
          <w:rFonts w:ascii="Times" w:eastAsia="Batang" w:hAnsi="Times"/>
          <w:color w:val="FF0000"/>
          <w:lang w:val="en-GB" w:eastAsia="en-US"/>
        </w:rPr>
        <w:t xml:space="preserve"> transmitted SSB,</w:t>
      </w:r>
      <w:r w:rsidRPr="007C00C4">
        <w:rPr>
          <w:rFonts w:ascii="Times" w:eastAsia="Batang" w:hAnsi="Times"/>
          <w:lang w:val="en-GB" w:eastAsia="en-US"/>
        </w:rPr>
        <w:t xml:space="preserve"> where m=</w:t>
      </w:r>
      <w:proofErr w:type="gramStart"/>
      <w:r w:rsidRPr="007C00C4">
        <w:rPr>
          <w:rFonts w:ascii="Times" w:eastAsia="Batang" w:hAnsi="Times"/>
          <w:lang w:val="en-GB" w:eastAsia="en-US"/>
        </w:rPr>
        <w:t>0,1,…</w:t>
      </w:r>
      <w:proofErr w:type="gramEnd"/>
      <w:r w:rsidRPr="007C00C4">
        <w:rPr>
          <w:rFonts w:ascii="Times" w:eastAsia="Batang" w:hAnsi="Times"/>
          <w:lang w:val="en-GB" w:eastAsia="en-US"/>
        </w:rPr>
        <w:t>,M-1, n=0,</w:t>
      </w:r>
      <w:proofErr w:type="gramStart"/>
      <w:r w:rsidRPr="007C00C4">
        <w:rPr>
          <w:rFonts w:ascii="Times" w:eastAsia="Batang" w:hAnsi="Times"/>
          <w:lang w:val="en-GB" w:eastAsia="en-US"/>
        </w:rPr>
        <w:t>1,2,…</w:t>
      </w:r>
      <w:proofErr w:type="gramEnd"/>
      <w:r w:rsidRPr="007C00C4">
        <w:rPr>
          <w:rFonts w:ascii="Times" w:eastAsia="Batang" w:hAnsi="Times"/>
          <w:lang w:val="en-GB" w:eastAsia="en-US"/>
        </w:rPr>
        <w:t>,N-1. (multiple MOs first, beam second)</w:t>
      </w:r>
    </w:p>
    <w:p w14:paraId="5CC44531" w14:textId="77777777" w:rsidR="007C00C4" w:rsidRPr="007C00C4" w:rsidRDefault="007C00C4" w:rsidP="007C00C4">
      <w:pPr>
        <w:spacing w:after="0"/>
        <w:jc w:val="both"/>
        <w:rPr>
          <w:rFonts w:ascii="Times" w:eastAsia="Batang" w:hAnsi="Times"/>
        </w:rPr>
      </w:pPr>
    </w:p>
    <w:p w14:paraId="7D501F1B" w14:textId="77777777" w:rsidR="007C00C4" w:rsidRPr="007C00C4" w:rsidRDefault="007C00C4" w:rsidP="007C00C4">
      <w:pPr>
        <w:spacing w:after="0"/>
        <w:rPr>
          <w:rFonts w:ascii="Times" w:eastAsia="Batang" w:hAnsi="Times"/>
          <w:lang w:val="en-GB" w:bidi="ar"/>
        </w:rPr>
      </w:pPr>
    </w:p>
    <w:p w14:paraId="05C63D2F" w14:textId="77777777" w:rsidR="007C00C4" w:rsidRPr="007C00C4" w:rsidRDefault="007C00C4" w:rsidP="007C00C4">
      <w:pPr>
        <w:spacing w:after="0"/>
        <w:rPr>
          <w:rFonts w:ascii="Times" w:eastAsia="Batang" w:hAnsi="Times"/>
          <w:lang w:val="en-GB" w:bidi="ar"/>
        </w:rPr>
      </w:pPr>
    </w:p>
    <w:p w14:paraId="2125D69E" w14:textId="77777777" w:rsidR="007C00C4" w:rsidRPr="007C00C4" w:rsidRDefault="007C00C4" w:rsidP="007C00C4">
      <w:pPr>
        <w:spacing w:after="0"/>
        <w:rPr>
          <w:rFonts w:ascii="Times" w:eastAsia="Batang" w:hAnsi="Times"/>
          <w:b/>
          <w:bCs/>
          <w:lang w:val="en-GB" w:eastAsia="en-US"/>
        </w:rPr>
      </w:pPr>
      <w:r w:rsidRPr="007C00C4">
        <w:rPr>
          <w:rFonts w:ascii="Times" w:eastAsia="Batang" w:hAnsi="Times"/>
          <w:b/>
          <w:bCs/>
          <w:highlight w:val="green"/>
          <w:lang w:val="en-GB" w:eastAsia="en-US"/>
        </w:rPr>
        <w:t>Proposal 3-1</w:t>
      </w:r>
    </w:p>
    <w:p w14:paraId="43A73B1F" w14:textId="77777777" w:rsidR="007C00C4" w:rsidRPr="007C00C4" w:rsidRDefault="007C00C4" w:rsidP="007C00C4">
      <w:pPr>
        <w:spacing w:after="0"/>
        <w:rPr>
          <w:rFonts w:ascii="Times" w:eastAsia="Batang" w:hAnsi="Times"/>
          <w:lang w:val="en-GB" w:eastAsia="en-US"/>
        </w:rPr>
      </w:pPr>
      <w:r w:rsidRPr="007C00C4">
        <w:rPr>
          <w:rFonts w:ascii="Times" w:eastAsia="Batang" w:hAnsi="Times"/>
          <w:lang w:val="en-GB" w:eastAsia="en-US"/>
        </w:rPr>
        <w:t xml:space="preserve">For UE capability report on the wake-up delay, the UE reports one of the following 3 capabilities </w:t>
      </w:r>
      <w:r w:rsidRPr="007C00C4">
        <w:rPr>
          <w:rFonts w:ascii="Times" w:eastAsia="Batang" w:hAnsi="Times"/>
          <w:sz w:val="18"/>
          <w:szCs w:val="22"/>
          <w:lang w:val="en-GB" w:eastAsia="en-US"/>
        </w:rPr>
        <w:t>(the values in one of the columns)</w:t>
      </w:r>
      <w:r w:rsidRPr="007C00C4">
        <w:rPr>
          <w:rFonts w:ascii="Times" w:eastAsia="Batang" w:hAnsi="Times"/>
          <w:lang w:val="en-GB" w:eastAsia="en-US"/>
        </w:rPr>
        <w:t>:</w:t>
      </w:r>
    </w:p>
    <w:tbl>
      <w:tblPr>
        <w:tblStyle w:val="TableGrid2"/>
        <w:tblW w:w="0" w:type="auto"/>
        <w:jc w:val="center"/>
        <w:tblLook w:val="04A0" w:firstRow="1" w:lastRow="0" w:firstColumn="1" w:lastColumn="0" w:noHBand="0" w:noVBand="1"/>
      </w:tblPr>
      <w:tblGrid>
        <w:gridCol w:w="2055"/>
        <w:gridCol w:w="1870"/>
        <w:gridCol w:w="1870"/>
        <w:gridCol w:w="1870"/>
      </w:tblGrid>
      <w:tr w:rsidR="007C00C4" w:rsidRPr="007C00C4" w14:paraId="32532C3C" w14:textId="77777777" w:rsidTr="00573539">
        <w:trPr>
          <w:jc w:val="center"/>
        </w:trPr>
        <w:tc>
          <w:tcPr>
            <w:tcW w:w="2055" w:type="dxa"/>
          </w:tcPr>
          <w:p w14:paraId="0193F84C" w14:textId="77777777" w:rsidR="007C00C4" w:rsidRPr="007C00C4" w:rsidRDefault="007C00C4" w:rsidP="007C00C4">
            <w:pPr>
              <w:spacing w:after="0"/>
              <w:jc w:val="center"/>
              <w:rPr>
                <w:rFonts w:ascii="Times" w:eastAsia="Batang" w:hAnsi="Times"/>
              </w:rPr>
            </w:pPr>
            <w:r w:rsidRPr="007C00C4">
              <w:rPr>
                <w:rFonts w:ascii="Times" w:eastAsia="Batang" w:hAnsi="Times"/>
              </w:rPr>
              <w:t>SSB periodicity (</w:t>
            </w:r>
            <w:proofErr w:type="spellStart"/>
            <w:r w:rsidRPr="007C00C4">
              <w:rPr>
                <w:rFonts w:ascii="Times" w:eastAsia="Batang" w:hAnsi="Times"/>
              </w:rPr>
              <w:t>ms</w:t>
            </w:r>
            <w:proofErr w:type="spellEnd"/>
            <w:r w:rsidRPr="007C00C4">
              <w:rPr>
                <w:rFonts w:ascii="Times" w:eastAsia="Batang" w:hAnsi="Times"/>
              </w:rPr>
              <w:t>)</w:t>
            </w:r>
          </w:p>
        </w:tc>
        <w:tc>
          <w:tcPr>
            <w:tcW w:w="1870" w:type="dxa"/>
          </w:tcPr>
          <w:p w14:paraId="24A91B88" w14:textId="77777777" w:rsidR="007C00C4" w:rsidRPr="007C00C4" w:rsidRDefault="007C00C4" w:rsidP="007C00C4">
            <w:pPr>
              <w:spacing w:after="0"/>
              <w:jc w:val="center"/>
              <w:rPr>
                <w:rFonts w:ascii="Times" w:eastAsia="Batang" w:hAnsi="Times"/>
              </w:rPr>
            </w:pPr>
            <w:r w:rsidRPr="007C00C4">
              <w:rPr>
                <w:rFonts w:ascii="Times" w:eastAsia="Batang" w:hAnsi="Times"/>
              </w:rPr>
              <w:t>Wake-up delay (</w:t>
            </w:r>
            <w:proofErr w:type="spellStart"/>
            <w:r w:rsidRPr="007C00C4">
              <w:rPr>
                <w:rFonts w:ascii="Times" w:eastAsia="Batang" w:hAnsi="Times"/>
              </w:rPr>
              <w:t>ms</w:t>
            </w:r>
            <w:proofErr w:type="spellEnd"/>
            <w:r w:rsidRPr="007C00C4">
              <w:rPr>
                <w:rFonts w:ascii="Times" w:eastAsia="Batang" w:hAnsi="Times"/>
              </w:rPr>
              <w:t>)</w:t>
            </w:r>
          </w:p>
          <w:p w14:paraId="0691F26C" w14:textId="77777777" w:rsidR="007C00C4" w:rsidRPr="007C00C4" w:rsidRDefault="007C00C4" w:rsidP="007C00C4">
            <w:pPr>
              <w:spacing w:after="0"/>
              <w:jc w:val="center"/>
              <w:rPr>
                <w:rFonts w:ascii="Times" w:eastAsia="Batang" w:hAnsi="Times"/>
              </w:rPr>
            </w:pPr>
            <w:r w:rsidRPr="007C00C4">
              <w:rPr>
                <w:rFonts w:ascii="Times" w:eastAsia="Batang" w:hAnsi="Times"/>
              </w:rPr>
              <w:t>UE capability 1</w:t>
            </w:r>
          </w:p>
        </w:tc>
        <w:tc>
          <w:tcPr>
            <w:tcW w:w="1870" w:type="dxa"/>
          </w:tcPr>
          <w:p w14:paraId="280DD930" w14:textId="77777777" w:rsidR="007C00C4" w:rsidRPr="007C00C4" w:rsidRDefault="007C00C4" w:rsidP="007C00C4">
            <w:pPr>
              <w:spacing w:after="0"/>
              <w:jc w:val="center"/>
              <w:rPr>
                <w:rFonts w:ascii="Times" w:eastAsia="Batang" w:hAnsi="Times"/>
              </w:rPr>
            </w:pPr>
            <w:r w:rsidRPr="007C00C4">
              <w:rPr>
                <w:rFonts w:ascii="Times" w:eastAsia="Batang" w:hAnsi="Times"/>
              </w:rPr>
              <w:t>Wake-up delay (</w:t>
            </w:r>
            <w:proofErr w:type="spellStart"/>
            <w:r w:rsidRPr="007C00C4">
              <w:rPr>
                <w:rFonts w:ascii="Times" w:eastAsia="Batang" w:hAnsi="Times"/>
              </w:rPr>
              <w:t>ms</w:t>
            </w:r>
            <w:proofErr w:type="spellEnd"/>
            <w:r w:rsidRPr="007C00C4">
              <w:rPr>
                <w:rFonts w:ascii="Times" w:eastAsia="Batang" w:hAnsi="Times"/>
              </w:rPr>
              <w:t>)</w:t>
            </w:r>
          </w:p>
          <w:p w14:paraId="3651CE42" w14:textId="77777777" w:rsidR="007C00C4" w:rsidRPr="007C00C4" w:rsidRDefault="007C00C4" w:rsidP="007C00C4">
            <w:pPr>
              <w:spacing w:after="0"/>
              <w:jc w:val="center"/>
              <w:rPr>
                <w:rFonts w:ascii="Times" w:eastAsia="Batang" w:hAnsi="Times"/>
              </w:rPr>
            </w:pPr>
            <w:r w:rsidRPr="007C00C4">
              <w:rPr>
                <w:rFonts w:ascii="Times" w:eastAsia="Batang" w:hAnsi="Times"/>
              </w:rPr>
              <w:t>UE capability 2</w:t>
            </w:r>
          </w:p>
        </w:tc>
        <w:tc>
          <w:tcPr>
            <w:tcW w:w="1870" w:type="dxa"/>
          </w:tcPr>
          <w:p w14:paraId="7B628490" w14:textId="77777777" w:rsidR="007C00C4" w:rsidRPr="007C00C4" w:rsidRDefault="007C00C4" w:rsidP="007C00C4">
            <w:pPr>
              <w:spacing w:after="0"/>
              <w:jc w:val="center"/>
              <w:rPr>
                <w:rFonts w:ascii="Times" w:eastAsia="Batang" w:hAnsi="Times"/>
              </w:rPr>
            </w:pPr>
            <w:r w:rsidRPr="007C00C4">
              <w:rPr>
                <w:rFonts w:ascii="Times" w:eastAsia="Batang" w:hAnsi="Times"/>
              </w:rPr>
              <w:t>Wake-up delay (</w:t>
            </w:r>
            <w:proofErr w:type="spellStart"/>
            <w:r w:rsidRPr="007C00C4">
              <w:rPr>
                <w:rFonts w:ascii="Times" w:eastAsia="Batang" w:hAnsi="Times"/>
              </w:rPr>
              <w:t>ms</w:t>
            </w:r>
            <w:proofErr w:type="spellEnd"/>
            <w:r w:rsidRPr="007C00C4">
              <w:rPr>
                <w:rFonts w:ascii="Times" w:eastAsia="Batang" w:hAnsi="Times"/>
              </w:rPr>
              <w:t>)</w:t>
            </w:r>
          </w:p>
          <w:p w14:paraId="0D8494F5" w14:textId="77777777" w:rsidR="007C00C4" w:rsidRPr="007C00C4" w:rsidRDefault="007C00C4" w:rsidP="007C00C4">
            <w:pPr>
              <w:spacing w:after="0"/>
              <w:jc w:val="center"/>
              <w:rPr>
                <w:rFonts w:ascii="Times" w:eastAsia="Batang" w:hAnsi="Times"/>
              </w:rPr>
            </w:pPr>
            <w:r w:rsidRPr="007C00C4">
              <w:rPr>
                <w:rFonts w:ascii="Times" w:eastAsia="Batang" w:hAnsi="Times"/>
              </w:rPr>
              <w:t>UE capability 3</w:t>
            </w:r>
          </w:p>
        </w:tc>
      </w:tr>
      <w:tr w:rsidR="007C00C4" w:rsidRPr="007C00C4" w14:paraId="611E79C1" w14:textId="77777777" w:rsidTr="00573539">
        <w:trPr>
          <w:jc w:val="center"/>
        </w:trPr>
        <w:tc>
          <w:tcPr>
            <w:tcW w:w="2055" w:type="dxa"/>
          </w:tcPr>
          <w:p w14:paraId="3BD4BA3C" w14:textId="77777777" w:rsidR="007C00C4" w:rsidRPr="007C00C4" w:rsidRDefault="007C00C4" w:rsidP="007C00C4">
            <w:pPr>
              <w:spacing w:after="0"/>
              <w:jc w:val="center"/>
              <w:rPr>
                <w:rFonts w:ascii="Times" w:eastAsia="Batang" w:hAnsi="Times"/>
              </w:rPr>
            </w:pPr>
            <w:r w:rsidRPr="007C00C4">
              <w:rPr>
                <w:rFonts w:ascii="Times" w:eastAsia="Batang" w:hAnsi="Times"/>
              </w:rPr>
              <w:t>5/10/20</w:t>
            </w:r>
          </w:p>
        </w:tc>
        <w:tc>
          <w:tcPr>
            <w:tcW w:w="1870" w:type="dxa"/>
          </w:tcPr>
          <w:p w14:paraId="6AF971BA" w14:textId="77777777" w:rsidR="007C00C4" w:rsidRPr="007C00C4" w:rsidRDefault="007C00C4" w:rsidP="007C00C4">
            <w:pPr>
              <w:spacing w:after="0"/>
              <w:jc w:val="center"/>
              <w:rPr>
                <w:rFonts w:ascii="Times" w:eastAsia="Batang" w:hAnsi="Times"/>
              </w:rPr>
            </w:pPr>
            <w:r w:rsidRPr="007C00C4">
              <w:rPr>
                <w:rFonts w:ascii="Times" w:eastAsia="Batang" w:hAnsi="Times"/>
              </w:rPr>
              <w:t>[70]</w:t>
            </w:r>
          </w:p>
        </w:tc>
        <w:tc>
          <w:tcPr>
            <w:tcW w:w="1870" w:type="dxa"/>
          </w:tcPr>
          <w:p w14:paraId="7E8CD5EA" w14:textId="77777777" w:rsidR="007C00C4" w:rsidRPr="007C00C4" w:rsidRDefault="007C00C4" w:rsidP="007C00C4">
            <w:pPr>
              <w:spacing w:after="0"/>
              <w:jc w:val="center"/>
              <w:rPr>
                <w:rFonts w:ascii="Times" w:eastAsia="Batang" w:hAnsi="Times"/>
              </w:rPr>
            </w:pPr>
            <w:r w:rsidRPr="007C00C4">
              <w:rPr>
                <w:rFonts w:ascii="Times" w:eastAsia="Batang" w:hAnsi="Times"/>
              </w:rPr>
              <w:t>[500]</w:t>
            </w:r>
          </w:p>
        </w:tc>
        <w:tc>
          <w:tcPr>
            <w:tcW w:w="1870" w:type="dxa"/>
          </w:tcPr>
          <w:p w14:paraId="7BF7810B" w14:textId="77777777" w:rsidR="007C00C4" w:rsidRPr="007C00C4" w:rsidRDefault="007C00C4" w:rsidP="007C00C4">
            <w:pPr>
              <w:spacing w:after="0"/>
              <w:jc w:val="center"/>
              <w:rPr>
                <w:rFonts w:ascii="Times" w:eastAsia="Batang" w:hAnsi="Times"/>
              </w:rPr>
            </w:pPr>
            <w:r w:rsidRPr="007C00C4">
              <w:rPr>
                <w:rFonts w:ascii="Times" w:eastAsia="Batang" w:hAnsi="Times"/>
              </w:rPr>
              <w:t>[900]</w:t>
            </w:r>
          </w:p>
        </w:tc>
      </w:tr>
      <w:tr w:rsidR="007C00C4" w:rsidRPr="007C00C4" w14:paraId="32EAC861" w14:textId="77777777" w:rsidTr="00573539">
        <w:trPr>
          <w:jc w:val="center"/>
        </w:trPr>
        <w:tc>
          <w:tcPr>
            <w:tcW w:w="2055" w:type="dxa"/>
          </w:tcPr>
          <w:p w14:paraId="6931DD91" w14:textId="77777777" w:rsidR="007C00C4" w:rsidRPr="007C00C4" w:rsidRDefault="007C00C4" w:rsidP="007C00C4">
            <w:pPr>
              <w:spacing w:after="0"/>
              <w:jc w:val="center"/>
              <w:rPr>
                <w:rFonts w:ascii="Times" w:eastAsia="Batang" w:hAnsi="Times"/>
              </w:rPr>
            </w:pPr>
            <w:r w:rsidRPr="007C00C4">
              <w:rPr>
                <w:rFonts w:ascii="Times" w:eastAsia="Batang" w:hAnsi="Times"/>
              </w:rPr>
              <w:t>40</w:t>
            </w:r>
          </w:p>
        </w:tc>
        <w:tc>
          <w:tcPr>
            <w:tcW w:w="1870" w:type="dxa"/>
          </w:tcPr>
          <w:p w14:paraId="390DF891" w14:textId="77777777" w:rsidR="007C00C4" w:rsidRPr="007C00C4" w:rsidRDefault="007C00C4" w:rsidP="007C00C4">
            <w:pPr>
              <w:spacing w:after="0"/>
              <w:jc w:val="center"/>
              <w:rPr>
                <w:rFonts w:ascii="Times" w:eastAsia="Batang" w:hAnsi="Times"/>
              </w:rPr>
            </w:pPr>
            <w:r w:rsidRPr="007C00C4">
              <w:rPr>
                <w:rFonts w:ascii="Times" w:eastAsia="Batang" w:hAnsi="Times"/>
              </w:rPr>
              <w:t>[x]</w:t>
            </w:r>
          </w:p>
        </w:tc>
        <w:tc>
          <w:tcPr>
            <w:tcW w:w="1870" w:type="dxa"/>
          </w:tcPr>
          <w:p w14:paraId="680593F0" w14:textId="77777777" w:rsidR="007C00C4" w:rsidRPr="007C00C4" w:rsidRDefault="007C00C4" w:rsidP="007C00C4">
            <w:pPr>
              <w:spacing w:after="0"/>
              <w:jc w:val="center"/>
              <w:rPr>
                <w:rFonts w:ascii="Times" w:eastAsia="Batang" w:hAnsi="Times"/>
              </w:rPr>
            </w:pPr>
            <w:r w:rsidRPr="007C00C4">
              <w:rPr>
                <w:rFonts w:ascii="Times" w:eastAsia="Batang" w:hAnsi="Times"/>
              </w:rPr>
              <w:t>[x]</w:t>
            </w:r>
          </w:p>
        </w:tc>
        <w:tc>
          <w:tcPr>
            <w:tcW w:w="1870" w:type="dxa"/>
          </w:tcPr>
          <w:p w14:paraId="3909400B" w14:textId="77777777" w:rsidR="007C00C4" w:rsidRPr="007C00C4" w:rsidRDefault="007C00C4" w:rsidP="007C00C4">
            <w:pPr>
              <w:spacing w:after="0"/>
              <w:jc w:val="center"/>
              <w:rPr>
                <w:rFonts w:ascii="Times" w:eastAsia="Batang" w:hAnsi="Times"/>
              </w:rPr>
            </w:pPr>
            <w:r w:rsidRPr="007C00C4">
              <w:rPr>
                <w:rFonts w:ascii="Times" w:eastAsia="Batang" w:hAnsi="Times"/>
              </w:rPr>
              <w:t>[x]</w:t>
            </w:r>
          </w:p>
        </w:tc>
      </w:tr>
      <w:tr w:rsidR="007C00C4" w:rsidRPr="007C00C4" w14:paraId="4AD4EB59" w14:textId="77777777" w:rsidTr="00573539">
        <w:trPr>
          <w:jc w:val="center"/>
        </w:trPr>
        <w:tc>
          <w:tcPr>
            <w:tcW w:w="2055" w:type="dxa"/>
          </w:tcPr>
          <w:p w14:paraId="7415F7AB" w14:textId="77777777" w:rsidR="007C00C4" w:rsidRPr="007C00C4" w:rsidRDefault="007C00C4" w:rsidP="007C00C4">
            <w:pPr>
              <w:spacing w:after="0"/>
              <w:jc w:val="center"/>
              <w:rPr>
                <w:rFonts w:ascii="Times" w:eastAsia="Batang" w:hAnsi="Times"/>
              </w:rPr>
            </w:pPr>
            <w:r w:rsidRPr="007C00C4">
              <w:rPr>
                <w:rFonts w:ascii="Times" w:eastAsia="Batang" w:hAnsi="Times"/>
              </w:rPr>
              <w:t>80</w:t>
            </w:r>
          </w:p>
        </w:tc>
        <w:tc>
          <w:tcPr>
            <w:tcW w:w="1870" w:type="dxa"/>
          </w:tcPr>
          <w:p w14:paraId="09CB5170" w14:textId="77777777" w:rsidR="007C00C4" w:rsidRPr="007C00C4" w:rsidRDefault="007C00C4" w:rsidP="007C00C4">
            <w:pPr>
              <w:spacing w:after="0"/>
              <w:jc w:val="center"/>
              <w:rPr>
                <w:rFonts w:ascii="Times" w:eastAsia="Batang" w:hAnsi="Times"/>
              </w:rPr>
            </w:pPr>
            <w:r w:rsidRPr="007C00C4">
              <w:rPr>
                <w:rFonts w:ascii="Times" w:eastAsia="Batang" w:hAnsi="Times"/>
              </w:rPr>
              <w:t>[x]</w:t>
            </w:r>
          </w:p>
        </w:tc>
        <w:tc>
          <w:tcPr>
            <w:tcW w:w="1870" w:type="dxa"/>
          </w:tcPr>
          <w:p w14:paraId="57FFE1F8" w14:textId="77777777" w:rsidR="007C00C4" w:rsidRPr="007C00C4" w:rsidRDefault="007C00C4" w:rsidP="007C00C4">
            <w:pPr>
              <w:spacing w:after="0"/>
              <w:jc w:val="center"/>
              <w:rPr>
                <w:rFonts w:ascii="Times" w:eastAsia="Batang" w:hAnsi="Times"/>
              </w:rPr>
            </w:pPr>
            <w:r w:rsidRPr="007C00C4">
              <w:rPr>
                <w:rFonts w:ascii="Times" w:eastAsia="Batang" w:hAnsi="Times"/>
              </w:rPr>
              <w:t>[x]</w:t>
            </w:r>
          </w:p>
        </w:tc>
        <w:tc>
          <w:tcPr>
            <w:tcW w:w="1870" w:type="dxa"/>
          </w:tcPr>
          <w:p w14:paraId="0E8CCE59" w14:textId="77777777" w:rsidR="007C00C4" w:rsidRPr="007C00C4" w:rsidRDefault="007C00C4" w:rsidP="007C00C4">
            <w:pPr>
              <w:spacing w:after="0"/>
              <w:jc w:val="center"/>
              <w:rPr>
                <w:rFonts w:ascii="Times" w:eastAsia="Batang" w:hAnsi="Times"/>
              </w:rPr>
            </w:pPr>
            <w:r w:rsidRPr="007C00C4">
              <w:rPr>
                <w:rFonts w:ascii="Times" w:eastAsia="Batang" w:hAnsi="Times"/>
              </w:rPr>
              <w:t>[x]</w:t>
            </w:r>
          </w:p>
        </w:tc>
      </w:tr>
      <w:tr w:rsidR="007C00C4" w:rsidRPr="007C00C4" w14:paraId="34016B3C" w14:textId="77777777" w:rsidTr="00573539">
        <w:trPr>
          <w:jc w:val="center"/>
        </w:trPr>
        <w:tc>
          <w:tcPr>
            <w:tcW w:w="2055" w:type="dxa"/>
          </w:tcPr>
          <w:p w14:paraId="655585F4" w14:textId="77777777" w:rsidR="007C00C4" w:rsidRPr="007C00C4" w:rsidRDefault="007C00C4" w:rsidP="007C00C4">
            <w:pPr>
              <w:spacing w:after="0"/>
              <w:jc w:val="center"/>
              <w:rPr>
                <w:rFonts w:ascii="Times" w:eastAsia="Batang" w:hAnsi="Times"/>
              </w:rPr>
            </w:pPr>
            <w:r w:rsidRPr="007C00C4">
              <w:rPr>
                <w:rFonts w:ascii="Times" w:eastAsia="Batang" w:hAnsi="Times"/>
              </w:rPr>
              <w:t>160</w:t>
            </w:r>
          </w:p>
        </w:tc>
        <w:tc>
          <w:tcPr>
            <w:tcW w:w="1870" w:type="dxa"/>
          </w:tcPr>
          <w:p w14:paraId="1D00CC91" w14:textId="77777777" w:rsidR="007C00C4" w:rsidRPr="007C00C4" w:rsidRDefault="007C00C4" w:rsidP="007C00C4">
            <w:pPr>
              <w:spacing w:after="0"/>
              <w:jc w:val="center"/>
              <w:rPr>
                <w:rFonts w:ascii="Times" w:eastAsia="Batang" w:hAnsi="Times"/>
              </w:rPr>
            </w:pPr>
            <w:r w:rsidRPr="007C00C4">
              <w:rPr>
                <w:rFonts w:ascii="Times" w:eastAsia="Batang" w:hAnsi="Times"/>
              </w:rPr>
              <w:t>[x]</w:t>
            </w:r>
          </w:p>
        </w:tc>
        <w:tc>
          <w:tcPr>
            <w:tcW w:w="1870" w:type="dxa"/>
          </w:tcPr>
          <w:p w14:paraId="42B491DF" w14:textId="77777777" w:rsidR="007C00C4" w:rsidRPr="007C00C4" w:rsidRDefault="007C00C4" w:rsidP="007C00C4">
            <w:pPr>
              <w:spacing w:after="0"/>
              <w:jc w:val="center"/>
              <w:rPr>
                <w:rFonts w:ascii="Times" w:eastAsia="Batang" w:hAnsi="Times"/>
              </w:rPr>
            </w:pPr>
            <w:r w:rsidRPr="007C00C4">
              <w:rPr>
                <w:rFonts w:ascii="Times" w:eastAsia="Batang" w:hAnsi="Times"/>
              </w:rPr>
              <w:t>[x]</w:t>
            </w:r>
          </w:p>
        </w:tc>
        <w:tc>
          <w:tcPr>
            <w:tcW w:w="1870" w:type="dxa"/>
          </w:tcPr>
          <w:p w14:paraId="244CDE85" w14:textId="77777777" w:rsidR="007C00C4" w:rsidRPr="007C00C4" w:rsidRDefault="007C00C4" w:rsidP="007C00C4">
            <w:pPr>
              <w:spacing w:after="0"/>
              <w:jc w:val="center"/>
              <w:rPr>
                <w:rFonts w:ascii="Times" w:eastAsia="Batang" w:hAnsi="Times"/>
              </w:rPr>
            </w:pPr>
            <w:r w:rsidRPr="007C00C4">
              <w:rPr>
                <w:rFonts w:ascii="Times" w:eastAsia="Batang" w:hAnsi="Times"/>
              </w:rPr>
              <w:t>[x]</w:t>
            </w:r>
          </w:p>
        </w:tc>
      </w:tr>
    </w:tbl>
    <w:p w14:paraId="357BAB3F" w14:textId="77777777" w:rsidR="007C00C4" w:rsidRPr="007C00C4" w:rsidRDefault="007C00C4" w:rsidP="007C00C4">
      <w:pPr>
        <w:spacing w:after="0"/>
        <w:jc w:val="both"/>
        <w:rPr>
          <w:rFonts w:ascii="Times" w:eastAsia="Batang" w:hAnsi="Times"/>
          <w:lang w:val="en-GB"/>
        </w:rPr>
      </w:pPr>
    </w:p>
    <w:p w14:paraId="6465708B" w14:textId="77777777" w:rsidR="007C00C4" w:rsidRPr="007C00C4" w:rsidRDefault="007C00C4" w:rsidP="007C00C4">
      <w:pPr>
        <w:spacing w:after="0"/>
        <w:rPr>
          <w:rFonts w:ascii="Times" w:eastAsia="Batang" w:hAnsi="Times"/>
          <w:lang w:val="en-GB" w:bidi="ar"/>
        </w:rPr>
      </w:pPr>
    </w:p>
    <w:p w14:paraId="229B6A7A" w14:textId="77777777" w:rsidR="007C00C4" w:rsidRPr="007C00C4" w:rsidRDefault="007C00C4" w:rsidP="007C00C4">
      <w:pPr>
        <w:spacing w:after="0"/>
        <w:rPr>
          <w:rFonts w:ascii="Times" w:eastAsia="Batang" w:hAnsi="Times"/>
          <w:b/>
          <w:bCs/>
          <w:lang w:val="en-GB" w:eastAsia="en-US"/>
        </w:rPr>
      </w:pPr>
      <w:r w:rsidRPr="007C00C4">
        <w:rPr>
          <w:rFonts w:ascii="Times" w:eastAsia="Batang" w:hAnsi="Times"/>
          <w:b/>
          <w:bCs/>
          <w:highlight w:val="green"/>
          <w:lang w:val="en-GB" w:eastAsia="en-US"/>
        </w:rPr>
        <w:t>Proposal 1-4</w:t>
      </w:r>
    </w:p>
    <w:p w14:paraId="3F5085F7" w14:textId="77777777" w:rsidR="007C00C4" w:rsidRPr="007C00C4" w:rsidRDefault="007C00C4" w:rsidP="007C00C4">
      <w:pPr>
        <w:spacing w:after="0"/>
        <w:jc w:val="both"/>
        <w:rPr>
          <w:rFonts w:ascii="Times" w:eastAsia="Batang" w:hAnsi="Times"/>
          <w:lang w:eastAsia="x-none"/>
        </w:rPr>
      </w:pPr>
      <w:r w:rsidRPr="007C00C4">
        <w:rPr>
          <w:rFonts w:ascii="Times" w:eastAsia="Batang" w:hAnsi="Times"/>
          <w:lang w:eastAsia="x-none"/>
        </w:rPr>
        <w:t>In one LO, the start time location of a subsequent LP-WUS MO is determined implicitly at least based on the previous LP-WUS MO.</w:t>
      </w:r>
    </w:p>
    <w:p w14:paraId="0F301EB0" w14:textId="77777777" w:rsidR="007C00C4" w:rsidRPr="007C00C4" w:rsidRDefault="007C00C4" w:rsidP="007C00C4">
      <w:pPr>
        <w:numPr>
          <w:ilvl w:val="0"/>
          <w:numId w:val="14"/>
        </w:numPr>
        <w:spacing w:after="0"/>
        <w:jc w:val="both"/>
        <w:rPr>
          <w:rFonts w:ascii="Times" w:eastAsia="Batang" w:hAnsi="Times"/>
          <w:lang w:eastAsia="x-none"/>
        </w:rPr>
      </w:pPr>
      <w:r w:rsidRPr="007C00C4">
        <w:rPr>
          <w:rFonts w:ascii="Times" w:eastAsia="Batang" w:hAnsi="Times"/>
          <w:lang w:eastAsia="x-none"/>
        </w:rPr>
        <w:t>Alt 1: No additional configuration</w:t>
      </w:r>
    </w:p>
    <w:p w14:paraId="44160421" w14:textId="77777777" w:rsidR="007C00C4" w:rsidRPr="007C00C4" w:rsidRDefault="007C00C4" w:rsidP="007C00C4">
      <w:pPr>
        <w:numPr>
          <w:ilvl w:val="0"/>
          <w:numId w:val="14"/>
        </w:numPr>
        <w:spacing w:after="0"/>
        <w:jc w:val="both"/>
        <w:rPr>
          <w:rFonts w:ascii="Times" w:eastAsia="Batang" w:hAnsi="Times"/>
          <w:lang w:eastAsia="x-none"/>
        </w:rPr>
      </w:pPr>
      <w:r w:rsidRPr="007C00C4">
        <w:rPr>
          <w:rFonts w:ascii="Times" w:eastAsia="Batang" w:hAnsi="Times"/>
          <w:lang w:eastAsia="x-none"/>
        </w:rPr>
        <w:t>Alt 2: A gap [for some/all MO durations or between a set of MOs] between the end of the previous MO and the start of the next MO.</w:t>
      </w:r>
    </w:p>
    <w:p w14:paraId="1BA936B0" w14:textId="77777777" w:rsidR="007C00C4" w:rsidRPr="007C00C4" w:rsidRDefault="007C00C4" w:rsidP="007C00C4">
      <w:pPr>
        <w:numPr>
          <w:ilvl w:val="0"/>
          <w:numId w:val="14"/>
        </w:numPr>
        <w:spacing w:after="0"/>
        <w:jc w:val="both"/>
        <w:rPr>
          <w:rFonts w:ascii="Times" w:eastAsia="Batang" w:hAnsi="Times"/>
          <w:lang w:eastAsia="x-none"/>
        </w:rPr>
      </w:pPr>
      <w:r w:rsidRPr="007C00C4">
        <w:rPr>
          <w:rFonts w:ascii="Times" w:eastAsia="Batang" w:hAnsi="Times"/>
          <w:lang w:eastAsia="x-none"/>
        </w:rPr>
        <w:t>Alt 3: Candidate start time locations for LP-WUS MOs are configured. FFS details (to be provided by comeback session).</w:t>
      </w:r>
    </w:p>
    <w:p w14:paraId="45A3C977" w14:textId="77777777" w:rsidR="007C00C4" w:rsidRPr="007C00C4" w:rsidRDefault="007C00C4" w:rsidP="007C00C4">
      <w:pPr>
        <w:spacing w:after="0"/>
        <w:jc w:val="both"/>
        <w:rPr>
          <w:rFonts w:ascii="Times" w:eastAsia="Batang" w:hAnsi="Times"/>
          <w:lang w:val="en-GB"/>
        </w:rPr>
      </w:pPr>
      <w:r w:rsidRPr="007C00C4">
        <w:rPr>
          <w:rFonts w:ascii="Times" w:eastAsia="Batang" w:hAnsi="Times"/>
          <w:lang w:val="en-GB"/>
        </w:rPr>
        <w:t xml:space="preserve">Down-select one of the above alternatives. </w:t>
      </w:r>
      <w:r w:rsidRPr="007C00C4">
        <w:rPr>
          <w:rFonts w:ascii="Times" w:eastAsia="Batang" w:hAnsi="Times"/>
          <w:highlight w:val="yellow"/>
          <w:lang w:val="en-GB"/>
        </w:rPr>
        <w:t>Comeback on Thursday.</w:t>
      </w:r>
    </w:p>
    <w:p w14:paraId="3774B7AB" w14:textId="77777777" w:rsidR="007C00C4" w:rsidRPr="007C00C4" w:rsidRDefault="007C00C4" w:rsidP="007C00C4">
      <w:pPr>
        <w:spacing w:after="0"/>
        <w:jc w:val="both"/>
        <w:rPr>
          <w:rFonts w:ascii="Times" w:eastAsia="Batang" w:hAnsi="Times"/>
          <w:lang w:val="en-GB"/>
        </w:rPr>
      </w:pPr>
    </w:p>
    <w:p w14:paraId="13B6E202" w14:textId="77777777" w:rsidR="007C00C4" w:rsidRPr="007C00C4" w:rsidRDefault="007C00C4" w:rsidP="007C00C4">
      <w:pPr>
        <w:spacing w:after="0"/>
        <w:jc w:val="both"/>
        <w:rPr>
          <w:rFonts w:ascii="Times" w:eastAsia="Batang" w:hAnsi="Times"/>
          <w:lang w:val="en-GB"/>
        </w:rPr>
      </w:pPr>
    </w:p>
    <w:p w14:paraId="6A0913C2" w14:textId="77777777" w:rsidR="007C00C4" w:rsidRPr="007C00C4" w:rsidRDefault="007C00C4" w:rsidP="007C00C4">
      <w:pPr>
        <w:spacing w:after="0"/>
        <w:rPr>
          <w:rFonts w:ascii="Times" w:eastAsia="Batang" w:hAnsi="Times"/>
          <w:lang w:bidi="ar"/>
        </w:rPr>
      </w:pPr>
    </w:p>
    <w:p w14:paraId="7947D9AE" w14:textId="77777777" w:rsidR="007C00C4" w:rsidRPr="007C00C4" w:rsidRDefault="007C00C4" w:rsidP="007C00C4">
      <w:pPr>
        <w:spacing w:after="0"/>
        <w:rPr>
          <w:rFonts w:ascii="Times" w:eastAsia="Batang" w:hAnsi="Times"/>
          <w:lang w:bidi="ar"/>
        </w:rPr>
      </w:pPr>
    </w:p>
    <w:p w14:paraId="5476F11B" w14:textId="77777777" w:rsidR="007C00C4" w:rsidRPr="007C00C4" w:rsidRDefault="007C00C4" w:rsidP="007C00C4">
      <w:pPr>
        <w:spacing w:after="0"/>
        <w:rPr>
          <w:rFonts w:ascii="Times" w:eastAsia="Batang" w:hAnsi="Times"/>
          <w:b/>
          <w:bCs/>
          <w:lang w:val="en-GB" w:eastAsia="en-US"/>
        </w:rPr>
      </w:pPr>
      <w:r w:rsidRPr="007C00C4">
        <w:rPr>
          <w:rFonts w:ascii="Times" w:eastAsia="Batang" w:hAnsi="Times"/>
          <w:b/>
          <w:bCs/>
          <w:highlight w:val="green"/>
          <w:lang w:val="en-GB" w:eastAsia="en-US"/>
        </w:rPr>
        <w:t>Proposal 1-5</w:t>
      </w:r>
    </w:p>
    <w:p w14:paraId="720C6D40" w14:textId="77777777" w:rsidR="007C00C4" w:rsidRPr="007C00C4" w:rsidRDefault="007C00C4" w:rsidP="007C00C4">
      <w:pPr>
        <w:spacing w:after="0"/>
        <w:jc w:val="both"/>
        <w:rPr>
          <w:rFonts w:ascii="Times" w:eastAsia="Batang" w:hAnsi="Times"/>
          <w:lang w:eastAsia="x-none"/>
        </w:rPr>
      </w:pPr>
      <w:r w:rsidRPr="007C00C4">
        <w:rPr>
          <w:rFonts w:ascii="Times" w:eastAsia="Batang" w:hAnsi="Times"/>
          <w:lang w:eastAsia="x-none"/>
        </w:rPr>
        <w:t>If the number of POs associated with a LO is less than Ns (the number of POs per PF), to determine the LP-WUS MOs for the multiple LOs with the same reference PF:</w:t>
      </w:r>
    </w:p>
    <w:p w14:paraId="61C82549" w14:textId="77777777" w:rsidR="007C00C4" w:rsidRPr="007C00C4" w:rsidRDefault="007C00C4" w:rsidP="007C00C4">
      <w:pPr>
        <w:numPr>
          <w:ilvl w:val="0"/>
          <w:numId w:val="14"/>
        </w:numPr>
        <w:spacing w:after="0"/>
        <w:jc w:val="both"/>
        <w:rPr>
          <w:rFonts w:ascii="Times" w:eastAsia="Batang" w:hAnsi="Times"/>
          <w:lang w:eastAsia="x-none"/>
        </w:rPr>
      </w:pPr>
      <w:r w:rsidRPr="007C00C4">
        <w:rPr>
          <w:rFonts w:ascii="Times" w:eastAsia="Batang" w:hAnsi="Times"/>
          <w:lang w:eastAsia="x-none"/>
        </w:rPr>
        <w:t>Alt 1: additional frame-level offset(s) are configured.</w:t>
      </w:r>
    </w:p>
    <w:p w14:paraId="564B5715" w14:textId="77777777" w:rsidR="007C00C4" w:rsidRPr="007C00C4" w:rsidRDefault="007C00C4" w:rsidP="007C00C4">
      <w:pPr>
        <w:numPr>
          <w:ilvl w:val="1"/>
          <w:numId w:val="14"/>
        </w:numPr>
        <w:spacing w:after="0"/>
        <w:jc w:val="both"/>
        <w:rPr>
          <w:rFonts w:ascii="Times" w:eastAsia="Batang" w:hAnsi="Times"/>
          <w:lang w:eastAsia="x-none"/>
        </w:rPr>
      </w:pPr>
      <w:r w:rsidRPr="007C00C4">
        <w:rPr>
          <w:rFonts w:ascii="Times" w:eastAsia="Batang" w:hAnsi="Times"/>
          <w:lang w:eastAsia="x-none"/>
        </w:rPr>
        <w:t>Common slot-level or symbol level offsets are shared across all LOs</w:t>
      </w:r>
    </w:p>
    <w:p w14:paraId="1B3D0511" w14:textId="77777777" w:rsidR="007C00C4" w:rsidRDefault="007C00C4">
      <w:pPr>
        <w:pStyle w:val="BodyText"/>
        <w:rPr>
          <w:lang w:val="en-US" w:eastAsia="zh-CN"/>
        </w:rPr>
      </w:pPr>
    </w:p>
    <w:p w14:paraId="4E13ADEE" w14:textId="77777777" w:rsidR="00C259E0" w:rsidRPr="00C259E0" w:rsidRDefault="00C259E0" w:rsidP="00C259E0">
      <w:pPr>
        <w:spacing w:after="0"/>
        <w:rPr>
          <w:rFonts w:eastAsia="Malgun Gothic"/>
          <w:b/>
          <w:bCs/>
          <w:lang w:val="en-GB"/>
        </w:rPr>
      </w:pPr>
      <w:r w:rsidRPr="00C259E0">
        <w:rPr>
          <w:rFonts w:eastAsia="Malgun Gothic"/>
          <w:b/>
          <w:bCs/>
          <w:highlight w:val="green"/>
          <w:lang w:val="en-GB"/>
        </w:rPr>
        <w:t>Agreement</w:t>
      </w:r>
    </w:p>
    <w:p w14:paraId="64045D26" w14:textId="77777777" w:rsidR="00C259E0" w:rsidRPr="00C259E0" w:rsidRDefault="00C259E0" w:rsidP="00C259E0">
      <w:pPr>
        <w:spacing w:after="0"/>
        <w:rPr>
          <w:rFonts w:ascii="Times" w:eastAsia="Batang" w:hAnsi="Times"/>
          <w:lang w:val="en-GB" w:eastAsia="en-US"/>
        </w:rPr>
      </w:pPr>
      <w:r w:rsidRPr="00C259E0">
        <w:rPr>
          <w:rFonts w:ascii="Times" w:eastAsia="Batang" w:hAnsi="Times"/>
          <w:lang w:val="en-GB" w:eastAsia="en-US"/>
        </w:rPr>
        <w:t xml:space="preserve">For the configuration on whether LP-WUS/LP-SS transmission is present or not for each beam of the actual transmitted SSBs determined according to </w:t>
      </w:r>
      <w:proofErr w:type="spellStart"/>
      <w:r w:rsidRPr="00C259E0">
        <w:rPr>
          <w:rFonts w:ascii="Times" w:eastAsia="Batang" w:hAnsi="Times"/>
          <w:i/>
          <w:iCs/>
          <w:lang w:val="en-GB" w:eastAsia="en-US"/>
        </w:rPr>
        <w:t>ssb-PositionsInBurst</w:t>
      </w:r>
      <w:proofErr w:type="spellEnd"/>
      <w:r w:rsidRPr="00C259E0">
        <w:rPr>
          <w:rFonts w:ascii="Times" w:eastAsia="Batang" w:hAnsi="Times"/>
          <w:lang w:val="en-GB" w:eastAsia="en-US"/>
        </w:rPr>
        <w:t xml:space="preserve"> in SIB1:</w:t>
      </w:r>
    </w:p>
    <w:p w14:paraId="167664E8" w14:textId="77777777" w:rsidR="00C259E0" w:rsidRPr="00C259E0" w:rsidRDefault="00C259E0" w:rsidP="00C259E0">
      <w:pPr>
        <w:numPr>
          <w:ilvl w:val="0"/>
          <w:numId w:val="55"/>
        </w:numPr>
        <w:spacing w:after="0"/>
        <w:jc w:val="both"/>
        <w:rPr>
          <w:rFonts w:ascii="Times" w:eastAsia="Batang" w:hAnsi="Times"/>
        </w:rPr>
      </w:pPr>
      <w:r w:rsidRPr="00C259E0">
        <w:rPr>
          <w:rFonts w:ascii="Times" w:eastAsia="Batang" w:hAnsi="Times"/>
        </w:rPr>
        <w:t>use bitmap, with one bit corresponding to each of the SSB beams (</w:t>
      </w:r>
      <w:proofErr w:type="gramStart"/>
      <w:r w:rsidRPr="00C259E0">
        <w:rPr>
          <w:rFonts w:ascii="Times" w:eastAsia="Batang" w:hAnsi="Times"/>
        </w:rPr>
        <w:t>similar to</w:t>
      </w:r>
      <w:proofErr w:type="gramEnd"/>
      <w:r w:rsidRPr="00C259E0">
        <w:rPr>
          <w:rFonts w:ascii="Times" w:eastAsia="Batang" w:hAnsi="Times"/>
        </w:rPr>
        <w:t xml:space="preserve"> existing indication for </w:t>
      </w:r>
      <w:proofErr w:type="spellStart"/>
      <w:r w:rsidRPr="00C259E0">
        <w:rPr>
          <w:rFonts w:ascii="Times" w:eastAsia="Batang" w:hAnsi="Times"/>
          <w:i/>
          <w:iCs/>
          <w:lang w:val="en-GB" w:eastAsia="x-none"/>
        </w:rPr>
        <w:t>ssb-PositionsInBurst</w:t>
      </w:r>
      <w:proofErr w:type="spellEnd"/>
      <w:r w:rsidRPr="00C259E0">
        <w:rPr>
          <w:rFonts w:ascii="Times" w:eastAsia="Batang" w:hAnsi="Times"/>
        </w:rPr>
        <w:t>)</w:t>
      </w:r>
    </w:p>
    <w:p w14:paraId="5709D38C" w14:textId="77777777" w:rsidR="00C259E0" w:rsidRPr="00C259E0" w:rsidRDefault="00C259E0" w:rsidP="00C259E0">
      <w:pPr>
        <w:spacing w:after="0"/>
        <w:jc w:val="both"/>
        <w:rPr>
          <w:rFonts w:ascii="Times" w:eastAsia="Batang" w:hAnsi="Times"/>
        </w:rPr>
      </w:pPr>
    </w:p>
    <w:p w14:paraId="2F0595B3" w14:textId="77777777" w:rsidR="00C259E0" w:rsidRPr="00C259E0" w:rsidRDefault="00C259E0" w:rsidP="00C259E0">
      <w:pPr>
        <w:spacing w:after="0"/>
        <w:rPr>
          <w:rFonts w:ascii="Times" w:eastAsia="Batang" w:hAnsi="Times"/>
          <w:lang w:bidi="ar"/>
        </w:rPr>
      </w:pPr>
    </w:p>
    <w:p w14:paraId="044CC6D4" w14:textId="77777777" w:rsidR="00C259E0" w:rsidRPr="00C259E0" w:rsidRDefault="00C259E0" w:rsidP="00C259E0">
      <w:pPr>
        <w:spacing w:after="0"/>
        <w:rPr>
          <w:rFonts w:eastAsia="Malgun Gothic"/>
          <w:b/>
          <w:bCs/>
          <w:lang w:val="en-GB"/>
        </w:rPr>
      </w:pPr>
      <w:r w:rsidRPr="00C259E0">
        <w:rPr>
          <w:rFonts w:eastAsia="Malgun Gothic"/>
          <w:b/>
          <w:bCs/>
          <w:highlight w:val="green"/>
          <w:lang w:val="en-GB"/>
        </w:rPr>
        <w:t>Agreement</w:t>
      </w:r>
    </w:p>
    <w:p w14:paraId="10745B7B" w14:textId="77777777" w:rsidR="00C259E0" w:rsidRPr="00C259E0" w:rsidRDefault="00C259E0" w:rsidP="00C259E0">
      <w:pPr>
        <w:spacing w:after="0"/>
        <w:rPr>
          <w:rFonts w:ascii="Times" w:eastAsia="Batang" w:hAnsi="Times"/>
          <w:szCs w:val="20"/>
          <w:lang w:val="en-GB" w:eastAsia="en-US"/>
        </w:rPr>
      </w:pPr>
      <w:r w:rsidRPr="00C259E0">
        <w:rPr>
          <w:rFonts w:ascii="Times" w:eastAsia="Batang" w:hAnsi="Times"/>
          <w:lang w:val="en-GB" w:eastAsia="en-US"/>
        </w:rPr>
        <w:t>For PO-to-LO association and codepoint determination, a</w:t>
      </w:r>
      <w:r w:rsidRPr="00C259E0">
        <w:rPr>
          <w:rFonts w:ascii="Times" w:eastAsia="Batang" w:hAnsi="Times"/>
          <w:szCs w:val="20"/>
          <w:lang w:val="en-GB" w:eastAsia="en-US"/>
        </w:rPr>
        <w:t xml:space="preserve">ssume </w:t>
      </w:r>
      <m:oMath>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PO</m:t>
            </m:r>
          </m:sub>
          <m:sup>
            <m:r>
              <w:rPr>
                <w:rFonts w:ascii="Cambria Math" w:eastAsia="Batang" w:hAnsi="Cambria Math"/>
                <w:szCs w:val="20"/>
                <w:lang w:val="en-GB" w:eastAsia="en-US"/>
              </w:rPr>
              <m:t>LO</m:t>
            </m:r>
          </m:sup>
        </m:sSubSup>
      </m:oMath>
      <w:r w:rsidRPr="00C259E0">
        <w:rPr>
          <w:rFonts w:ascii="Times" w:eastAsia="Batang" w:hAnsi="Times"/>
          <w:szCs w:val="20"/>
          <w:lang w:val="en-GB" w:eastAsia="en-US"/>
        </w:rPr>
        <w:t xml:space="preserve"> is the number of POs associated with a LO, </w:t>
      </w:r>
      <m:oMath>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SG</m:t>
            </m:r>
          </m:sub>
          <m:sup>
            <m:r>
              <w:rPr>
                <w:rFonts w:ascii="Cambria Math" w:eastAsia="Batang" w:hAnsi="Cambria Math"/>
                <w:szCs w:val="20"/>
                <w:lang w:val="en-GB" w:eastAsia="en-US"/>
              </w:rPr>
              <m:t>PO</m:t>
            </m:r>
          </m:sup>
        </m:sSubSup>
      </m:oMath>
      <w:r w:rsidRPr="00C259E0">
        <w:rPr>
          <w:rFonts w:ascii="Times" w:eastAsia="Batang" w:hAnsi="Times"/>
          <w:szCs w:val="20"/>
          <w:lang w:val="en-GB" w:eastAsia="en-US"/>
        </w:rPr>
        <w:t xml:space="preserve"> is the number of subgroups per PO for LP-WUS, and  </w:t>
      </w:r>
      <m:oMath>
        <m:sSub>
          <m:sSubPr>
            <m:ctrlPr>
              <w:rPr>
                <w:rFonts w:ascii="Cambria Math" w:eastAsia="Batang" w:hAnsi="Cambria Math"/>
                <w:i/>
                <w:szCs w:val="20"/>
                <w:lang w:val="en-GB" w:eastAsia="en-US"/>
              </w:rPr>
            </m:ctrlPr>
          </m:sSubPr>
          <m:e>
            <m:r>
              <w:rPr>
                <w:rFonts w:ascii="Cambria Math" w:eastAsia="Batang" w:hAnsi="Cambria Math"/>
                <w:szCs w:val="20"/>
                <w:lang w:val="en-GB" w:eastAsia="en-US"/>
              </w:rPr>
              <m:t>i</m:t>
            </m:r>
          </m:e>
          <m:sub>
            <m:r>
              <w:rPr>
                <w:rFonts w:ascii="Cambria Math" w:eastAsia="Batang" w:hAnsi="Cambria Math"/>
                <w:szCs w:val="20"/>
                <w:lang w:val="en-GB" w:eastAsia="en-US"/>
              </w:rPr>
              <m:t>SG</m:t>
            </m:r>
          </m:sub>
        </m:sSub>
      </m:oMath>
      <w:r w:rsidRPr="00C259E0">
        <w:rPr>
          <w:rFonts w:ascii="Times" w:eastAsia="Batang" w:hAnsi="Times"/>
          <w:szCs w:val="20"/>
          <w:lang w:val="en-GB" w:eastAsia="en-US"/>
        </w:rPr>
        <w:t xml:space="preserve"> is the subgroup ID of a UE (</w:t>
      </w:r>
      <m:oMath>
        <m:sSub>
          <m:sSubPr>
            <m:ctrlPr>
              <w:rPr>
                <w:rFonts w:ascii="Cambria Math" w:eastAsia="Batang" w:hAnsi="Cambria Math"/>
                <w:i/>
                <w:szCs w:val="20"/>
                <w:lang w:val="en-GB" w:eastAsia="en-US"/>
              </w:rPr>
            </m:ctrlPr>
          </m:sSubPr>
          <m:e>
            <m:r>
              <w:rPr>
                <w:rFonts w:ascii="Cambria Math" w:eastAsia="Batang" w:hAnsi="Cambria Math"/>
                <w:szCs w:val="20"/>
                <w:lang w:val="en-GB" w:eastAsia="en-US"/>
              </w:rPr>
              <m:t>0≤i</m:t>
            </m:r>
          </m:e>
          <m:sub>
            <m:r>
              <w:rPr>
                <w:rFonts w:ascii="Cambria Math" w:eastAsia="Batang" w:hAnsi="Cambria Math"/>
                <w:szCs w:val="20"/>
                <w:lang w:val="en-GB" w:eastAsia="en-US"/>
              </w:rPr>
              <m:t>SG</m:t>
            </m:r>
          </m:sub>
        </m:sSub>
        <m:r>
          <w:rPr>
            <w:rFonts w:ascii="Cambria Math" w:eastAsia="Batang" w:hAnsi="Cambria Math"/>
            <w:szCs w:val="20"/>
            <w:lang w:val="en-GB" w:eastAsia="en-US"/>
          </w:rPr>
          <m:t>&lt;</m:t>
        </m:r>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SG</m:t>
            </m:r>
          </m:sub>
          <m:sup>
            <m:r>
              <w:rPr>
                <w:rFonts w:ascii="Cambria Math" w:eastAsia="Batang" w:hAnsi="Cambria Math"/>
                <w:szCs w:val="20"/>
                <w:lang w:val="en-GB" w:eastAsia="en-US"/>
              </w:rPr>
              <m:t>PO</m:t>
            </m:r>
          </m:sup>
        </m:sSubSup>
      </m:oMath>
      <w:r w:rsidRPr="00C259E0">
        <w:rPr>
          <w:rFonts w:ascii="Times" w:eastAsia="Batang" w:hAnsi="Times"/>
          <w:szCs w:val="20"/>
          <w:lang w:val="en-GB" w:eastAsia="en-US"/>
        </w:rPr>
        <w:t>).</w:t>
      </w:r>
    </w:p>
    <w:p w14:paraId="5AE63474" w14:textId="77777777" w:rsidR="00C259E0" w:rsidRPr="00C259E0" w:rsidRDefault="00C259E0" w:rsidP="00C259E0">
      <w:pPr>
        <w:numPr>
          <w:ilvl w:val="0"/>
          <w:numId w:val="17"/>
        </w:numPr>
        <w:spacing w:after="0"/>
        <w:rPr>
          <w:rFonts w:ascii="Times" w:eastAsia="Batang" w:hAnsi="Times"/>
          <w:szCs w:val="20"/>
          <w:lang w:val="en-GB" w:eastAsia="x-none"/>
        </w:rPr>
      </w:pPr>
      <w:r w:rsidRPr="00C259E0">
        <w:rPr>
          <w:rFonts w:ascii="Times" w:eastAsia="Batang" w:hAnsi="Times"/>
          <w:szCs w:val="20"/>
          <w:lang w:val="en-GB" w:eastAsia="x-none"/>
        </w:rPr>
        <w:t xml:space="preserve">The PO index within the LO is defined as </w:t>
      </w:r>
    </w:p>
    <w:p w14:paraId="4C773DE0" w14:textId="77777777" w:rsidR="00C259E0" w:rsidRPr="00C259E0" w:rsidRDefault="00000000" w:rsidP="00C259E0">
      <w:pPr>
        <w:spacing w:after="0"/>
        <w:jc w:val="center"/>
        <w:rPr>
          <w:rFonts w:ascii="Times" w:eastAsia="Batang" w:hAnsi="Times"/>
          <w:szCs w:val="20"/>
          <w:lang w:val="en-GB" w:eastAsia="en-US"/>
        </w:rPr>
      </w:pPr>
      <m:oMath>
        <m:sSub>
          <m:sSubPr>
            <m:ctrlPr>
              <w:rPr>
                <w:rFonts w:ascii="Cambria Math" w:eastAsia="Batang" w:hAnsi="Cambria Math"/>
                <w:i/>
                <w:szCs w:val="20"/>
                <w:lang w:val="en-GB" w:eastAsia="en-US"/>
              </w:rPr>
            </m:ctrlPr>
          </m:sSubPr>
          <m:e>
            <m:r>
              <w:rPr>
                <w:rFonts w:ascii="Cambria Math" w:eastAsia="Batang" w:hAnsi="Cambria Math"/>
                <w:szCs w:val="20"/>
                <w:lang w:val="en-GB" w:eastAsia="en-US"/>
              </w:rPr>
              <m:t>i</m:t>
            </m:r>
          </m:e>
          <m:sub>
            <m:r>
              <w:rPr>
                <w:rFonts w:ascii="Cambria Math" w:eastAsia="Batang" w:hAnsi="Cambria Math"/>
                <w:szCs w:val="20"/>
                <w:lang w:val="en-GB" w:eastAsia="en-US"/>
              </w:rPr>
              <m:t>PO</m:t>
            </m:r>
          </m:sub>
        </m:sSub>
        <m:r>
          <w:rPr>
            <w:rFonts w:ascii="Cambria Math" w:eastAsia="Batang" w:hAnsi="Cambria Math"/>
            <w:szCs w:val="20"/>
            <w:lang w:val="en-GB" w:eastAsia="en-US"/>
          </w:rPr>
          <m:t>=</m:t>
        </m:r>
        <m:d>
          <m:dPr>
            <m:ctrlPr>
              <w:rPr>
                <w:rFonts w:ascii="Cambria Math" w:eastAsia="Batang" w:hAnsi="Cambria Math"/>
                <w:i/>
                <w:szCs w:val="20"/>
                <w:lang w:val="en-GB" w:eastAsia="en-US"/>
              </w:rPr>
            </m:ctrlPr>
          </m:dPr>
          <m:e>
            <m:d>
              <m:dPr>
                <m:ctrlPr>
                  <w:rPr>
                    <w:rFonts w:ascii="Cambria Math" w:eastAsia="Batang" w:hAnsi="Cambria Math"/>
                    <w:i/>
                    <w:szCs w:val="20"/>
                    <w:lang w:val="en-GB" w:eastAsia="en-US"/>
                  </w:rPr>
                </m:ctrlPr>
              </m:dPr>
              <m:e>
                <m:r>
                  <m:rPr>
                    <m:nor/>
                  </m:rPr>
                  <w:rPr>
                    <w:rFonts w:ascii="Times" w:eastAsia="Batang" w:hAnsi="Times"/>
                    <w:szCs w:val="20"/>
                    <w:lang w:val="en-GB" w:eastAsia="en-US"/>
                  </w:rPr>
                  <m:t>UE_ID</m:t>
                </m:r>
                <m:r>
                  <w:rPr>
                    <w:rFonts w:ascii="Cambria Math" w:eastAsia="Batang" w:hAnsi="Cambria Math"/>
                    <w:szCs w:val="20"/>
                    <w:lang w:val="en-GB" w:eastAsia="en-US"/>
                  </w:rPr>
                  <m:t xml:space="preserve"> </m:t>
                </m:r>
                <m:r>
                  <m:rPr>
                    <m:nor/>
                  </m:rPr>
                  <w:rPr>
                    <w:rFonts w:ascii="Times" w:eastAsia="Batang" w:hAnsi="Times"/>
                    <w:szCs w:val="20"/>
                    <w:lang w:val="en-GB" w:eastAsia="en-US"/>
                  </w:rPr>
                  <m:t>mod</m:t>
                </m:r>
                <m:r>
                  <w:rPr>
                    <w:rFonts w:ascii="Cambria Math" w:eastAsia="Batang" w:hAnsi="Cambria Math"/>
                    <w:szCs w:val="20"/>
                    <w:lang w:val="en-GB" w:eastAsia="en-US"/>
                  </w:rPr>
                  <m:t xml:space="preserve"> N</m:t>
                </m:r>
              </m:e>
            </m:d>
            <m:r>
              <w:rPr>
                <w:rFonts w:ascii="Cambria Math" w:eastAsia="Batang" w:hAnsi="Cambria Math"/>
                <w:szCs w:val="20"/>
                <w:lang w:val="en-GB" w:eastAsia="en-US"/>
              </w:rPr>
              <m:t>∙</m:t>
            </m:r>
            <m:sSub>
              <m:sSubPr>
                <m:ctrlPr>
                  <w:rPr>
                    <w:rFonts w:ascii="Cambria Math" w:eastAsia="Batang" w:hAnsi="Cambria Math"/>
                    <w:i/>
                    <w:szCs w:val="20"/>
                    <w:lang w:val="en-GB" w:eastAsia="en-US"/>
                  </w:rPr>
                </m:ctrlPr>
              </m:sSubPr>
              <m:e>
                <m:r>
                  <w:rPr>
                    <w:rFonts w:ascii="Cambria Math" w:eastAsia="Batang" w:hAnsi="Cambria Math"/>
                    <w:szCs w:val="20"/>
                    <w:lang w:val="en-GB" w:eastAsia="en-US"/>
                  </w:rPr>
                  <m:t>N</m:t>
                </m:r>
              </m:e>
              <m:sub>
                <m:r>
                  <w:rPr>
                    <w:rFonts w:ascii="Cambria Math" w:eastAsia="Batang" w:hAnsi="Cambria Math"/>
                    <w:szCs w:val="20"/>
                    <w:lang w:val="en-GB" w:eastAsia="en-US"/>
                  </w:rPr>
                  <m:t>s</m:t>
                </m:r>
              </m:sub>
            </m:sSub>
            <m:r>
              <w:rPr>
                <w:rFonts w:ascii="Cambria Math" w:eastAsia="Batang" w:hAnsi="Cambria Math"/>
                <w:szCs w:val="20"/>
                <w:lang w:val="en-GB" w:eastAsia="en-US"/>
              </w:rPr>
              <m:t>+</m:t>
            </m:r>
            <m:sSub>
              <m:sSubPr>
                <m:ctrlPr>
                  <w:rPr>
                    <w:rFonts w:ascii="Cambria Math" w:eastAsia="Batang" w:hAnsi="Cambria Math"/>
                    <w:i/>
                    <w:szCs w:val="20"/>
                    <w:lang w:val="en-GB" w:eastAsia="en-US"/>
                  </w:rPr>
                </m:ctrlPr>
              </m:sSubPr>
              <m:e>
                <m:r>
                  <w:rPr>
                    <w:rFonts w:ascii="Cambria Math" w:eastAsia="Batang" w:hAnsi="Cambria Math"/>
                    <w:szCs w:val="20"/>
                    <w:lang w:val="en-GB" w:eastAsia="en-US"/>
                  </w:rPr>
                  <m:t>i</m:t>
                </m:r>
              </m:e>
              <m:sub>
                <m:r>
                  <w:rPr>
                    <w:rFonts w:ascii="Cambria Math" w:eastAsia="Batang" w:hAnsi="Cambria Math"/>
                    <w:szCs w:val="20"/>
                    <w:lang w:val="en-GB" w:eastAsia="en-US"/>
                  </w:rPr>
                  <m:t>s</m:t>
                </m:r>
              </m:sub>
            </m:sSub>
          </m:e>
        </m:d>
        <m:r>
          <w:rPr>
            <w:rFonts w:ascii="Cambria Math" w:eastAsia="Batang" w:hAnsi="Cambria Math"/>
            <w:szCs w:val="20"/>
            <w:lang w:val="en-GB" w:eastAsia="en-US"/>
          </w:rPr>
          <m:t xml:space="preserve"> mod </m:t>
        </m:r>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PO</m:t>
            </m:r>
          </m:sub>
          <m:sup>
            <m:r>
              <w:rPr>
                <w:rFonts w:ascii="Cambria Math" w:eastAsia="Batang" w:hAnsi="Cambria Math"/>
                <w:szCs w:val="20"/>
                <w:lang w:val="en-GB" w:eastAsia="en-US"/>
              </w:rPr>
              <m:t>LO</m:t>
            </m:r>
          </m:sup>
        </m:sSubSup>
      </m:oMath>
      <w:r w:rsidR="00C259E0" w:rsidRPr="00C259E0">
        <w:rPr>
          <w:rFonts w:ascii="Times" w:eastAsia="Batang" w:hAnsi="Times"/>
          <w:szCs w:val="20"/>
          <w:lang w:val="en-GB" w:eastAsia="en-US"/>
        </w:rPr>
        <w:t>,</w:t>
      </w:r>
    </w:p>
    <w:p w14:paraId="158D9E42" w14:textId="77777777" w:rsidR="00C259E0" w:rsidRPr="00C259E0" w:rsidRDefault="00C259E0" w:rsidP="00C259E0">
      <w:pPr>
        <w:numPr>
          <w:ilvl w:val="0"/>
          <w:numId w:val="17"/>
        </w:numPr>
        <w:spacing w:after="0"/>
        <w:rPr>
          <w:rFonts w:ascii="Times" w:eastAsia="Batang" w:hAnsi="Times"/>
          <w:szCs w:val="20"/>
          <w:lang w:val="en-GB" w:eastAsia="x-none"/>
        </w:rPr>
      </w:pPr>
      <w:r w:rsidRPr="00C259E0">
        <w:rPr>
          <w:rFonts w:ascii="Times" w:eastAsia="Batang" w:hAnsi="Times"/>
          <w:szCs w:val="20"/>
          <w:lang w:val="en-GB" w:eastAsia="x-none"/>
        </w:rPr>
        <w:lastRenderedPageBreak/>
        <w:t>The reference PF for the LO of a PO is provided by (SFN for PF) – floor(</w:t>
      </w:r>
      <w:proofErr w:type="spellStart"/>
      <w:r w:rsidRPr="00C259E0">
        <w:rPr>
          <w:rFonts w:ascii="Times" w:eastAsia="Batang" w:hAnsi="Times"/>
          <w:i/>
          <w:iCs/>
          <w:szCs w:val="20"/>
          <w:lang w:val="en-GB" w:eastAsia="x-none"/>
        </w:rPr>
        <w:t>i</w:t>
      </w:r>
      <w:r w:rsidRPr="00C259E0">
        <w:rPr>
          <w:rFonts w:ascii="Times" w:eastAsia="Batang" w:hAnsi="Times"/>
          <w:i/>
          <w:iCs/>
          <w:szCs w:val="20"/>
          <w:vertAlign w:val="subscript"/>
          <w:lang w:val="en-GB" w:eastAsia="x-none"/>
        </w:rPr>
        <w:t>PO</w:t>
      </w:r>
      <w:proofErr w:type="spellEnd"/>
      <w:r w:rsidRPr="00C259E0">
        <w:rPr>
          <w:rFonts w:ascii="Times" w:eastAsia="Batang" w:hAnsi="Times"/>
          <w:szCs w:val="20"/>
          <w:lang w:val="en-GB" w:eastAsia="x-none"/>
        </w:rPr>
        <w:t>/</w:t>
      </w:r>
      <w:r w:rsidRPr="00C259E0">
        <w:rPr>
          <w:rFonts w:ascii="Times" w:eastAsia="Batang" w:hAnsi="Times"/>
          <w:i/>
          <w:iCs/>
          <w:szCs w:val="20"/>
          <w:lang w:val="en-GB" w:eastAsia="x-none"/>
        </w:rPr>
        <w:t>N</w:t>
      </w:r>
      <w:r w:rsidRPr="00C259E0">
        <w:rPr>
          <w:rFonts w:ascii="Times" w:eastAsia="Batang" w:hAnsi="Times"/>
          <w:i/>
          <w:iCs/>
          <w:szCs w:val="20"/>
          <w:vertAlign w:val="subscript"/>
          <w:lang w:val="en-GB" w:eastAsia="x-none"/>
        </w:rPr>
        <w:t>S</w:t>
      </w:r>
      <w:r w:rsidRPr="00C259E0">
        <w:rPr>
          <w:rFonts w:ascii="Times" w:eastAsia="Batang" w:hAnsi="Times"/>
          <w:szCs w:val="20"/>
          <w:lang w:val="en-GB" w:eastAsia="x-none"/>
        </w:rPr>
        <w:t xml:space="preserve">) * </w:t>
      </w:r>
      <w:r w:rsidRPr="00C259E0">
        <w:rPr>
          <w:rFonts w:ascii="Times" w:eastAsia="Batang" w:hAnsi="Times"/>
          <w:i/>
          <w:iCs/>
          <w:szCs w:val="20"/>
          <w:lang w:val="en-GB" w:eastAsia="x-none"/>
        </w:rPr>
        <w:t>T</w:t>
      </w:r>
      <w:r w:rsidRPr="00C259E0">
        <w:rPr>
          <w:rFonts w:ascii="Times" w:eastAsia="Batang" w:hAnsi="Times"/>
          <w:szCs w:val="20"/>
          <w:lang w:val="en-GB" w:eastAsia="x-none"/>
        </w:rPr>
        <w:t>/</w:t>
      </w:r>
      <w:r w:rsidRPr="00C259E0">
        <w:rPr>
          <w:rFonts w:ascii="Times" w:eastAsia="Batang" w:hAnsi="Times"/>
          <w:i/>
          <w:iCs/>
          <w:szCs w:val="20"/>
          <w:lang w:val="en-GB" w:eastAsia="x-none"/>
        </w:rPr>
        <w:t>N</w:t>
      </w:r>
      <w:r w:rsidRPr="00C259E0">
        <w:rPr>
          <w:rFonts w:ascii="Times" w:eastAsia="Batang" w:hAnsi="Times"/>
          <w:szCs w:val="20"/>
          <w:lang w:val="en-GB" w:eastAsia="x-none"/>
        </w:rPr>
        <w:t>, which is the first PF of the PF(s) associated with the LO.</w:t>
      </w:r>
    </w:p>
    <w:p w14:paraId="74FD0252" w14:textId="77777777" w:rsidR="00C259E0" w:rsidRPr="00C259E0" w:rsidRDefault="00C259E0" w:rsidP="00C259E0">
      <w:pPr>
        <w:numPr>
          <w:ilvl w:val="0"/>
          <w:numId w:val="17"/>
        </w:numPr>
        <w:spacing w:after="0"/>
        <w:rPr>
          <w:rFonts w:ascii="Times" w:eastAsia="Batang" w:hAnsi="Times"/>
          <w:lang w:val="en-GB" w:eastAsia="x-none"/>
        </w:rPr>
      </w:pPr>
      <w:r w:rsidRPr="00C259E0">
        <w:rPr>
          <w:rFonts w:ascii="Times" w:eastAsia="Batang" w:hAnsi="Times"/>
          <w:szCs w:val="20"/>
          <w:lang w:val="en-GB" w:eastAsia="x-none"/>
        </w:rPr>
        <w:t>For the codepoints,</w:t>
      </w:r>
    </w:p>
    <w:p w14:paraId="294EF468" w14:textId="77777777" w:rsidR="00C259E0" w:rsidRPr="00C259E0" w:rsidRDefault="00C259E0" w:rsidP="00C259E0">
      <w:pPr>
        <w:numPr>
          <w:ilvl w:val="1"/>
          <w:numId w:val="17"/>
        </w:numPr>
        <w:spacing w:after="0"/>
        <w:rPr>
          <w:rFonts w:ascii="Times" w:eastAsia="Batang" w:hAnsi="Times"/>
          <w:lang w:val="en-GB" w:eastAsia="x-none"/>
        </w:rPr>
      </w:pPr>
      <w:r w:rsidRPr="00C259E0">
        <w:rPr>
          <w:rFonts w:ascii="Times" w:eastAsia="Batang" w:hAnsi="Times"/>
          <w:color w:val="FF0000"/>
          <w:lang w:val="en-GB" w:eastAsia="x-none"/>
        </w:rPr>
        <w:t xml:space="preserve">If </w:t>
      </w:r>
      <m:oMath>
        <m:sSubSup>
          <m:sSubSupPr>
            <m:ctrlPr>
              <w:rPr>
                <w:rFonts w:ascii="Cambria Math" w:eastAsia="Batang" w:hAnsi="Cambria Math"/>
                <w:i/>
                <w:color w:val="FF0000"/>
                <w:szCs w:val="20"/>
                <w:lang w:val="en-GB" w:eastAsia="x-none"/>
              </w:rPr>
            </m:ctrlPr>
          </m:sSubSupPr>
          <m:e>
            <m:r>
              <w:rPr>
                <w:rFonts w:ascii="Cambria Math" w:eastAsia="Batang" w:hAnsi="Cambria Math"/>
                <w:color w:val="FF0000"/>
                <w:szCs w:val="20"/>
                <w:lang w:val="en-GB" w:eastAsia="x-none"/>
              </w:rPr>
              <m:t>N</m:t>
            </m:r>
          </m:e>
          <m:sub>
            <m:r>
              <w:rPr>
                <w:rFonts w:ascii="Cambria Math" w:eastAsia="Batang" w:hAnsi="Cambria Math"/>
                <w:color w:val="FF0000"/>
                <w:szCs w:val="20"/>
                <w:lang w:val="en-GB" w:eastAsia="x-none"/>
              </w:rPr>
              <m:t>SG</m:t>
            </m:r>
          </m:sub>
          <m:sup>
            <m:r>
              <w:rPr>
                <w:rFonts w:ascii="Cambria Math" w:eastAsia="Batang" w:hAnsi="Cambria Math"/>
                <w:color w:val="FF0000"/>
                <w:szCs w:val="20"/>
                <w:lang w:val="en-GB" w:eastAsia="x-none"/>
              </w:rPr>
              <m:t>PO</m:t>
            </m:r>
          </m:sup>
        </m:sSubSup>
      </m:oMath>
      <w:r w:rsidRPr="00C259E0">
        <w:rPr>
          <w:rFonts w:ascii="Times" w:eastAsia="Batang" w:hAnsi="Times"/>
          <w:color w:val="FF0000"/>
          <w:szCs w:val="20"/>
          <w:lang w:val="en-GB" w:eastAsia="x-none"/>
        </w:rPr>
        <w:t>&gt;1,</w:t>
      </w:r>
      <w:r w:rsidRPr="00C259E0">
        <w:rPr>
          <w:rFonts w:ascii="Times" w:eastAsia="Batang" w:hAnsi="Times"/>
          <w:color w:val="FF0000"/>
          <w:lang w:val="en-GB" w:eastAsia="x-none"/>
        </w:rPr>
        <w:t xml:space="preserve"> </w:t>
      </w:r>
    </w:p>
    <w:p w14:paraId="550313EB" w14:textId="77777777" w:rsidR="00C259E0" w:rsidRPr="00C259E0" w:rsidRDefault="00C259E0" w:rsidP="00C259E0">
      <w:pPr>
        <w:numPr>
          <w:ilvl w:val="2"/>
          <w:numId w:val="17"/>
        </w:numPr>
        <w:spacing w:after="0"/>
        <w:rPr>
          <w:rFonts w:ascii="Times" w:eastAsia="Batang" w:hAnsi="Times"/>
          <w:color w:val="FF0000"/>
          <w:lang w:val="en-GB" w:eastAsia="x-none"/>
        </w:rPr>
      </w:pPr>
      <w:r w:rsidRPr="00C259E0">
        <w:rPr>
          <w:rFonts w:ascii="Times" w:eastAsia="Batang" w:hAnsi="Times"/>
          <w:color w:val="FF0000"/>
          <w:lang w:val="en-GB" w:eastAsia="x-none"/>
        </w:rPr>
        <w:t xml:space="preserve">The number of information bits in LP-WUS is </w:t>
      </w:r>
      <m:oMath>
        <m:d>
          <m:dPr>
            <m:begChr m:val="⌈"/>
            <m:endChr m:val="⌉"/>
            <m:ctrlPr>
              <w:rPr>
                <w:rFonts w:ascii="Cambria Math" w:eastAsia="Batang" w:hAnsi="Cambria Math"/>
                <w:i/>
                <w:color w:val="FF0000"/>
                <w:szCs w:val="20"/>
                <w:lang w:val="en-GB" w:eastAsia="x-none"/>
              </w:rPr>
            </m:ctrlPr>
          </m:dPr>
          <m:e>
            <m:func>
              <m:funcPr>
                <m:ctrlPr>
                  <w:rPr>
                    <w:rFonts w:ascii="Cambria Math" w:eastAsia="Batang" w:hAnsi="Cambria Math"/>
                    <w:i/>
                    <w:color w:val="FF0000"/>
                    <w:szCs w:val="20"/>
                    <w:lang w:val="en-GB" w:eastAsia="x-none"/>
                  </w:rPr>
                </m:ctrlPr>
              </m:funcPr>
              <m:fName>
                <m:sSub>
                  <m:sSubPr>
                    <m:ctrlPr>
                      <w:rPr>
                        <w:rFonts w:ascii="Cambria Math" w:eastAsia="Batang" w:hAnsi="Cambria Math"/>
                        <w:i/>
                        <w:color w:val="FF0000"/>
                        <w:szCs w:val="20"/>
                        <w:lang w:val="en-GB" w:eastAsia="x-none"/>
                      </w:rPr>
                    </m:ctrlPr>
                  </m:sSubPr>
                  <m:e>
                    <m:r>
                      <m:rPr>
                        <m:sty m:val="p"/>
                      </m:rPr>
                      <w:rPr>
                        <w:rFonts w:ascii="Cambria Math" w:eastAsia="Batang" w:hAnsi="Cambria Math"/>
                        <w:color w:val="FF0000"/>
                        <w:szCs w:val="20"/>
                        <w:lang w:val="en-GB" w:eastAsia="x-none"/>
                      </w:rPr>
                      <m:t>log</m:t>
                    </m:r>
                    <m:ctrlPr>
                      <w:rPr>
                        <w:rFonts w:ascii="Cambria Math" w:eastAsia="Batang" w:hAnsi="Cambria Math"/>
                        <w:color w:val="FF0000"/>
                        <w:szCs w:val="20"/>
                        <w:lang w:val="en-GB" w:eastAsia="x-none"/>
                      </w:rPr>
                    </m:ctrlPr>
                  </m:e>
                  <m:sub>
                    <m:r>
                      <w:rPr>
                        <w:rFonts w:ascii="Cambria Math" w:eastAsia="Batang" w:hAnsi="Cambria Math"/>
                        <w:color w:val="FF0000"/>
                        <w:szCs w:val="20"/>
                        <w:lang w:val="en-GB" w:eastAsia="x-none"/>
                      </w:rPr>
                      <m:t>2</m:t>
                    </m:r>
                    <m:ctrlPr>
                      <w:rPr>
                        <w:rFonts w:ascii="Cambria Math" w:eastAsia="Batang" w:hAnsi="Cambria Math"/>
                        <w:color w:val="FF0000"/>
                        <w:szCs w:val="20"/>
                        <w:lang w:val="en-GB" w:eastAsia="x-none"/>
                      </w:rPr>
                    </m:ctrlPr>
                  </m:sub>
                </m:sSub>
              </m:fName>
              <m:e>
                <m:d>
                  <m:dPr>
                    <m:ctrlPr>
                      <w:rPr>
                        <w:rFonts w:ascii="Cambria Math" w:eastAsia="Batang" w:hAnsi="Cambria Math"/>
                        <w:i/>
                        <w:color w:val="FF0000"/>
                        <w:szCs w:val="20"/>
                        <w:lang w:val="en-GB" w:eastAsia="x-none"/>
                      </w:rPr>
                    </m:ctrlPr>
                  </m:dPr>
                  <m:e>
                    <m:sSubSup>
                      <m:sSubSupPr>
                        <m:ctrlPr>
                          <w:rPr>
                            <w:rFonts w:ascii="Cambria Math" w:eastAsia="KaiTi_GB2312" w:hAnsi="Cambria Math"/>
                            <w:i/>
                            <w:color w:val="FF0000"/>
                            <w:lang w:val="en-GB" w:eastAsia="x-none"/>
                          </w:rPr>
                        </m:ctrlPr>
                      </m:sSubSupPr>
                      <m:e>
                        <m:sSubSup>
                          <m:sSubSupPr>
                            <m:ctrlPr>
                              <w:rPr>
                                <w:rFonts w:ascii="Cambria Math" w:eastAsia="Batang" w:hAnsi="Cambria Math"/>
                                <w:i/>
                                <w:color w:val="FF0000"/>
                                <w:szCs w:val="20"/>
                                <w:lang w:val="en-GB" w:eastAsia="en-US"/>
                              </w:rPr>
                            </m:ctrlPr>
                          </m:sSubSupPr>
                          <m:e>
                            <m:r>
                              <w:rPr>
                                <w:rFonts w:ascii="Cambria Math" w:eastAsia="Batang" w:hAnsi="Cambria Math"/>
                                <w:color w:val="FF0000"/>
                                <w:szCs w:val="20"/>
                                <w:lang w:val="en-GB" w:eastAsia="en-US"/>
                              </w:rPr>
                              <m:t>N</m:t>
                            </m:r>
                          </m:e>
                          <m:sub>
                            <m:r>
                              <w:rPr>
                                <w:rFonts w:ascii="Cambria Math" w:eastAsia="Batang" w:hAnsi="Cambria Math"/>
                                <w:color w:val="FF0000"/>
                                <w:szCs w:val="20"/>
                                <w:lang w:val="en-GB" w:eastAsia="en-US"/>
                              </w:rPr>
                              <m:t>PO</m:t>
                            </m:r>
                          </m:sub>
                          <m:sup>
                            <m:r>
                              <w:rPr>
                                <w:rFonts w:ascii="Cambria Math" w:eastAsia="Batang" w:hAnsi="Cambria Math"/>
                                <w:color w:val="FF0000"/>
                                <w:szCs w:val="20"/>
                                <w:lang w:val="en-GB" w:eastAsia="en-US"/>
                              </w:rPr>
                              <m:t>LO</m:t>
                            </m:r>
                          </m:sup>
                        </m:sSubSup>
                        <m:r>
                          <w:rPr>
                            <w:rFonts w:ascii="Cambria Math" w:eastAsia="KaiTi_GB2312" w:hAnsi="Cambria Math"/>
                            <w:color w:val="FF0000"/>
                            <w:lang w:val="en-GB" w:eastAsia="x-none"/>
                          </w:rPr>
                          <m:t>*(N</m:t>
                        </m:r>
                      </m:e>
                      <m:sub>
                        <m:r>
                          <m:rPr>
                            <m:nor/>
                          </m:rPr>
                          <w:rPr>
                            <w:rFonts w:ascii="Times" w:eastAsia="KaiTi_GB2312" w:hAnsi="Times"/>
                            <w:color w:val="FF0000"/>
                            <w:lang w:val="en-GB" w:eastAsia="x-none"/>
                          </w:rPr>
                          <m:t>SG</m:t>
                        </m:r>
                        <m:ctrlPr>
                          <w:rPr>
                            <w:rFonts w:ascii="Cambria Math" w:eastAsia="KaiTi_GB2312" w:hAnsi="Cambria Math"/>
                            <w:color w:val="FF0000"/>
                            <w:lang w:val="en-GB" w:eastAsia="x-none"/>
                          </w:rPr>
                        </m:ctrlPr>
                      </m:sub>
                      <m:sup>
                        <m:r>
                          <m:rPr>
                            <m:nor/>
                          </m:rPr>
                          <w:rPr>
                            <w:rFonts w:ascii="Times" w:eastAsia="KaiTi_GB2312" w:hAnsi="Times"/>
                            <w:color w:val="FF0000"/>
                            <w:lang w:val="en-GB" w:eastAsia="x-none"/>
                          </w:rPr>
                          <m:t>PO</m:t>
                        </m:r>
                        <m:ctrlPr>
                          <w:rPr>
                            <w:rFonts w:ascii="Cambria Math" w:eastAsia="KaiTi_GB2312" w:hAnsi="Cambria Math"/>
                            <w:color w:val="FF0000"/>
                            <w:lang w:val="en-GB" w:eastAsia="x-none"/>
                          </w:rPr>
                        </m:ctrlPr>
                      </m:sup>
                    </m:sSubSup>
                    <m:r>
                      <w:rPr>
                        <w:rFonts w:ascii="Cambria Math" w:eastAsia="Batang" w:hAnsi="Cambria Math"/>
                        <w:color w:val="FF0000"/>
                        <w:szCs w:val="20"/>
                        <w:lang w:val="en-GB" w:eastAsia="x-none"/>
                      </w:rPr>
                      <m:t>+1)</m:t>
                    </m:r>
                  </m:e>
                </m:d>
              </m:e>
            </m:func>
          </m:e>
        </m:d>
      </m:oMath>
      <w:r w:rsidRPr="00C259E0">
        <w:rPr>
          <w:rFonts w:ascii="Times" w:eastAsia="Batang" w:hAnsi="Times"/>
          <w:color w:val="FF0000"/>
          <w:szCs w:val="20"/>
          <w:lang w:val="en-GB" w:eastAsia="x-none"/>
        </w:rPr>
        <w:t>.</w:t>
      </w:r>
    </w:p>
    <w:p w14:paraId="72200BEA" w14:textId="77777777" w:rsidR="00C259E0" w:rsidRPr="00C259E0" w:rsidRDefault="00C259E0" w:rsidP="00C259E0">
      <w:pPr>
        <w:numPr>
          <w:ilvl w:val="2"/>
          <w:numId w:val="17"/>
        </w:numPr>
        <w:spacing w:after="0"/>
        <w:rPr>
          <w:rFonts w:ascii="Times" w:eastAsia="Batang" w:hAnsi="Times"/>
          <w:lang w:val="en-GB" w:eastAsia="x-none"/>
        </w:rPr>
      </w:pPr>
      <w:r w:rsidRPr="00C259E0">
        <w:rPr>
          <w:rFonts w:ascii="Times" w:eastAsia="Batang" w:hAnsi="Times"/>
          <w:lang w:val="en-GB" w:eastAsia="x-none"/>
        </w:rPr>
        <w:t>Alt 2: (the codepoints for each PO are consecutive)</w:t>
      </w:r>
    </w:p>
    <w:p w14:paraId="5275FF47" w14:textId="77777777" w:rsidR="00C259E0" w:rsidRPr="00C259E0" w:rsidRDefault="00C259E0" w:rsidP="00C259E0">
      <w:pPr>
        <w:numPr>
          <w:ilvl w:val="3"/>
          <w:numId w:val="17"/>
        </w:numPr>
        <w:spacing w:after="0"/>
        <w:rPr>
          <w:rFonts w:ascii="Times" w:eastAsia="Batang" w:hAnsi="Times"/>
          <w:lang w:val="en-GB" w:eastAsia="x-none"/>
        </w:rPr>
      </w:pPr>
      <w:r w:rsidRPr="00C259E0">
        <w:rPr>
          <w:rFonts w:ascii="Times" w:eastAsia="Batang" w:hAnsi="Times"/>
          <w:szCs w:val="20"/>
          <w:lang w:val="en-GB" w:eastAsia="x-none"/>
        </w:rPr>
        <w:t xml:space="preserve">The codepoint for subgroup </w:t>
      </w:r>
      <m:oMath>
        <m:sSub>
          <m:sSubPr>
            <m:ctrlPr>
              <w:rPr>
                <w:rFonts w:ascii="Cambria Math" w:eastAsia="Batang" w:hAnsi="Cambria Math"/>
                <w:i/>
                <w:szCs w:val="20"/>
                <w:lang w:val="en-GB" w:eastAsia="x-none"/>
              </w:rPr>
            </m:ctrlPr>
          </m:sSubPr>
          <m:e>
            <m:r>
              <w:rPr>
                <w:rFonts w:ascii="Cambria Math" w:eastAsia="Batang" w:hAnsi="Cambria Math"/>
                <w:szCs w:val="20"/>
                <w:lang w:val="en-GB" w:eastAsia="x-none"/>
              </w:rPr>
              <m:t>i</m:t>
            </m:r>
          </m:e>
          <m:sub>
            <m:r>
              <w:rPr>
                <w:rFonts w:ascii="Cambria Math" w:eastAsia="Batang" w:hAnsi="Cambria Math"/>
                <w:szCs w:val="20"/>
                <w:lang w:val="en-GB" w:eastAsia="x-none"/>
              </w:rPr>
              <m:t>SG</m:t>
            </m:r>
          </m:sub>
        </m:sSub>
      </m:oMath>
      <w:r w:rsidRPr="00C259E0">
        <w:rPr>
          <w:rFonts w:ascii="Times" w:eastAsia="Batang" w:hAnsi="Times"/>
          <w:szCs w:val="20"/>
          <w:lang w:val="en-GB" w:eastAsia="x-none"/>
        </w:rPr>
        <w:t xml:space="preserve"> in PO </w:t>
      </w:r>
      <m:oMath>
        <m:sSub>
          <m:sSubPr>
            <m:ctrlPr>
              <w:rPr>
                <w:rFonts w:ascii="Cambria Math" w:eastAsia="Batang" w:hAnsi="Cambria Math"/>
                <w:i/>
                <w:szCs w:val="20"/>
                <w:lang w:val="en-GB" w:eastAsia="x-none"/>
              </w:rPr>
            </m:ctrlPr>
          </m:sSubPr>
          <m:e>
            <m:r>
              <w:rPr>
                <w:rFonts w:ascii="Cambria Math" w:eastAsia="Batang" w:hAnsi="Cambria Math"/>
                <w:szCs w:val="20"/>
                <w:lang w:val="en-GB" w:eastAsia="x-none"/>
              </w:rPr>
              <m:t>i</m:t>
            </m:r>
          </m:e>
          <m:sub>
            <m:r>
              <w:rPr>
                <w:rFonts w:ascii="Cambria Math" w:eastAsia="Batang" w:hAnsi="Cambria Math"/>
                <w:szCs w:val="20"/>
                <w:lang w:val="en-GB" w:eastAsia="x-none"/>
              </w:rPr>
              <m:t>PO</m:t>
            </m:r>
          </m:sub>
        </m:sSub>
      </m:oMath>
      <w:r w:rsidRPr="00C259E0">
        <w:rPr>
          <w:rFonts w:ascii="Times" w:eastAsia="Batang" w:hAnsi="Times"/>
          <w:szCs w:val="20"/>
          <w:lang w:val="en-GB" w:eastAsia="x-none"/>
        </w:rPr>
        <w:t xml:space="preserve"> is </w:t>
      </w:r>
      <m:oMath>
        <m:sSub>
          <m:sSubPr>
            <m:ctrlPr>
              <w:rPr>
                <w:rFonts w:ascii="Cambria Math" w:eastAsia="KaiTi_GB2312" w:hAnsi="Cambria Math"/>
                <w:i/>
                <w:lang w:val="en-GB" w:eastAsia="x-none"/>
              </w:rPr>
            </m:ctrlPr>
          </m:sSubPr>
          <m:e>
            <m:r>
              <w:rPr>
                <w:rFonts w:ascii="Cambria Math" w:eastAsia="KaiTi_GB2312" w:hAnsi="Cambria Math"/>
                <w:lang w:val="en-GB" w:eastAsia="x-none"/>
              </w:rPr>
              <m:t>i</m:t>
            </m:r>
          </m:e>
          <m:sub>
            <m:r>
              <w:rPr>
                <w:rFonts w:ascii="Cambria Math" w:eastAsia="KaiTi_GB2312" w:hAnsi="Cambria Math"/>
                <w:lang w:val="en-GB" w:eastAsia="x-none"/>
              </w:rPr>
              <m:t>PO</m:t>
            </m:r>
          </m:sub>
        </m:sSub>
        <m:r>
          <w:rPr>
            <w:rFonts w:ascii="Cambria Math" w:eastAsia="KaiTi_GB2312" w:hAnsi="Cambria Math"/>
            <w:lang w:val="en-GB" w:eastAsia="x-none"/>
          </w:rPr>
          <m:t>*(</m:t>
        </m:r>
        <m:sSubSup>
          <m:sSubSupPr>
            <m:ctrlPr>
              <w:rPr>
                <w:rFonts w:ascii="Cambria Math" w:eastAsia="KaiTi_GB2312" w:hAnsi="Cambria Math"/>
                <w:i/>
                <w:lang w:val="en-GB" w:eastAsia="x-none"/>
              </w:rPr>
            </m:ctrlPr>
          </m:sSubSupPr>
          <m:e>
            <m:r>
              <w:rPr>
                <w:rFonts w:ascii="Cambria Math" w:eastAsia="KaiTi_GB2312" w:hAnsi="Cambria Math"/>
                <w:lang w:val="en-GB" w:eastAsia="x-none"/>
              </w:rPr>
              <m:t>N</m:t>
            </m:r>
          </m:e>
          <m:sub>
            <m:r>
              <m:rPr>
                <m:nor/>
              </m:rPr>
              <w:rPr>
                <w:rFonts w:ascii="Times" w:eastAsia="KaiTi_GB2312" w:hAnsi="Times"/>
                <w:lang w:val="en-GB" w:eastAsia="x-none"/>
              </w:rPr>
              <m:t>SG</m:t>
            </m:r>
            <m:ctrlPr>
              <w:rPr>
                <w:rFonts w:ascii="Cambria Math" w:eastAsia="KaiTi_GB2312" w:hAnsi="Cambria Math"/>
                <w:lang w:val="en-GB" w:eastAsia="x-none"/>
              </w:rPr>
            </m:ctrlPr>
          </m:sub>
          <m:sup>
            <m:r>
              <m:rPr>
                <m:nor/>
              </m:rPr>
              <w:rPr>
                <w:rFonts w:ascii="Times" w:eastAsia="KaiTi_GB2312" w:hAnsi="Times"/>
                <w:lang w:val="en-GB" w:eastAsia="x-none"/>
              </w:rPr>
              <m:t>PO</m:t>
            </m:r>
            <m:ctrlPr>
              <w:rPr>
                <w:rFonts w:ascii="Cambria Math" w:eastAsia="KaiTi_GB2312" w:hAnsi="Cambria Math"/>
                <w:lang w:val="en-GB" w:eastAsia="x-none"/>
              </w:rPr>
            </m:ctrlPr>
          </m:sup>
        </m:sSubSup>
        <m:r>
          <w:rPr>
            <w:rFonts w:ascii="Cambria Math" w:eastAsia="KaiTi_GB2312" w:hAnsi="Cambria Math"/>
            <w:lang w:val="en-GB" w:eastAsia="x-none"/>
          </w:rPr>
          <m:t>+1)+</m:t>
        </m:r>
        <m:sSub>
          <m:sSubPr>
            <m:ctrlPr>
              <w:rPr>
                <w:rFonts w:ascii="Cambria Math" w:eastAsia="KaiTi_GB2312" w:hAnsi="Cambria Math"/>
                <w:i/>
                <w:lang w:val="en-GB" w:eastAsia="x-none"/>
              </w:rPr>
            </m:ctrlPr>
          </m:sSubPr>
          <m:e>
            <m:r>
              <w:rPr>
                <w:rFonts w:ascii="Cambria Math" w:eastAsia="KaiTi_GB2312" w:hAnsi="Cambria Math"/>
                <w:lang w:val="en-GB" w:eastAsia="x-none"/>
              </w:rPr>
              <m:t>i</m:t>
            </m:r>
          </m:e>
          <m:sub>
            <m:r>
              <w:rPr>
                <w:rFonts w:ascii="Cambria Math" w:eastAsia="KaiTi_GB2312" w:hAnsi="Cambria Math"/>
                <w:lang w:val="en-GB" w:eastAsia="x-none"/>
              </w:rPr>
              <m:t>SG</m:t>
            </m:r>
          </m:sub>
        </m:sSub>
      </m:oMath>
      <w:r w:rsidRPr="00C259E0">
        <w:rPr>
          <w:rFonts w:ascii="Times" w:eastAsia="Batang" w:hAnsi="Times"/>
          <w:lang w:val="en-GB" w:eastAsia="x-none"/>
        </w:rPr>
        <w:t>.</w:t>
      </w:r>
    </w:p>
    <w:p w14:paraId="13CF1698" w14:textId="77777777" w:rsidR="00C259E0" w:rsidRPr="00C259E0" w:rsidRDefault="00C259E0" w:rsidP="00C259E0">
      <w:pPr>
        <w:numPr>
          <w:ilvl w:val="3"/>
          <w:numId w:val="17"/>
        </w:numPr>
        <w:spacing w:after="0"/>
        <w:rPr>
          <w:rFonts w:ascii="Times" w:eastAsia="Batang" w:hAnsi="Times"/>
          <w:lang w:val="en-GB" w:eastAsia="x-none"/>
        </w:rPr>
      </w:pPr>
      <w:r w:rsidRPr="00C259E0">
        <w:rPr>
          <w:rFonts w:ascii="Times" w:eastAsia="Batang" w:hAnsi="Times"/>
          <w:lang w:val="en-GB" w:eastAsia="x-none"/>
        </w:rPr>
        <w:t xml:space="preserve">The codepoint for all the subgroups in PO </w:t>
      </w:r>
      <m:oMath>
        <m:sSub>
          <m:sSubPr>
            <m:ctrlPr>
              <w:rPr>
                <w:rFonts w:ascii="Cambria Math" w:eastAsia="Batang" w:hAnsi="Cambria Math"/>
                <w:i/>
                <w:szCs w:val="20"/>
                <w:lang w:val="en-GB" w:eastAsia="x-none"/>
              </w:rPr>
            </m:ctrlPr>
          </m:sSubPr>
          <m:e>
            <m:r>
              <w:rPr>
                <w:rFonts w:ascii="Cambria Math" w:eastAsia="Batang" w:hAnsi="Cambria Math"/>
                <w:szCs w:val="20"/>
                <w:lang w:val="en-GB" w:eastAsia="x-none"/>
              </w:rPr>
              <m:t>i</m:t>
            </m:r>
          </m:e>
          <m:sub>
            <m:r>
              <w:rPr>
                <w:rFonts w:ascii="Cambria Math" w:eastAsia="Batang" w:hAnsi="Cambria Math"/>
                <w:szCs w:val="20"/>
                <w:lang w:val="en-GB" w:eastAsia="x-none"/>
              </w:rPr>
              <m:t>PO</m:t>
            </m:r>
          </m:sub>
        </m:sSub>
      </m:oMath>
      <w:r w:rsidRPr="00C259E0">
        <w:rPr>
          <w:rFonts w:ascii="Times" w:eastAsia="Batang" w:hAnsi="Times"/>
          <w:lang w:val="en-GB" w:eastAsia="x-none"/>
        </w:rPr>
        <w:t xml:space="preserve"> is (</w:t>
      </w:r>
      <m:oMath>
        <m:sSub>
          <m:sSubPr>
            <m:ctrlPr>
              <w:rPr>
                <w:rFonts w:ascii="Cambria Math" w:eastAsia="KaiTi_GB2312" w:hAnsi="Cambria Math"/>
                <w:i/>
                <w:lang w:val="en-GB" w:eastAsia="x-none"/>
              </w:rPr>
            </m:ctrlPr>
          </m:sSubPr>
          <m:e>
            <m:r>
              <w:rPr>
                <w:rFonts w:ascii="Cambria Math" w:eastAsia="KaiTi_GB2312" w:hAnsi="Cambria Math"/>
                <w:lang w:val="en-GB" w:eastAsia="x-none"/>
              </w:rPr>
              <m:t>i</m:t>
            </m:r>
          </m:e>
          <m:sub>
            <m:r>
              <w:rPr>
                <w:rFonts w:ascii="Cambria Math" w:eastAsia="KaiTi_GB2312" w:hAnsi="Cambria Math"/>
                <w:lang w:val="en-GB" w:eastAsia="x-none"/>
              </w:rPr>
              <m:t>PO</m:t>
            </m:r>
          </m:sub>
        </m:sSub>
        <m:r>
          <w:rPr>
            <w:rFonts w:ascii="Cambria Math" w:eastAsia="KaiTi_GB2312" w:hAnsi="Cambria Math"/>
            <w:lang w:val="en-GB" w:eastAsia="x-none"/>
          </w:rPr>
          <m:t>+1)*</m:t>
        </m:r>
        <m:d>
          <m:dPr>
            <m:ctrlPr>
              <w:rPr>
                <w:rFonts w:ascii="Cambria Math" w:eastAsia="Batang" w:hAnsi="Cambria Math"/>
                <w:i/>
                <w:szCs w:val="20"/>
                <w:lang w:val="en-GB" w:eastAsia="en-US"/>
              </w:rPr>
            </m:ctrlPr>
          </m:dPr>
          <m:e>
            <m:sSubSup>
              <m:sSubSupPr>
                <m:ctrlPr>
                  <w:rPr>
                    <w:rFonts w:ascii="Cambria Math" w:eastAsia="KaiTi_GB2312" w:hAnsi="Cambria Math"/>
                    <w:i/>
                    <w:lang w:val="en-GB" w:eastAsia="x-none"/>
                  </w:rPr>
                </m:ctrlPr>
              </m:sSubSupPr>
              <m:e>
                <m:r>
                  <w:rPr>
                    <w:rFonts w:ascii="Cambria Math" w:eastAsia="KaiTi_GB2312" w:hAnsi="Cambria Math"/>
                    <w:lang w:val="en-GB" w:eastAsia="x-none"/>
                  </w:rPr>
                  <m:t>N</m:t>
                </m:r>
              </m:e>
              <m:sub>
                <m:r>
                  <m:rPr>
                    <m:nor/>
                  </m:rPr>
                  <w:rPr>
                    <w:rFonts w:ascii="Times" w:eastAsia="KaiTi_GB2312" w:hAnsi="Times"/>
                    <w:lang w:val="en-GB" w:eastAsia="x-none"/>
                  </w:rPr>
                  <m:t>SG</m:t>
                </m:r>
                <m:ctrlPr>
                  <w:rPr>
                    <w:rFonts w:ascii="Cambria Math" w:eastAsia="KaiTi_GB2312" w:hAnsi="Cambria Math"/>
                    <w:lang w:val="en-GB" w:eastAsia="x-none"/>
                  </w:rPr>
                </m:ctrlPr>
              </m:sub>
              <m:sup>
                <m:r>
                  <m:rPr>
                    <m:nor/>
                  </m:rPr>
                  <w:rPr>
                    <w:rFonts w:ascii="Times" w:eastAsia="KaiTi_GB2312" w:hAnsi="Times"/>
                    <w:lang w:val="en-GB" w:eastAsia="x-none"/>
                  </w:rPr>
                  <m:t>PO</m:t>
                </m:r>
                <m:ctrlPr>
                  <w:rPr>
                    <w:rFonts w:ascii="Cambria Math" w:eastAsia="KaiTi_GB2312" w:hAnsi="Cambria Math"/>
                    <w:lang w:val="en-GB" w:eastAsia="x-none"/>
                  </w:rPr>
                </m:ctrlPr>
              </m:sup>
            </m:sSubSup>
            <m:r>
              <w:rPr>
                <w:rFonts w:ascii="Cambria Math" w:eastAsia="KaiTi_GB2312" w:hAnsi="Cambria Math"/>
                <w:lang w:val="en-GB" w:eastAsia="x-none"/>
              </w:rPr>
              <m:t>+1</m:t>
            </m:r>
            <m:ctrlPr>
              <w:rPr>
                <w:rFonts w:ascii="Cambria Math" w:eastAsia="KaiTi_GB2312" w:hAnsi="Cambria Math"/>
                <w:i/>
                <w:lang w:val="en-GB" w:eastAsia="x-none"/>
              </w:rPr>
            </m:ctrlPr>
          </m:e>
        </m:d>
        <m:r>
          <w:rPr>
            <w:rFonts w:ascii="Cambria Math" w:eastAsia="KaiTi_GB2312" w:hAnsi="Cambria Math"/>
            <w:lang w:val="en-GB" w:eastAsia="x-none"/>
          </w:rPr>
          <m:t>-1</m:t>
        </m:r>
      </m:oMath>
      <w:r w:rsidRPr="00C259E0">
        <w:rPr>
          <w:rFonts w:ascii="Times" w:eastAsia="Batang" w:hAnsi="Times"/>
          <w:lang w:val="en-GB" w:eastAsia="x-none"/>
        </w:rPr>
        <w:t>.</w:t>
      </w:r>
    </w:p>
    <w:p w14:paraId="0AA289DB" w14:textId="77777777" w:rsidR="00C259E0" w:rsidRPr="00C259E0" w:rsidRDefault="00C259E0" w:rsidP="00C259E0">
      <w:pPr>
        <w:numPr>
          <w:ilvl w:val="1"/>
          <w:numId w:val="17"/>
        </w:numPr>
        <w:spacing w:after="0"/>
        <w:rPr>
          <w:rFonts w:ascii="Times" w:eastAsia="Batang" w:hAnsi="Times"/>
          <w:color w:val="FF0000"/>
          <w:lang w:val="en-GB" w:eastAsia="x-none"/>
        </w:rPr>
      </w:pPr>
      <w:r w:rsidRPr="00C259E0">
        <w:rPr>
          <w:rFonts w:ascii="Times" w:eastAsia="Batang" w:hAnsi="Times"/>
          <w:color w:val="FF0000"/>
          <w:lang w:val="en-GB" w:eastAsia="x-none"/>
        </w:rPr>
        <w:t xml:space="preserve">If </w:t>
      </w:r>
      <m:oMath>
        <m:sSubSup>
          <m:sSubSupPr>
            <m:ctrlPr>
              <w:rPr>
                <w:rFonts w:ascii="Cambria Math" w:eastAsia="Batang" w:hAnsi="Cambria Math"/>
                <w:i/>
                <w:color w:val="FF0000"/>
                <w:szCs w:val="20"/>
                <w:lang w:val="en-GB" w:eastAsia="x-none"/>
              </w:rPr>
            </m:ctrlPr>
          </m:sSubSupPr>
          <m:e>
            <m:r>
              <w:rPr>
                <w:rFonts w:ascii="Cambria Math" w:eastAsia="Batang" w:hAnsi="Cambria Math"/>
                <w:color w:val="FF0000"/>
                <w:szCs w:val="20"/>
                <w:lang w:val="en-GB" w:eastAsia="x-none"/>
              </w:rPr>
              <m:t>N</m:t>
            </m:r>
          </m:e>
          <m:sub>
            <m:r>
              <w:rPr>
                <w:rFonts w:ascii="Cambria Math" w:eastAsia="Batang" w:hAnsi="Cambria Math"/>
                <w:color w:val="FF0000"/>
                <w:szCs w:val="20"/>
                <w:lang w:val="en-GB" w:eastAsia="x-none"/>
              </w:rPr>
              <m:t>SG</m:t>
            </m:r>
          </m:sub>
          <m:sup>
            <m:r>
              <w:rPr>
                <w:rFonts w:ascii="Cambria Math" w:eastAsia="Batang" w:hAnsi="Cambria Math"/>
                <w:color w:val="FF0000"/>
                <w:szCs w:val="20"/>
                <w:lang w:val="en-GB" w:eastAsia="x-none"/>
              </w:rPr>
              <m:t>PO</m:t>
            </m:r>
          </m:sup>
        </m:sSubSup>
        <m:r>
          <w:rPr>
            <w:rFonts w:ascii="Cambria Math" w:eastAsia="Batang" w:hAnsi="Cambria Math"/>
            <w:color w:val="FF0000"/>
            <w:szCs w:val="20"/>
            <w:lang w:val="en-GB" w:eastAsia="x-none"/>
          </w:rPr>
          <m:t>=</m:t>
        </m:r>
      </m:oMath>
      <w:r w:rsidRPr="00C259E0">
        <w:rPr>
          <w:rFonts w:ascii="Times" w:eastAsia="Batang" w:hAnsi="Times"/>
          <w:color w:val="FF0000"/>
          <w:szCs w:val="20"/>
          <w:lang w:val="en-GB" w:eastAsia="x-none"/>
        </w:rPr>
        <w:t>1,</w:t>
      </w:r>
      <w:r w:rsidRPr="00C259E0">
        <w:rPr>
          <w:rFonts w:ascii="Times" w:eastAsia="Batang" w:hAnsi="Times"/>
          <w:color w:val="FF0000"/>
          <w:lang w:val="en-GB" w:eastAsia="x-none"/>
        </w:rPr>
        <w:t xml:space="preserve"> the number of information bits in LP-WUS is </w:t>
      </w:r>
      <m:oMath>
        <m:sSubSup>
          <m:sSubSupPr>
            <m:ctrlPr>
              <w:rPr>
                <w:rFonts w:ascii="Cambria Math" w:eastAsia="Batang" w:hAnsi="Cambria Math"/>
                <w:i/>
                <w:color w:val="FF0000"/>
                <w:szCs w:val="20"/>
                <w:lang w:val="en-GB" w:eastAsia="x-none"/>
              </w:rPr>
            </m:ctrlPr>
          </m:sSubSupPr>
          <m:e>
            <m:func>
              <m:funcPr>
                <m:ctrlPr>
                  <w:rPr>
                    <w:rFonts w:ascii="Cambria Math" w:eastAsia="Batang" w:hAnsi="Cambria Math"/>
                    <w:i/>
                    <w:color w:val="FF0000"/>
                    <w:szCs w:val="20"/>
                    <w:lang w:val="en-GB" w:eastAsia="x-none"/>
                  </w:rPr>
                </m:ctrlPr>
              </m:funcPr>
              <m:fName>
                <m:sSub>
                  <m:sSubPr>
                    <m:ctrlPr>
                      <w:rPr>
                        <w:rFonts w:ascii="Cambria Math" w:eastAsia="Batang" w:hAnsi="Cambria Math"/>
                        <w:i/>
                        <w:color w:val="FF0000"/>
                        <w:szCs w:val="20"/>
                        <w:lang w:val="en-GB" w:eastAsia="x-none"/>
                      </w:rPr>
                    </m:ctrlPr>
                  </m:sSubPr>
                  <m:e>
                    <m:r>
                      <m:rPr>
                        <m:sty m:val="p"/>
                      </m:rPr>
                      <w:rPr>
                        <w:rFonts w:ascii="Cambria Math" w:eastAsia="Batang" w:hAnsi="Cambria Math"/>
                        <w:color w:val="FF0000"/>
                        <w:szCs w:val="20"/>
                        <w:lang w:val="en-GB" w:eastAsia="x-none"/>
                      </w:rPr>
                      <m:t>log</m:t>
                    </m:r>
                    <m:ctrlPr>
                      <w:rPr>
                        <w:rFonts w:ascii="Cambria Math" w:eastAsia="Batang" w:hAnsi="Cambria Math"/>
                        <w:color w:val="FF0000"/>
                        <w:szCs w:val="20"/>
                        <w:lang w:val="en-GB" w:eastAsia="x-none"/>
                      </w:rPr>
                    </m:ctrlPr>
                  </m:e>
                  <m:sub>
                    <m:r>
                      <w:rPr>
                        <w:rFonts w:ascii="Cambria Math" w:eastAsia="Batang" w:hAnsi="Cambria Math"/>
                        <w:color w:val="FF0000"/>
                        <w:szCs w:val="20"/>
                        <w:lang w:val="en-GB" w:eastAsia="x-none"/>
                      </w:rPr>
                      <m:t>2</m:t>
                    </m:r>
                    <m:ctrlPr>
                      <w:rPr>
                        <w:rFonts w:ascii="Cambria Math" w:eastAsia="Batang" w:hAnsi="Cambria Math"/>
                        <w:color w:val="FF0000"/>
                        <w:szCs w:val="20"/>
                        <w:lang w:val="en-GB" w:eastAsia="x-none"/>
                      </w:rPr>
                    </m:ctrlPr>
                  </m:sub>
                </m:sSub>
              </m:fName>
              <m:e>
                <m:r>
                  <w:rPr>
                    <w:rFonts w:ascii="Cambria Math" w:eastAsia="Batang" w:hAnsi="Cambria Math"/>
                    <w:color w:val="FF0000"/>
                    <w:szCs w:val="20"/>
                    <w:lang w:val="en-GB" w:eastAsia="x-none"/>
                  </w:rPr>
                  <m:t>N</m:t>
                </m:r>
              </m:e>
            </m:func>
          </m:e>
          <m:sub>
            <m:r>
              <w:rPr>
                <w:rFonts w:ascii="Cambria Math" w:eastAsia="Batang" w:hAnsi="Cambria Math"/>
                <w:color w:val="FF0000"/>
                <w:szCs w:val="20"/>
                <w:lang w:val="en-GB" w:eastAsia="x-none"/>
              </w:rPr>
              <m:t>PO</m:t>
            </m:r>
          </m:sub>
          <m:sup>
            <m:r>
              <w:rPr>
                <w:rFonts w:ascii="Cambria Math" w:eastAsia="Batang" w:hAnsi="Cambria Math"/>
                <w:color w:val="FF0000"/>
                <w:szCs w:val="20"/>
                <w:lang w:val="en-GB" w:eastAsia="x-none"/>
              </w:rPr>
              <m:t>LO</m:t>
            </m:r>
          </m:sup>
        </m:sSubSup>
      </m:oMath>
      <w:r w:rsidRPr="00C259E0">
        <w:rPr>
          <w:rFonts w:ascii="Times" w:eastAsia="Batang" w:hAnsi="Times"/>
          <w:color w:val="FF0000"/>
          <w:lang w:val="en-GB" w:eastAsia="x-none"/>
        </w:rPr>
        <w:t>, and t</w:t>
      </w:r>
      <w:r w:rsidRPr="00C259E0">
        <w:rPr>
          <w:rFonts w:ascii="Times" w:eastAsia="Batang" w:hAnsi="Times"/>
          <w:color w:val="FF0000"/>
          <w:szCs w:val="20"/>
          <w:lang w:val="en-GB" w:eastAsia="x-none"/>
        </w:rPr>
        <w:t xml:space="preserve">he codepoint for PO </w:t>
      </w:r>
      <m:oMath>
        <m:sSub>
          <m:sSubPr>
            <m:ctrlPr>
              <w:rPr>
                <w:rFonts w:ascii="Cambria Math" w:eastAsia="Batang" w:hAnsi="Cambria Math"/>
                <w:i/>
                <w:color w:val="FF0000"/>
                <w:szCs w:val="20"/>
                <w:lang w:val="en-GB" w:eastAsia="x-none"/>
              </w:rPr>
            </m:ctrlPr>
          </m:sSubPr>
          <m:e>
            <m:r>
              <w:rPr>
                <w:rFonts w:ascii="Cambria Math" w:eastAsia="Batang" w:hAnsi="Cambria Math"/>
                <w:color w:val="FF0000"/>
                <w:szCs w:val="20"/>
                <w:lang w:val="en-GB" w:eastAsia="x-none"/>
              </w:rPr>
              <m:t>i</m:t>
            </m:r>
          </m:e>
          <m:sub>
            <m:r>
              <w:rPr>
                <w:rFonts w:ascii="Cambria Math" w:eastAsia="Batang" w:hAnsi="Cambria Math"/>
                <w:color w:val="FF0000"/>
                <w:szCs w:val="20"/>
                <w:lang w:val="en-GB" w:eastAsia="x-none"/>
              </w:rPr>
              <m:t>PO</m:t>
            </m:r>
          </m:sub>
        </m:sSub>
      </m:oMath>
      <w:r w:rsidRPr="00C259E0">
        <w:rPr>
          <w:rFonts w:ascii="Times" w:eastAsia="Batang" w:hAnsi="Times"/>
          <w:color w:val="FF0000"/>
          <w:szCs w:val="20"/>
          <w:lang w:val="en-GB" w:eastAsia="x-none"/>
        </w:rPr>
        <w:t xml:space="preserve"> is </w:t>
      </w:r>
      <m:oMath>
        <m:sSub>
          <m:sSubPr>
            <m:ctrlPr>
              <w:rPr>
                <w:rFonts w:ascii="Cambria Math" w:eastAsia="KaiTi_GB2312" w:hAnsi="Cambria Math"/>
                <w:i/>
                <w:color w:val="FF0000"/>
                <w:lang w:val="en-GB" w:eastAsia="x-none"/>
              </w:rPr>
            </m:ctrlPr>
          </m:sSubPr>
          <m:e>
            <m:r>
              <w:rPr>
                <w:rFonts w:ascii="Cambria Math" w:eastAsia="KaiTi_GB2312" w:hAnsi="Cambria Math"/>
                <w:color w:val="FF0000"/>
                <w:lang w:val="en-GB" w:eastAsia="x-none"/>
              </w:rPr>
              <m:t>i</m:t>
            </m:r>
          </m:e>
          <m:sub>
            <m:r>
              <w:rPr>
                <w:rFonts w:ascii="Cambria Math" w:eastAsia="KaiTi_GB2312" w:hAnsi="Cambria Math"/>
                <w:color w:val="FF0000"/>
                <w:lang w:val="en-GB" w:eastAsia="x-none"/>
              </w:rPr>
              <m:t>PO</m:t>
            </m:r>
          </m:sub>
        </m:sSub>
      </m:oMath>
      <w:r w:rsidRPr="00C259E0">
        <w:rPr>
          <w:rFonts w:ascii="Times" w:eastAsia="Batang" w:hAnsi="Times"/>
          <w:color w:val="FF0000"/>
          <w:lang w:val="en-GB" w:eastAsia="x-none"/>
        </w:rPr>
        <w:t>.</w:t>
      </w:r>
    </w:p>
    <w:p w14:paraId="188F58B9" w14:textId="77777777" w:rsidR="00C259E0" w:rsidRPr="00C259E0" w:rsidRDefault="00C259E0" w:rsidP="00C259E0">
      <w:pPr>
        <w:numPr>
          <w:ilvl w:val="0"/>
          <w:numId w:val="17"/>
        </w:numPr>
        <w:spacing w:after="0"/>
        <w:rPr>
          <w:rFonts w:ascii="Times" w:eastAsia="Batang" w:hAnsi="Times"/>
          <w:lang w:val="en-GB" w:eastAsia="x-none"/>
        </w:rPr>
      </w:pPr>
      <w:r w:rsidRPr="00C259E0">
        <w:rPr>
          <w:rFonts w:ascii="Times" w:eastAsia="Batang" w:hAnsi="Times"/>
          <w:szCs w:val="20"/>
          <w:lang w:val="en-GB" w:eastAsia="x-none"/>
        </w:rPr>
        <w:t xml:space="preserve">Here UE_ID (for LP-WUS), </w:t>
      </w:r>
      <w:r w:rsidRPr="00C259E0">
        <w:rPr>
          <w:rFonts w:ascii="Times" w:eastAsia="Batang" w:hAnsi="Times"/>
          <w:i/>
          <w:iCs/>
          <w:szCs w:val="20"/>
          <w:lang w:val="en-GB" w:eastAsia="x-none"/>
        </w:rPr>
        <w:t>N</w:t>
      </w:r>
      <w:r w:rsidRPr="00C259E0">
        <w:rPr>
          <w:rFonts w:ascii="Times" w:eastAsia="Batang" w:hAnsi="Times"/>
          <w:szCs w:val="20"/>
          <w:lang w:val="en-GB" w:eastAsia="x-none"/>
        </w:rPr>
        <w:t xml:space="preserve">, </w:t>
      </w:r>
      <w:r w:rsidRPr="00C259E0">
        <w:rPr>
          <w:rFonts w:ascii="Times" w:eastAsia="Batang" w:hAnsi="Times"/>
          <w:i/>
          <w:iCs/>
          <w:szCs w:val="20"/>
          <w:lang w:val="en-GB" w:eastAsia="x-none"/>
        </w:rPr>
        <w:t>N</w:t>
      </w:r>
      <w:r w:rsidRPr="00C259E0">
        <w:rPr>
          <w:rFonts w:ascii="Times" w:eastAsia="Batang" w:hAnsi="Times"/>
          <w:i/>
          <w:iCs/>
          <w:szCs w:val="20"/>
          <w:vertAlign w:val="subscript"/>
          <w:lang w:val="en-GB" w:eastAsia="x-none"/>
        </w:rPr>
        <w:t>S</w:t>
      </w:r>
      <w:r w:rsidRPr="00C259E0">
        <w:rPr>
          <w:rFonts w:ascii="Times" w:eastAsia="Batang" w:hAnsi="Times"/>
          <w:szCs w:val="20"/>
          <w:lang w:val="en-GB" w:eastAsia="x-none"/>
        </w:rPr>
        <w:t xml:space="preserve">, </w:t>
      </w:r>
      <m:oMath>
        <m:sSub>
          <m:sSubPr>
            <m:ctrlPr>
              <w:rPr>
                <w:rFonts w:ascii="Cambria Math" w:eastAsia="Batang" w:hAnsi="Cambria Math"/>
                <w:i/>
                <w:szCs w:val="20"/>
                <w:lang w:val="en-GB" w:eastAsia="x-none"/>
              </w:rPr>
            </m:ctrlPr>
          </m:sSubPr>
          <m:e>
            <m:r>
              <w:rPr>
                <w:rFonts w:ascii="Cambria Math" w:eastAsia="Batang" w:hAnsi="Cambria Math"/>
                <w:szCs w:val="20"/>
                <w:lang w:val="en-GB" w:eastAsia="x-none"/>
              </w:rPr>
              <m:t>i</m:t>
            </m:r>
          </m:e>
          <m:sub>
            <m:r>
              <w:rPr>
                <w:rFonts w:ascii="Cambria Math" w:eastAsia="Batang" w:hAnsi="Cambria Math"/>
                <w:szCs w:val="20"/>
                <w:lang w:val="en-GB" w:eastAsia="x-none"/>
              </w:rPr>
              <m:t>s</m:t>
            </m:r>
          </m:sub>
        </m:sSub>
      </m:oMath>
      <w:r w:rsidRPr="00C259E0">
        <w:rPr>
          <w:rFonts w:ascii="Times" w:eastAsia="Batang" w:hAnsi="Times"/>
          <w:szCs w:val="20"/>
          <w:lang w:val="en-GB" w:eastAsia="x-none"/>
        </w:rPr>
        <w:t xml:space="preserve"> and </w:t>
      </w:r>
      <w:r w:rsidRPr="00C259E0">
        <w:rPr>
          <w:rFonts w:ascii="Times" w:eastAsia="Batang" w:hAnsi="Times"/>
          <w:i/>
          <w:iCs/>
          <w:szCs w:val="20"/>
          <w:lang w:val="en-GB" w:eastAsia="x-none"/>
        </w:rPr>
        <w:t>T</w:t>
      </w:r>
      <w:r w:rsidRPr="00C259E0">
        <w:rPr>
          <w:rFonts w:ascii="Times" w:eastAsia="Batang" w:hAnsi="Times"/>
          <w:szCs w:val="20"/>
          <w:lang w:val="en-GB" w:eastAsia="x-none"/>
        </w:rPr>
        <w:t xml:space="preserve"> are defined in TS 38.304</w:t>
      </w:r>
    </w:p>
    <w:p w14:paraId="4E4B7398" w14:textId="77777777" w:rsidR="00C259E0" w:rsidRPr="00C259E0" w:rsidRDefault="00C259E0" w:rsidP="00C259E0">
      <w:pPr>
        <w:spacing w:after="0"/>
        <w:jc w:val="both"/>
        <w:rPr>
          <w:rFonts w:ascii="Times" w:eastAsia="Batang" w:hAnsi="Times"/>
          <w:lang w:val="en-GB"/>
        </w:rPr>
      </w:pPr>
      <w:r w:rsidRPr="00C259E0">
        <w:rPr>
          <w:rFonts w:ascii="Times" w:eastAsia="Batang" w:hAnsi="Times"/>
          <w:highlight w:val="yellow"/>
          <w:lang w:val="en-GB"/>
        </w:rPr>
        <w:t>Further check if the equations in the above agreement are correct.</w:t>
      </w:r>
    </w:p>
    <w:p w14:paraId="71F23736" w14:textId="77777777" w:rsidR="00C259E0" w:rsidRDefault="00C259E0">
      <w:pPr>
        <w:pStyle w:val="BodyText"/>
        <w:rPr>
          <w:lang w:eastAsia="zh-CN"/>
        </w:rPr>
      </w:pPr>
    </w:p>
    <w:p w14:paraId="500C2E57" w14:textId="77777777" w:rsidR="002230D8" w:rsidRPr="00BC070F" w:rsidRDefault="002230D8" w:rsidP="002230D8">
      <w:pPr>
        <w:rPr>
          <w:highlight w:val="green"/>
        </w:rPr>
      </w:pPr>
      <w:r w:rsidRPr="00BC070F">
        <w:rPr>
          <w:highlight w:val="green"/>
        </w:rPr>
        <w:t>Proposal 1-1B-r1</w:t>
      </w:r>
    </w:p>
    <w:p w14:paraId="7E5A9EB0" w14:textId="77777777" w:rsidR="002230D8" w:rsidRDefault="002230D8" w:rsidP="002230D8">
      <w:pPr>
        <w:pStyle w:val="BodyText"/>
        <w:rPr>
          <w:lang w:val="en-US" w:eastAsia="zh-CN"/>
        </w:rPr>
      </w:pPr>
      <w:r>
        <w:rPr>
          <w:rFonts w:hint="eastAsia"/>
          <w:lang w:eastAsia="zh-CN"/>
        </w:rPr>
        <w:t>For</w:t>
      </w:r>
      <w:r>
        <w:rPr>
          <w:lang w:val="en-US" w:eastAsia="zh-CN"/>
        </w:rPr>
        <w:t xml:space="preserve"> UE to determine </w:t>
      </w:r>
      <w:r w:rsidRPr="00F96461">
        <w:t>whether a symbol is available for LP-WUS</w:t>
      </w:r>
      <w:r>
        <w:t>, at least the following is supported:</w:t>
      </w:r>
    </w:p>
    <w:p w14:paraId="7586B308" w14:textId="77777777" w:rsidR="002230D8" w:rsidRPr="009F064C" w:rsidRDefault="002230D8" w:rsidP="002230D8">
      <w:pPr>
        <w:pStyle w:val="BodyText"/>
        <w:numPr>
          <w:ilvl w:val="0"/>
          <w:numId w:val="62"/>
        </w:numPr>
        <w:spacing w:after="0"/>
        <w:rPr>
          <w:lang w:eastAsia="zh-CN"/>
        </w:rPr>
      </w:pPr>
      <w:r>
        <w:rPr>
          <w:lang w:val="en-US" w:eastAsia="zh-CN"/>
        </w:rPr>
        <w:t xml:space="preserve">A </w:t>
      </w:r>
      <w:proofErr w:type="spellStart"/>
      <w:r w:rsidRPr="00FD32C2">
        <w:rPr>
          <w:color w:val="FF0000"/>
          <w:lang w:val="en-US" w:eastAsia="zh-CN"/>
        </w:rPr>
        <w:t>unit</w:t>
      </w:r>
      <w:r w:rsidRPr="00FD32C2">
        <w:rPr>
          <w:strike/>
          <w:color w:val="FF0000"/>
          <w:lang w:val="en-US" w:eastAsia="zh-CN"/>
        </w:rPr>
        <w:t>slot</w:t>
      </w:r>
      <w:proofErr w:type="spellEnd"/>
      <w:r w:rsidRPr="00BD3DB6">
        <w:rPr>
          <w:lang w:val="en-US" w:eastAsia="zh-CN"/>
        </w:rPr>
        <w:t xml:space="preserve">-level </w:t>
      </w:r>
      <w:r>
        <w:rPr>
          <w:lang w:val="en-US" w:eastAsia="zh-CN"/>
        </w:rPr>
        <w:t>bitmap with a</w:t>
      </w:r>
      <w:r w:rsidRPr="002C6ABE">
        <w:rPr>
          <w:lang w:val="en-US" w:eastAsia="zh-CN"/>
        </w:rPr>
        <w:t xml:space="preserve"> </w:t>
      </w:r>
      <w:r>
        <w:rPr>
          <w:lang w:val="en-US" w:eastAsia="zh-CN"/>
        </w:rPr>
        <w:t xml:space="preserve">periodicity </w:t>
      </w:r>
      <w:proofErr w:type="gramStart"/>
      <w:r>
        <w:rPr>
          <w:lang w:val="en-US" w:eastAsia="zh-CN"/>
        </w:rPr>
        <w:t>10, 20, or</w:t>
      </w:r>
      <w:r w:rsidRPr="009903B1">
        <w:rPr>
          <w:lang w:val="en-US" w:eastAsia="zh-CN"/>
        </w:rPr>
        <w:t xml:space="preserve"> 40 </w:t>
      </w:r>
      <w:r w:rsidRPr="00FD32C2">
        <w:rPr>
          <w:color w:val="FF0000"/>
          <w:lang w:val="en-US" w:eastAsia="zh-CN"/>
        </w:rPr>
        <w:t>units</w:t>
      </w:r>
      <w:proofErr w:type="gramEnd"/>
      <w:r w:rsidRPr="00FD32C2">
        <w:rPr>
          <w:color w:val="FF0000"/>
          <w:lang w:val="en-US" w:eastAsia="zh-CN"/>
        </w:rPr>
        <w:t xml:space="preserve"> </w:t>
      </w:r>
      <w:r w:rsidRPr="00FD32C2">
        <w:rPr>
          <w:strike/>
          <w:color w:val="FF0000"/>
          <w:lang w:val="en-US" w:eastAsia="zh-CN"/>
        </w:rPr>
        <w:t>slots</w:t>
      </w:r>
      <w:r w:rsidRPr="00FD32C2">
        <w:rPr>
          <w:color w:val="FF0000"/>
          <w:lang w:val="en-US" w:eastAsia="zh-CN"/>
        </w:rPr>
        <w:t xml:space="preserve"> </w:t>
      </w:r>
      <w:r>
        <w:rPr>
          <w:lang w:val="en-US" w:eastAsia="zh-CN"/>
        </w:rPr>
        <w:t>and a 14-bit or 28-bit symbol-level bitmap that covers 1 or 2 slots can be configured</w:t>
      </w:r>
      <w:r w:rsidRPr="00BA25ED">
        <w:rPr>
          <w:color w:val="FF0000"/>
          <w:lang w:val="en-US" w:eastAsia="zh-CN"/>
        </w:rPr>
        <w:t xml:space="preserve">, where each unit is 1 or 2 slots </w:t>
      </w:r>
      <w:r>
        <w:rPr>
          <w:color w:val="FF0000"/>
          <w:lang w:val="en-US" w:eastAsia="zh-CN"/>
        </w:rPr>
        <w:t xml:space="preserve">for </w:t>
      </w:r>
      <w:r w:rsidRPr="00BA25ED">
        <w:rPr>
          <w:color w:val="FF0000"/>
          <w:lang w:val="en-US" w:eastAsia="zh-CN"/>
        </w:rPr>
        <w:t>14-bit or 28-bit symbol-level bitmap, respectively</w:t>
      </w:r>
      <w:r>
        <w:rPr>
          <w:color w:val="FF0000"/>
          <w:lang w:val="en-US" w:eastAsia="zh-CN"/>
        </w:rPr>
        <w:t>, with a maximum periodicity of 40ms</w:t>
      </w:r>
      <w:r>
        <w:rPr>
          <w:lang w:val="en-US" w:eastAsia="zh-CN"/>
        </w:rPr>
        <w:t>.</w:t>
      </w:r>
    </w:p>
    <w:p w14:paraId="4B8F25BA" w14:textId="77777777" w:rsidR="002230D8" w:rsidRPr="00146BF4" w:rsidRDefault="002230D8" w:rsidP="002230D8">
      <w:pPr>
        <w:pStyle w:val="BodyText"/>
        <w:numPr>
          <w:ilvl w:val="1"/>
          <w:numId w:val="62"/>
        </w:numPr>
        <w:spacing w:after="0"/>
        <w:rPr>
          <w:lang w:eastAsia="zh-CN"/>
        </w:rPr>
      </w:pPr>
      <w:r>
        <w:rPr>
          <w:lang w:val="en-US" w:eastAsia="zh-CN"/>
        </w:rPr>
        <w:t xml:space="preserve">‘1’ in </w:t>
      </w:r>
      <w:proofErr w:type="spellStart"/>
      <w:r w:rsidRPr="00FD32C2">
        <w:rPr>
          <w:color w:val="FF0000"/>
          <w:lang w:val="en-US" w:eastAsia="zh-CN"/>
        </w:rPr>
        <w:t>unit</w:t>
      </w:r>
      <w:r w:rsidRPr="00FD32C2">
        <w:rPr>
          <w:strike/>
          <w:color w:val="FF0000"/>
          <w:lang w:val="en-US" w:eastAsia="zh-CN"/>
        </w:rPr>
        <w:t>slot</w:t>
      </w:r>
      <w:proofErr w:type="spellEnd"/>
      <w:r>
        <w:rPr>
          <w:lang w:val="en-US" w:eastAsia="zh-CN"/>
        </w:rPr>
        <w:t xml:space="preserve"> -level bitmap means the symbol level bitmap is applied to determine which </w:t>
      </w:r>
      <w:r w:rsidRPr="00146BF4">
        <w:rPr>
          <w:lang w:val="en-US" w:eastAsia="zh-CN"/>
        </w:rPr>
        <w:t>symbols are unavailable in the</w:t>
      </w:r>
      <w:r>
        <w:rPr>
          <w:lang w:val="en-US" w:eastAsia="zh-CN"/>
        </w:rPr>
        <w:t xml:space="preserve"> </w:t>
      </w:r>
      <w:r w:rsidRPr="00452FFA">
        <w:rPr>
          <w:color w:val="FF0000"/>
          <w:lang w:val="en-US" w:eastAsia="zh-CN"/>
        </w:rPr>
        <w:t xml:space="preserve">unit </w:t>
      </w:r>
      <w:r w:rsidRPr="00452FFA">
        <w:rPr>
          <w:strike/>
          <w:color w:val="FF0000"/>
          <w:lang w:val="en-US" w:eastAsia="zh-CN"/>
        </w:rPr>
        <w:t>slot</w:t>
      </w:r>
      <w:r w:rsidRPr="00452FFA">
        <w:rPr>
          <w:color w:val="FF0000"/>
          <w:lang w:val="en-US" w:eastAsia="zh-CN"/>
        </w:rPr>
        <w:t xml:space="preserve"> </w:t>
      </w:r>
      <w:r w:rsidRPr="00146BF4">
        <w:rPr>
          <w:lang w:val="en-US" w:eastAsia="zh-CN"/>
        </w:rPr>
        <w:t>for LP-WUS (‘0’ means unavailable).</w:t>
      </w:r>
    </w:p>
    <w:p w14:paraId="4DA73918" w14:textId="77777777" w:rsidR="002230D8" w:rsidRPr="00FA1AB7" w:rsidRDefault="002230D8" w:rsidP="002230D8">
      <w:pPr>
        <w:pStyle w:val="BodyText"/>
        <w:numPr>
          <w:ilvl w:val="1"/>
          <w:numId w:val="62"/>
        </w:numPr>
        <w:spacing w:after="0"/>
        <w:rPr>
          <w:lang w:eastAsia="zh-CN"/>
        </w:rPr>
      </w:pPr>
      <w:r w:rsidRPr="00146BF4">
        <w:rPr>
          <w:lang w:val="en-US" w:eastAsia="zh-CN"/>
        </w:rPr>
        <w:t xml:space="preserve">‘0’ in </w:t>
      </w:r>
      <w:proofErr w:type="spellStart"/>
      <w:r w:rsidRPr="00FD32C2">
        <w:rPr>
          <w:color w:val="FF0000"/>
          <w:lang w:val="en-US" w:eastAsia="zh-CN"/>
        </w:rPr>
        <w:t>unit</w:t>
      </w:r>
      <w:r w:rsidRPr="00FD32C2">
        <w:rPr>
          <w:strike/>
          <w:color w:val="FF0000"/>
          <w:lang w:val="en-US" w:eastAsia="zh-CN"/>
        </w:rPr>
        <w:t>slot</w:t>
      </w:r>
      <w:proofErr w:type="spellEnd"/>
      <w:r w:rsidRPr="00146BF4">
        <w:rPr>
          <w:lang w:val="en-US" w:eastAsia="zh-CN"/>
        </w:rPr>
        <w:t xml:space="preserve"> -level bitmap means: all the symbols in the </w:t>
      </w:r>
      <w:r w:rsidRPr="00452FFA">
        <w:rPr>
          <w:color w:val="FF0000"/>
          <w:lang w:val="en-US" w:eastAsia="zh-CN"/>
        </w:rPr>
        <w:t xml:space="preserve">unit </w:t>
      </w:r>
      <w:r w:rsidRPr="00452FFA">
        <w:rPr>
          <w:strike/>
          <w:color w:val="FF0000"/>
          <w:lang w:val="en-US" w:eastAsia="zh-CN"/>
        </w:rPr>
        <w:t>slot</w:t>
      </w:r>
      <w:r w:rsidRPr="00452FFA">
        <w:rPr>
          <w:color w:val="FF0000"/>
          <w:lang w:val="en-US" w:eastAsia="zh-CN"/>
        </w:rPr>
        <w:t xml:space="preserve"> </w:t>
      </w:r>
      <w:r w:rsidRPr="00146BF4">
        <w:rPr>
          <w:lang w:val="en-US" w:eastAsia="zh-CN"/>
        </w:rPr>
        <w:t>are unavailable for LP</w:t>
      </w:r>
      <w:r>
        <w:rPr>
          <w:lang w:val="en-US" w:eastAsia="zh-CN"/>
        </w:rPr>
        <w:t>-WUS</w:t>
      </w:r>
    </w:p>
    <w:p w14:paraId="23463678" w14:textId="77777777" w:rsidR="002230D8" w:rsidRPr="00911486" w:rsidRDefault="002230D8" w:rsidP="002230D8">
      <w:pPr>
        <w:pStyle w:val="BodyText"/>
        <w:numPr>
          <w:ilvl w:val="0"/>
          <w:numId w:val="62"/>
        </w:numPr>
        <w:spacing w:after="0"/>
        <w:rPr>
          <w:strike/>
          <w:color w:val="FF0000"/>
          <w:lang w:eastAsia="zh-CN"/>
        </w:rPr>
      </w:pPr>
      <w:r w:rsidRPr="00911486">
        <w:rPr>
          <w:strike/>
          <w:color w:val="FF0000"/>
          <w:lang w:val="en-US" w:eastAsia="zh-CN"/>
        </w:rPr>
        <w:t>FFS:</w:t>
      </w:r>
      <w:r w:rsidRPr="00911486">
        <w:rPr>
          <w:rFonts w:hint="eastAsia"/>
          <w:strike/>
          <w:color w:val="FF0000"/>
          <w:lang w:val="en-US" w:eastAsia="ko-KR"/>
        </w:rPr>
        <w:t xml:space="preserve"> Further details on 28-bit symbol level bitmap</w:t>
      </w:r>
    </w:p>
    <w:p w14:paraId="57A470E2" w14:textId="77777777" w:rsidR="002230D8" w:rsidRPr="00BC070F" w:rsidRDefault="002230D8" w:rsidP="002230D8">
      <w:pPr>
        <w:pStyle w:val="BodyText"/>
        <w:numPr>
          <w:ilvl w:val="0"/>
          <w:numId w:val="62"/>
        </w:numPr>
        <w:spacing w:after="0"/>
        <w:rPr>
          <w:highlight w:val="green"/>
          <w:lang w:eastAsia="zh-CN"/>
        </w:rPr>
      </w:pPr>
      <w:r w:rsidRPr="00BC070F">
        <w:rPr>
          <w:highlight w:val="green"/>
          <w:lang w:val="en-US" w:eastAsia="zh-CN"/>
        </w:rPr>
        <w:t>If the slot-level bitmap is not configured, UE assumes all 1’s for the bitmap.</w:t>
      </w:r>
    </w:p>
    <w:p w14:paraId="5A8B7F64" w14:textId="77777777" w:rsidR="002230D8" w:rsidRPr="00BC070F" w:rsidRDefault="002230D8" w:rsidP="002230D8">
      <w:pPr>
        <w:pStyle w:val="BodyText"/>
        <w:numPr>
          <w:ilvl w:val="0"/>
          <w:numId w:val="62"/>
        </w:numPr>
        <w:spacing w:after="0"/>
        <w:rPr>
          <w:highlight w:val="green"/>
          <w:lang w:eastAsia="zh-CN"/>
        </w:rPr>
      </w:pPr>
      <w:r w:rsidRPr="00BC070F">
        <w:rPr>
          <w:highlight w:val="green"/>
          <w:lang w:eastAsia="zh-CN"/>
        </w:rPr>
        <w:t>If the symbol-level bitmap is not configured, UE assumes all 1’s for the bitmap.</w:t>
      </w:r>
    </w:p>
    <w:p w14:paraId="34A311BF" w14:textId="77777777" w:rsidR="002230D8" w:rsidRDefault="002230D8" w:rsidP="002230D8">
      <w:pPr>
        <w:pStyle w:val="BodyText"/>
        <w:spacing w:after="0"/>
        <w:rPr>
          <w:lang w:val="en-US" w:eastAsia="zh-CN"/>
        </w:rPr>
      </w:pPr>
    </w:p>
    <w:p w14:paraId="6EEC8DDF" w14:textId="77777777" w:rsidR="002230D8" w:rsidRPr="00E217C1" w:rsidRDefault="002230D8" w:rsidP="002230D8">
      <w:pPr>
        <w:pStyle w:val="BodyText"/>
        <w:spacing w:after="0"/>
        <w:rPr>
          <w:highlight w:val="yellow"/>
          <w:lang w:val="en-US"/>
        </w:rPr>
      </w:pPr>
    </w:p>
    <w:p w14:paraId="040B9AC7" w14:textId="77777777" w:rsidR="002230D8" w:rsidRDefault="002230D8" w:rsidP="002230D8">
      <w:pPr>
        <w:pStyle w:val="BodyText"/>
        <w:spacing w:after="0"/>
        <w:rPr>
          <w:highlight w:val="yellow"/>
        </w:rPr>
      </w:pPr>
    </w:p>
    <w:p w14:paraId="4C3D7406" w14:textId="77777777" w:rsidR="002230D8" w:rsidRDefault="002230D8" w:rsidP="002230D8">
      <w:pPr>
        <w:rPr>
          <w:lang w:bidi="ar"/>
        </w:rPr>
      </w:pPr>
    </w:p>
    <w:p w14:paraId="6C98D8B4" w14:textId="77777777" w:rsidR="002230D8" w:rsidRPr="001B6084" w:rsidRDefault="002230D8" w:rsidP="002230D8">
      <w:pPr>
        <w:rPr>
          <w:rFonts w:eastAsiaTheme="minorEastAsia"/>
          <w:b/>
          <w:bCs/>
        </w:rPr>
      </w:pPr>
      <w:r w:rsidRPr="00BB40A3">
        <w:rPr>
          <w:rFonts w:eastAsiaTheme="minorEastAsia"/>
          <w:b/>
          <w:bCs/>
          <w:highlight w:val="green"/>
        </w:rPr>
        <w:t>Agreement</w:t>
      </w:r>
    </w:p>
    <w:p w14:paraId="3EBE5904" w14:textId="77777777" w:rsidR="002230D8" w:rsidRDefault="002230D8" w:rsidP="002230D8">
      <w:pPr>
        <w:pStyle w:val="BodyText"/>
        <w:spacing w:after="0"/>
        <w:rPr>
          <w:lang w:eastAsia="zh-CN"/>
        </w:rPr>
      </w:pPr>
      <w:r>
        <w:rPr>
          <w:lang w:eastAsia="zh-CN"/>
        </w:rPr>
        <w:t>For the handling of SSB</w:t>
      </w:r>
      <w:r>
        <w:rPr>
          <w:rFonts w:hint="eastAsia"/>
          <w:lang w:eastAsia="ko-KR"/>
        </w:rPr>
        <w:t xml:space="preserve"> for IDLE mode</w:t>
      </w:r>
      <w:r>
        <w:rPr>
          <w:lang w:eastAsia="zh-CN"/>
        </w:rPr>
        <w:t>,</w:t>
      </w:r>
      <w:r>
        <w:rPr>
          <w:rFonts w:hint="eastAsia"/>
          <w:lang w:eastAsia="ko-KR"/>
        </w:rPr>
        <w:t xml:space="preserve"> t</w:t>
      </w:r>
      <w:r>
        <w:rPr>
          <w:lang w:eastAsia="zh-CN"/>
        </w:rPr>
        <w:t>he SSB symbols are considered as unavailable for LP-WUS,</w:t>
      </w:r>
      <w:r>
        <w:rPr>
          <w:rFonts w:hint="eastAsia"/>
          <w:lang w:eastAsia="ko-KR"/>
        </w:rPr>
        <w:t xml:space="preserve"> </w:t>
      </w:r>
      <w:r>
        <w:rPr>
          <w:lang w:eastAsia="zh-CN"/>
        </w:rPr>
        <w:t>if SSB and LP-WUS overlap in frequency domain</w:t>
      </w:r>
    </w:p>
    <w:p w14:paraId="4F134A46" w14:textId="77777777" w:rsidR="00A53541" w:rsidRDefault="00A53541">
      <w:pPr>
        <w:pStyle w:val="BodyText"/>
        <w:rPr>
          <w:lang w:eastAsia="zh-CN"/>
        </w:rPr>
      </w:pPr>
    </w:p>
    <w:p w14:paraId="4B2E33CB" w14:textId="77777777" w:rsidR="002230D8" w:rsidRDefault="002230D8" w:rsidP="002230D8">
      <w:r w:rsidRPr="00A35C24">
        <w:rPr>
          <w:highlight w:val="green"/>
        </w:rPr>
        <w:t>Proposal 1-2A-r1</w:t>
      </w:r>
    </w:p>
    <w:p w14:paraId="4685DE91" w14:textId="77777777" w:rsidR="002230D8" w:rsidRDefault="002230D8" w:rsidP="002230D8">
      <w:pPr>
        <w:pStyle w:val="BodyText"/>
        <w:spacing w:after="0"/>
        <w:rPr>
          <w:lang w:val="en-US" w:eastAsia="zh-CN"/>
        </w:rPr>
      </w:pPr>
      <w:r>
        <w:rPr>
          <w:lang w:val="en-US" w:eastAsia="zh-CN"/>
        </w:rPr>
        <w:t>N</w:t>
      </w:r>
      <w:r w:rsidRPr="00877666">
        <w:rPr>
          <w:lang w:val="en-US" w:eastAsia="zh-CN"/>
        </w:rPr>
        <w:t xml:space="preserve">ominal MO duration </w:t>
      </w:r>
      <w:r>
        <w:rPr>
          <w:lang w:val="en-US" w:eastAsia="zh-CN"/>
        </w:rPr>
        <w:t xml:space="preserve">(X1, in unit of OFDM symbols) </w:t>
      </w:r>
      <w:r w:rsidRPr="00877666">
        <w:rPr>
          <w:lang w:val="en-US" w:eastAsia="zh-CN"/>
        </w:rPr>
        <w:t>and actual LP-WUS duration</w:t>
      </w:r>
      <w:r>
        <w:rPr>
          <w:lang w:val="en-US" w:eastAsia="zh-CN"/>
        </w:rPr>
        <w:t xml:space="preserve"> (X2, in unit of OFDM symbols)</w:t>
      </w:r>
      <w:r w:rsidRPr="00877666">
        <w:rPr>
          <w:lang w:val="en-US" w:eastAsia="zh-CN"/>
        </w:rPr>
        <w:t xml:space="preserve"> are configured.</w:t>
      </w:r>
      <w:r>
        <w:rPr>
          <w:lang w:val="en-US" w:eastAsia="zh-CN"/>
        </w:rPr>
        <w:t xml:space="preserve"> (Alt C)</w:t>
      </w:r>
    </w:p>
    <w:p w14:paraId="18B84921" w14:textId="77777777" w:rsidR="002230D8" w:rsidRPr="005B74EA" w:rsidRDefault="002230D8" w:rsidP="002230D8">
      <w:pPr>
        <w:pStyle w:val="ListParagraph"/>
        <w:numPr>
          <w:ilvl w:val="0"/>
          <w:numId w:val="64"/>
        </w:numPr>
      </w:pPr>
      <w:r w:rsidRPr="005B74EA">
        <w:t>A LP-WUS MO spans the nominal MO duration (i.e., the LP-WUS MO duration is the same as the nominal MO duration.)</w:t>
      </w:r>
    </w:p>
    <w:p w14:paraId="70DA3267" w14:textId="77777777" w:rsidR="002230D8" w:rsidRPr="005B74EA" w:rsidRDefault="002230D8" w:rsidP="002230D8">
      <w:pPr>
        <w:pStyle w:val="ListParagraph"/>
        <w:numPr>
          <w:ilvl w:val="0"/>
          <w:numId w:val="64"/>
        </w:numPr>
      </w:pPr>
      <w:r w:rsidRPr="005B74EA">
        <w:t>If the number of available OFDM symbols within the nominal MO duration is no less than the actual LP-WUS duration, UE monitors LP-WUS on the first X2 available symbols within the LP-WUS MO.</w:t>
      </w:r>
    </w:p>
    <w:p w14:paraId="7DCC9B31" w14:textId="77777777" w:rsidR="002230D8" w:rsidRPr="005B74EA" w:rsidRDefault="002230D8" w:rsidP="002230D8">
      <w:pPr>
        <w:pStyle w:val="ListParagraph"/>
        <w:numPr>
          <w:ilvl w:val="0"/>
          <w:numId w:val="64"/>
        </w:numPr>
      </w:pPr>
      <w:r w:rsidRPr="005B74EA">
        <w:t>Otherwise, UE does not monitor LP-WUS in this MO (i.e., the MO is dropped).</w:t>
      </w:r>
    </w:p>
    <w:p w14:paraId="2D6A97B8" w14:textId="77777777" w:rsidR="002230D8" w:rsidRDefault="002230D8" w:rsidP="002230D8">
      <w:pPr>
        <w:pStyle w:val="ListParagraph"/>
        <w:numPr>
          <w:ilvl w:val="0"/>
          <w:numId w:val="64"/>
        </w:numPr>
      </w:pPr>
      <w:r w:rsidRPr="005B74EA">
        <w:t>Note: Any symbols that are not defined as unavailable are available symbols for LP-WUS.</w:t>
      </w:r>
    </w:p>
    <w:p w14:paraId="6D4B3D7D" w14:textId="77777777" w:rsidR="002230D8" w:rsidRDefault="002230D8" w:rsidP="002230D8">
      <w:pPr>
        <w:rPr>
          <w:lang w:bidi="ar"/>
        </w:rPr>
      </w:pPr>
    </w:p>
    <w:p w14:paraId="7A82E7D5" w14:textId="77777777" w:rsidR="002230D8" w:rsidRDefault="002230D8" w:rsidP="002230D8">
      <w:pPr>
        <w:rPr>
          <w:lang w:bidi="ar"/>
        </w:rPr>
      </w:pPr>
    </w:p>
    <w:p w14:paraId="0B04C726" w14:textId="77777777" w:rsidR="002230D8" w:rsidRDefault="002230D8" w:rsidP="002230D8">
      <w:pPr>
        <w:rPr>
          <w:lang w:bidi="ar"/>
        </w:rPr>
      </w:pPr>
      <w:r w:rsidRPr="00123992">
        <w:rPr>
          <w:highlight w:val="green"/>
          <w:lang w:bidi="ar"/>
        </w:rPr>
        <w:t>Proposal 1-3r2</w:t>
      </w:r>
    </w:p>
    <w:p w14:paraId="5158BE84" w14:textId="77777777" w:rsidR="002230D8" w:rsidRDefault="002230D8" w:rsidP="002230D8">
      <w:pPr>
        <w:pStyle w:val="BodyText"/>
        <w:spacing w:after="0"/>
        <w:rPr>
          <w:lang w:val="en-US"/>
        </w:rPr>
      </w:pPr>
      <w:r>
        <w:rPr>
          <w:lang w:val="en-US"/>
        </w:rPr>
        <w:t xml:space="preserve">The starting time location of the first LP-WUS MO in a LO is </w:t>
      </w:r>
      <w:r>
        <w:rPr>
          <w:rFonts w:hint="eastAsia"/>
          <w:lang w:val="en-US" w:eastAsia="ko-KR"/>
        </w:rPr>
        <w:t>configured</w:t>
      </w:r>
      <w:r>
        <w:rPr>
          <w:lang w:val="en-US"/>
        </w:rPr>
        <w:t xml:space="preserve"> by an offset </w:t>
      </w:r>
      <w:proofErr w:type="spellStart"/>
      <w:r>
        <w:rPr>
          <w:lang w:val="en-US"/>
        </w:rPr>
        <w:t>w.r.t.</w:t>
      </w:r>
      <w:proofErr w:type="spellEnd"/>
      <w:r>
        <w:rPr>
          <w:lang w:val="en-US"/>
        </w:rPr>
        <w:t xml:space="preserve"> the reference point, where the offset is a symbol-level offset</w:t>
      </w:r>
    </w:p>
    <w:p w14:paraId="5491B341" w14:textId="77777777" w:rsidR="002230D8" w:rsidRDefault="002230D8" w:rsidP="002230D8">
      <w:pPr>
        <w:pStyle w:val="BodyText"/>
        <w:spacing w:after="0"/>
        <w:rPr>
          <w:lang w:val="en-US" w:eastAsia="zh-CN"/>
        </w:rPr>
      </w:pPr>
    </w:p>
    <w:p w14:paraId="7496B4A1" w14:textId="77777777" w:rsidR="002230D8" w:rsidRDefault="002230D8" w:rsidP="002230D8">
      <w:pPr>
        <w:rPr>
          <w:lang w:bidi="ar"/>
        </w:rPr>
      </w:pPr>
    </w:p>
    <w:p w14:paraId="549C7388" w14:textId="77777777" w:rsidR="002230D8" w:rsidRPr="00D14BD8" w:rsidRDefault="002230D8" w:rsidP="002230D8">
      <w:pPr>
        <w:rPr>
          <w:b/>
          <w:bCs/>
          <w:lang w:eastAsia="ko-KR" w:bidi="ar"/>
        </w:rPr>
      </w:pPr>
      <w:r w:rsidRPr="00D14BD8">
        <w:rPr>
          <w:rFonts w:hint="eastAsia"/>
          <w:b/>
          <w:bCs/>
          <w:highlight w:val="green"/>
          <w:lang w:eastAsia="ko-KR" w:bidi="ar"/>
        </w:rPr>
        <w:t>Possible A</w:t>
      </w:r>
      <w:r w:rsidRPr="00D14BD8">
        <w:rPr>
          <w:b/>
          <w:bCs/>
          <w:highlight w:val="green"/>
          <w:lang w:eastAsia="ko-KR" w:bidi="ar"/>
        </w:rPr>
        <w:t>g</w:t>
      </w:r>
      <w:r w:rsidRPr="00D14BD8">
        <w:rPr>
          <w:rFonts w:hint="eastAsia"/>
          <w:b/>
          <w:bCs/>
          <w:highlight w:val="green"/>
          <w:lang w:eastAsia="ko-KR" w:bidi="ar"/>
        </w:rPr>
        <w:t>reement</w:t>
      </w:r>
    </w:p>
    <w:p w14:paraId="11090997" w14:textId="77777777" w:rsidR="002230D8" w:rsidRDefault="002230D8" w:rsidP="002230D8">
      <w:pPr>
        <w:pStyle w:val="BodyText"/>
        <w:spacing w:after="0"/>
        <w:rPr>
          <w:lang w:val="en-US" w:eastAsia="zh-CN"/>
        </w:rPr>
      </w:pPr>
      <w:r>
        <w:rPr>
          <w:rFonts w:hint="eastAsia"/>
          <w:lang w:val="en-US" w:eastAsia="ko-KR"/>
        </w:rPr>
        <w:t>If LP-SS is configured</w:t>
      </w:r>
      <w:r>
        <w:rPr>
          <w:lang w:val="en-US" w:eastAsia="zh-CN"/>
        </w:rPr>
        <w:t>, the periodicity is configured with the candidate value set of {160ms, 320ms}.</w:t>
      </w:r>
    </w:p>
    <w:p w14:paraId="22C1AFE3" w14:textId="77777777" w:rsidR="002230D8" w:rsidRDefault="002230D8" w:rsidP="002230D8">
      <w:pPr>
        <w:pStyle w:val="BodyText"/>
        <w:numPr>
          <w:ilvl w:val="0"/>
          <w:numId w:val="65"/>
        </w:numPr>
        <w:spacing w:after="0"/>
        <w:rPr>
          <w:lang w:val="en-US" w:eastAsia="zh-CN"/>
        </w:rPr>
      </w:pPr>
      <w:r>
        <w:rPr>
          <w:lang w:val="en-US" w:eastAsia="zh-CN"/>
        </w:rPr>
        <w:t>A time offset is configured for the first LP-SS occasion</w:t>
      </w:r>
      <w:r>
        <w:rPr>
          <w:rFonts w:hint="eastAsia"/>
          <w:lang w:val="en-US" w:eastAsia="ko-KR"/>
        </w:rPr>
        <w:t xml:space="preserve"> with reference to SFN0</w:t>
      </w:r>
    </w:p>
    <w:p w14:paraId="7B855C9F" w14:textId="77777777" w:rsidR="002230D8" w:rsidRDefault="002230D8" w:rsidP="002230D8">
      <w:pPr>
        <w:pStyle w:val="BodyText"/>
        <w:numPr>
          <w:ilvl w:val="1"/>
          <w:numId w:val="65"/>
        </w:numPr>
        <w:spacing w:after="0"/>
        <w:rPr>
          <w:lang w:val="en-US" w:eastAsia="zh-CN"/>
        </w:rPr>
      </w:pPr>
      <w:r>
        <w:rPr>
          <w:lang w:val="en-US" w:eastAsia="zh-CN"/>
        </w:rPr>
        <w:t>If the periodicity is 160ms, the candidate value set for the time offset is {0, 1, …, 159}</w:t>
      </w:r>
      <w:proofErr w:type="spellStart"/>
      <w:r>
        <w:rPr>
          <w:lang w:val="en-US" w:eastAsia="zh-CN"/>
        </w:rPr>
        <w:t>ms.</w:t>
      </w:r>
      <w:proofErr w:type="spellEnd"/>
    </w:p>
    <w:p w14:paraId="463F32B4" w14:textId="77777777" w:rsidR="002230D8" w:rsidRPr="003755B7" w:rsidRDefault="002230D8" w:rsidP="002230D8">
      <w:pPr>
        <w:pStyle w:val="BodyText"/>
        <w:numPr>
          <w:ilvl w:val="1"/>
          <w:numId w:val="65"/>
        </w:numPr>
        <w:spacing w:after="0"/>
        <w:rPr>
          <w:lang w:val="en-US" w:eastAsia="zh-CN"/>
        </w:rPr>
      </w:pPr>
      <w:r w:rsidRPr="003755B7">
        <w:rPr>
          <w:lang w:val="en-US" w:eastAsia="zh-CN"/>
        </w:rPr>
        <w:t xml:space="preserve">If the periodicity is </w:t>
      </w:r>
      <w:r>
        <w:rPr>
          <w:lang w:val="en-US" w:eastAsia="zh-CN"/>
        </w:rPr>
        <w:t>32</w:t>
      </w:r>
      <w:r w:rsidRPr="003755B7">
        <w:rPr>
          <w:lang w:val="en-US" w:eastAsia="zh-CN"/>
        </w:rPr>
        <w:t xml:space="preserve">0ms, the candidate value set for the time offset is {0, 1, …, </w:t>
      </w:r>
      <w:r>
        <w:rPr>
          <w:lang w:val="en-US" w:eastAsia="zh-CN"/>
        </w:rPr>
        <w:t>319</w:t>
      </w:r>
      <w:r w:rsidRPr="003755B7">
        <w:rPr>
          <w:lang w:val="en-US" w:eastAsia="zh-CN"/>
        </w:rPr>
        <w:t>}</w:t>
      </w:r>
      <w:proofErr w:type="spellStart"/>
      <w:r w:rsidRPr="003755B7">
        <w:rPr>
          <w:lang w:val="en-US" w:eastAsia="zh-CN"/>
        </w:rPr>
        <w:t>ms.</w:t>
      </w:r>
      <w:proofErr w:type="spellEnd"/>
    </w:p>
    <w:p w14:paraId="0188EF4C" w14:textId="77777777" w:rsidR="002230D8" w:rsidRDefault="002230D8" w:rsidP="002230D8">
      <w:pPr>
        <w:rPr>
          <w:lang w:bidi="ar"/>
        </w:rPr>
      </w:pPr>
    </w:p>
    <w:p w14:paraId="7D50EA28" w14:textId="77777777" w:rsidR="002230D8" w:rsidRPr="00806565" w:rsidRDefault="002230D8" w:rsidP="002230D8">
      <w:pPr>
        <w:rPr>
          <w:b/>
          <w:bCs/>
        </w:rPr>
      </w:pPr>
      <w:r w:rsidRPr="00806565">
        <w:rPr>
          <w:b/>
          <w:bCs/>
          <w:highlight w:val="green"/>
        </w:rPr>
        <w:t>Proposal 8-1</w:t>
      </w:r>
    </w:p>
    <w:p w14:paraId="2433FF8A" w14:textId="77777777" w:rsidR="002230D8" w:rsidRDefault="002230D8" w:rsidP="002230D8">
      <w:pPr>
        <w:pStyle w:val="BodyText"/>
        <w:spacing w:after="0"/>
        <w:rPr>
          <w:lang w:val="en-US" w:eastAsia="zh-CN"/>
        </w:rPr>
      </w:pPr>
      <w:r>
        <w:rPr>
          <w:lang w:val="en-US" w:eastAsia="zh-CN"/>
        </w:rPr>
        <w:t xml:space="preserve">The number of MOs per beam per LO is configured by </w:t>
      </w:r>
      <w:proofErr w:type="spellStart"/>
      <w:r>
        <w:rPr>
          <w:lang w:val="en-US" w:eastAsia="zh-CN"/>
        </w:rPr>
        <w:t>gNB</w:t>
      </w:r>
      <w:proofErr w:type="spellEnd"/>
      <w:r>
        <w:rPr>
          <w:lang w:val="en-US" w:eastAsia="zh-CN"/>
        </w:rPr>
        <w:t>, with candidate value set of {1, 2, 3, 4}.</w:t>
      </w:r>
    </w:p>
    <w:p w14:paraId="7634304F" w14:textId="77777777" w:rsidR="002230D8" w:rsidRPr="002230D8" w:rsidRDefault="002230D8">
      <w:pPr>
        <w:pStyle w:val="BodyText"/>
        <w:rPr>
          <w:lang w:val="en-US" w:eastAsia="zh-CN"/>
        </w:rPr>
      </w:pPr>
    </w:p>
    <w:p w14:paraId="0D78248D" w14:textId="77777777" w:rsidR="009E3431" w:rsidRDefault="00CA416C">
      <w:pPr>
        <w:pStyle w:val="Heading1"/>
      </w:pPr>
      <w:r>
        <w:t>Proposals for Online Sessions</w:t>
      </w:r>
    </w:p>
    <w:p w14:paraId="551EE9BF" w14:textId="77777777" w:rsidR="009E3431" w:rsidRDefault="00CA416C">
      <w:pPr>
        <w:pStyle w:val="Heading2"/>
        <w:rPr>
          <w:lang w:val="en-GB"/>
        </w:rPr>
      </w:pPr>
      <w:r>
        <w:rPr>
          <w:lang w:val="en-GB"/>
        </w:rPr>
        <w:t>Proposals for Monday Online</w:t>
      </w:r>
    </w:p>
    <w:p w14:paraId="053356A0" w14:textId="77777777" w:rsidR="00215AA4" w:rsidRPr="00EF0917" w:rsidRDefault="00215AA4" w:rsidP="00EF0917">
      <w:pPr>
        <w:pStyle w:val="0Maintext"/>
        <w:spacing w:after="0"/>
        <w:rPr>
          <w:b/>
          <w:bCs/>
          <w:highlight w:val="yellow"/>
        </w:rPr>
      </w:pPr>
      <w:r w:rsidRPr="00EF0917">
        <w:rPr>
          <w:b/>
          <w:bCs/>
          <w:highlight w:val="yellow"/>
        </w:rPr>
        <w:t>Proposal 8-1</w:t>
      </w:r>
    </w:p>
    <w:p w14:paraId="1D8EF80B" w14:textId="77777777" w:rsidR="00215AA4" w:rsidRDefault="00215AA4" w:rsidP="00215AA4">
      <w:pPr>
        <w:pStyle w:val="BodyText"/>
        <w:spacing w:after="0"/>
        <w:rPr>
          <w:lang w:val="en-US" w:eastAsia="zh-CN"/>
        </w:rPr>
      </w:pPr>
      <w:r>
        <w:rPr>
          <w:lang w:val="en-US" w:eastAsia="zh-CN"/>
        </w:rPr>
        <w:t xml:space="preserve">The number of MOs per beam per LO is configured by </w:t>
      </w:r>
      <w:proofErr w:type="spellStart"/>
      <w:r>
        <w:rPr>
          <w:lang w:val="en-US" w:eastAsia="zh-CN"/>
        </w:rPr>
        <w:t>gNB</w:t>
      </w:r>
      <w:proofErr w:type="spellEnd"/>
      <w:r>
        <w:rPr>
          <w:lang w:val="en-US" w:eastAsia="zh-CN"/>
        </w:rPr>
        <w:t>, with candidate value set of {1, 2, 3, 4}.</w:t>
      </w:r>
    </w:p>
    <w:p w14:paraId="5A8AE4A3" w14:textId="77777777" w:rsidR="00215AA4" w:rsidRDefault="00215AA4" w:rsidP="003C2C16">
      <w:pPr>
        <w:pStyle w:val="BodyText"/>
        <w:spacing w:after="0"/>
        <w:rPr>
          <w:b/>
          <w:bCs/>
          <w:lang w:val="en-US" w:eastAsia="zh-CN"/>
        </w:rPr>
      </w:pPr>
    </w:p>
    <w:p w14:paraId="314D562A" w14:textId="10CE6F27" w:rsidR="003C2C16" w:rsidRPr="00812EA0" w:rsidRDefault="003C2C16" w:rsidP="003C2C16">
      <w:pPr>
        <w:pStyle w:val="BodyText"/>
        <w:spacing w:after="0"/>
        <w:rPr>
          <w:b/>
          <w:bCs/>
          <w:lang w:val="en-US" w:eastAsia="zh-CN"/>
        </w:rPr>
      </w:pPr>
      <w:r w:rsidRPr="00812EA0">
        <w:rPr>
          <w:b/>
          <w:bCs/>
          <w:lang w:val="en-US" w:eastAsia="zh-CN"/>
        </w:rPr>
        <w:t>Down-select between proposal 4-1 and 4-2 (down-select between Alt 1 and Alt 2):</w:t>
      </w:r>
    </w:p>
    <w:p w14:paraId="7EEF5E13" w14:textId="77777777" w:rsidR="003C2C16" w:rsidRPr="006209CC" w:rsidRDefault="003C2C16" w:rsidP="003C2C16">
      <w:pPr>
        <w:pStyle w:val="BodyText"/>
        <w:spacing w:after="0"/>
        <w:rPr>
          <w:lang w:val="en-US" w:eastAsia="zh-CN"/>
        </w:rPr>
      </w:pPr>
    </w:p>
    <w:p w14:paraId="3FF8F06B" w14:textId="77777777" w:rsidR="003C2C16" w:rsidRPr="00EF0917" w:rsidRDefault="003C2C16" w:rsidP="00EF0917">
      <w:pPr>
        <w:pStyle w:val="0Maintext"/>
        <w:spacing w:after="0"/>
        <w:rPr>
          <w:b/>
          <w:bCs/>
          <w:highlight w:val="yellow"/>
        </w:rPr>
      </w:pPr>
      <w:r w:rsidRPr="00EF0917">
        <w:rPr>
          <w:b/>
          <w:bCs/>
          <w:highlight w:val="yellow"/>
        </w:rPr>
        <w:t>Proposal 4-1</w:t>
      </w:r>
    </w:p>
    <w:p w14:paraId="4C2C19E7" w14:textId="77777777" w:rsidR="003C2C16" w:rsidRDefault="003C2C16" w:rsidP="003C2C16">
      <w:pPr>
        <w:spacing w:after="0"/>
      </w:pPr>
      <w:r>
        <w:t>For LP-SS, the LP-SS occasions are indexed sequentially in time, and the n-</w:t>
      </w:r>
      <w:proofErr w:type="spellStart"/>
      <w:r>
        <w:t>th</w:t>
      </w:r>
      <w:proofErr w:type="spellEnd"/>
      <w:r>
        <w:t xml:space="preserve"> LP-SS occasion is associated with the beam of the n-</w:t>
      </w:r>
      <w:proofErr w:type="spellStart"/>
      <w:r>
        <w:t>th</w:t>
      </w:r>
      <w:proofErr w:type="spellEnd"/>
      <w:r>
        <w:t xml:space="preserve"> transmitted SSB, n = 1, 2, …, N, where N is the number of actual transmitted SSBs determined according to </w:t>
      </w:r>
      <w:proofErr w:type="spellStart"/>
      <w:r>
        <w:t>ssb-PositionsInBurst</w:t>
      </w:r>
      <w:proofErr w:type="spellEnd"/>
      <w:r>
        <w:t xml:space="preserve"> in SIB1.</w:t>
      </w:r>
    </w:p>
    <w:p w14:paraId="52EA955F" w14:textId="77777777" w:rsidR="003C2C16" w:rsidRDefault="003C2C16" w:rsidP="003C2C16">
      <w:pPr>
        <w:spacing w:after="0"/>
        <w:rPr>
          <w:rFonts w:eastAsia="Batang"/>
          <w:lang w:val="en-GB" w:eastAsia="en-US"/>
        </w:rPr>
      </w:pPr>
      <w:r>
        <w:rPr>
          <w:rFonts w:eastAsia="Batang"/>
          <w:lang w:val="en-GB" w:eastAsia="en-US"/>
        </w:rPr>
        <w:t>The RAN1#120bis agreement is updated as follows:</w:t>
      </w:r>
    </w:p>
    <w:p w14:paraId="0C715148" w14:textId="77777777" w:rsidR="003C2C16" w:rsidRDefault="003C2C16" w:rsidP="003C2C16">
      <w:pPr>
        <w:spacing w:after="0"/>
        <w:rPr>
          <w:rFonts w:eastAsia="Batang"/>
          <w:lang w:val="en-GB" w:eastAsia="en-US"/>
        </w:rPr>
      </w:pPr>
      <w:r>
        <w:rPr>
          <w:rFonts w:eastAsia="Batang"/>
          <w:lang w:val="en-GB" w:eastAsia="en-US"/>
        </w:rPr>
        <w:t xml:space="preserve">For LP-WUS, the N * M LP-WUS MOs in an LO are indexed sequentially in time, from 1 to N*M, where N is </w:t>
      </w:r>
      <w:r>
        <w:rPr>
          <w:color w:val="FF0000"/>
        </w:rPr>
        <w:t xml:space="preserve">the number of actual transmitted SSBs determined according to </w:t>
      </w:r>
      <w:proofErr w:type="spellStart"/>
      <w:r>
        <w:rPr>
          <w:color w:val="FF0000"/>
        </w:rPr>
        <w:t>ssb-PositionsInBurst</w:t>
      </w:r>
      <w:proofErr w:type="spellEnd"/>
      <w:r>
        <w:rPr>
          <w:color w:val="FF0000"/>
        </w:rPr>
        <w:t xml:space="preserve"> in SIB1 </w:t>
      </w:r>
      <w:r>
        <w:rPr>
          <w:rFonts w:eastAsia="Batang"/>
          <w:strike/>
          <w:color w:val="FF0000"/>
          <w:lang w:val="en-GB" w:eastAsia="en-US"/>
        </w:rPr>
        <w:t>the number of beams corresponding to LP-WUS</w:t>
      </w:r>
      <w:r>
        <w:rPr>
          <w:rFonts w:eastAsia="Batang"/>
          <w:lang w:val="en-GB" w:eastAsia="en-US"/>
        </w:rPr>
        <w:t>, and M is the number of LP-WUS MOs for each beam.</w:t>
      </w:r>
    </w:p>
    <w:p w14:paraId="7247DC9E" w14:textId="77777777" w:rsidR="003C2C16" w:rsidRDefault="003C2C16" w:rsidP="003C2C16">
      <w:pPr>
        <w:numPr>
          <w:ilvl w:val="0"/>
          <w:numId w:val="29"/>
        </w:numPr>
        <w:spacing w:after="0"/>
        <w:rPr>
          <w:rFonts w:eastAsia="Batang"/>
          <w:lang w:val="en-GB" w:eastAsia="en-US"/>
        </w:rPr>
      </w:pPr>
      <w:r>
        <w:rPr>
          <w:rFonts w:eastAsia="Batang"/>
          <w:lang w:val="en-GB"/>
        </w:rPr>
        <w:t>The (n*M+m+1)-</w:t>
      </w:r>
      <w:proofErr w:type="spellStart"/>
      <w:r>
        <w:rPr>
          <w:rFonts w:eastAsia="Batang"/>
          <w:lang w:val="en-GB"/>
        </w:rPr>
        <w:t>th</w:t>
      </w:r>
      <w:proofErr w:type="spellEnd"/>
      <w:r>
        <w:rPr>
          <w:rFonts w:eastAsia="Batang"/>
          <w:lang w:val="en-GB"/>
        </w:rPr>
        <w:t xml:space="preserve"> LP-WUS MO corresponds to the (n+1)-</w:t>
      </w:r>
      <w:proofErr w:type="spellStart"/>
      <w:r>
        <w:rPr>
          <w:rFonts w:eastAsia="Batang"/>
          <w:lang w:val="en-GB"/>
        </w:rPr>
        <w:t>th</w:t>
      </w:r>
      <w:proofErr w:type="spellEnd"/>
      <w:r>
        <w:rPr>
          <w:rFonts w:eastAsia="Batang"/>
          <w:lang w:val="en-GB"/>
        </w:rPr>
        <w:t xml:space="preserve"> beam, </w:t>
      </w:r>
      <w:r>
        <w:rPr>
          <w:rFonts w:eastAsia="Batang"/>
          <w:color w:val="FF0000"/>
          <w:lang w:val="en-GB"/>
        </w:rPr>
        <w:t>which is associated with the beam of the (n+1)-</w:t>
      </w:r>
      <w:proofErr w:type="spellStart"/>
      <w:r>
        <w:rPr>
          <w:rFonts w:eastAsia="Batang"/>
          <w:color w:val="FF0000"/>
          <w:lang w:val="en-GB"/>
        </w:rPr>
        <w:t>th</w:t>
      </w:r>
      <w:proofErr w:type="spellEnd"/>
      <w:r>
        <w:rPr>
          <w:rFonts w:eastAsia="Batang"/>
          <w:color w:val="FF0000"/>
          <w:lang w:val="en-GB"/>
        </w:rPr>
        <w:t xml:space="preserve"> transmitted SSB,</w:t>
      </w:r>
      <w:r>
        <w:rPr>
          <w:rFonts w:eastAsia="Batang"/>
          <w:lang w:val="en-GB"/>
        </w:rPr>
        <w:t xml:space="preserve"> where m=</w:t>
      </w:r>
      <w:proofErr w:type="gramStart"/>
      <w:r>
        <w:rPr>
          <w:rFonts w:eastAsia="Batang"/>
          <w:lang w:val="en-GB"/>
        </w:rPr>
        <w:t>0,1,…</w:t>
      </w:r>
      <w:proofErr w:type="gramEnd"/>
      <w:r>
        <w:rPr>
          <w:rFonts w:eastAsia="Batang"/>
          <w:lang w:val="en-GB"/>
        </w:rPr>
        <w:t>,M-1, n=0,</w:t>
      </w:r>
      <w:proofErr w:type="gramStart"/>
      <w:r>
        <w:rPr>
          <w:rFonts w:eastAsia="Batang"/>
          <w:lang w:val="en-GB"/>
        </w:rPr>
        <w:t>1,2,…</w:t>
      </w:r>
      <w:proofErr w:type="gramEnd"/>
      <w:r>
        <w:rPr>
          <w:rFonts w:eastAsia="Batang"/>
          <w:lang w:val="en-GB"/>
        </w:rPr>
        <w:t>,N-1. (multiple MOs first, beam second)</w:t>
      </w:r>
    </w:p>
    <w:p w14:paraId="49E792B5" w14:textId="77777777" w:rsidR="003C2C16" w:rsidRDefault="003C2C16" w:rsidP="003C2C16">
      <w:pPr>
        <w:pStyle w:val="BodyText"/>
        <w:rPr>
          <w:lang w:val="en-US" w:eastAsia="zh-CN"/>
        </w:rPr>
      </w:pPr>
    </w:p>
    <w:p w14:paraId="53F40697" w14:textId="77777777" w:rsidR="003C2C16" w:rsidRPr="00EF0917" w:rsidRDefault="003C2C16" w:rsidP="00EF0917">
      <w:pPr>
        <w:pStyle w:val="0Maintext"/>
        <w:spacing w:after="0"/>
        <w:rPr>
          <w:b/>
          <w:bCs/>
          <w:highlight w:val="yellow"/>
        </w:rPr>
      </w:pPr>
      <w:r w:rsidRPr="00EF0917">
        <w:rPr>
          <w:b/>
          <w:bCs/>
          <w:highlight w:val="yellow"/>
        </w:rPr>
        <w:t>Proposal 4-2</w:t>
      </w:r>
    </w:p>
    <w:p w14:paraId="53ADAAB7" w14:textId="77777777" w:rsidR="003C2C16" w:rsidRDefault="003C2C16" w:rsidP="003C2C16">
      <w:pPr>
        <w:pStyle w:val="BodyText"/>
        <w:spacing w:after="0"/>
        <w:rPr>
          <w:lang w:val="en-US" w:eastAsia="zh-CN"/>
        </w:rPr>
      </w:pPr>
      <w:r>
        <w:rPr>
          <w:lang w:val="en-US" w:eastAsia="zh-CN"/>
        </w:rPr>
        <w:t xml:space="preserve">It can be configured by the </w:t>
      </w:r>
      <w:proofErr w:type="spellStart"/>
      <w:r>
        <w:rPr>
          <w:lang w:val="en-US" w:eastAsia="zh-CN"/>
        </w:rPr>
        <w:t>gNB</w:t>
      </w:r>
      <w:proofErr w:type="spellEnd"/>
      <w:r>
        <w:rPr>
          <w:lang w:val="en-US" w:eastAsia="zh-CN"/>
        </w:rPr>
        <w:t xml:space="preserve"> in the LP-WUS/LP-SS configuration on whether LP-WUS/LP-SS transmission is present or not for each beam of the </w:t>
      </w:r>
      <w:r>
        <w:t xml:space="preserve">actual transmitted SSBs determined according to </w:t>
      </w:r>
      <w:proofErr w:type="spellStart"/>
      <w:r>
        <w:t>ssb-PositionsInBurst</w:t>
      </w:r>
      <w:proofErr w:type="spellEnd"/>
      <w:r>
        <w:t xml:space="preserve"> in SIB1</w:t>
      </w:r>
      <w:r>
        <w:rPr>
          <w:lang w:val="en-US" w:eastAsia="zh-CN"/>
        </w:rPr>
        <w:t>.</w:t>
      </w:r>
    </w:p>
    <w:p w14:paraId="487B22D8" w14:textId="77777777" w:rsidR="003C2C16" w:rsidRDefault="003C2C16" w:rsidP="003C2C16">
      <w:pPr>
        <w:pStyle w:val="BodyText"/>
        <w:numPr>
          <w:ilvl w:val="0"/>
          <w:numId w:val="27"/>
        </w:numPr>
        <w:spacing w:after="0"/>
        <w:rPr>
          <w:lang w:val="en-US" w:eastAsia="zh-CN"/>
        </w:rPr>
      </w:pPr>
      <w:r>
        <w:rPr>
          <w:lang w:val="en-US" w:eastAsia="zh-CN"/>
        </w:rPr>
        <w:t>The detailed signaling design is up to RAN2</w:t>
      </w:r>
    </w:p>
    <w:p w14:paraId="36F495AE" w14:textId="77777777" w:rsidR="003C2C16" w:rsidRDefault="003C2C16" w:rsidP="003C2C16">
      <w:pPr>
        <w:pStyle w:val="BodyText"/>
        <w:numPr>
          <w:ilvl w:val="0"/>
          <w:numId w:val="27"/>
        </w:numPr>
        <w:spacing w:after="0"/>
        <w:rPr>
          <w:lang w:val="en-US" w:eastAsia="zh-CN"/>
        </w:rPr>
      </w:pPr>
      <w:r>
        <w:rPr>
          <w:lang w:val="en-US" w:eastAsia="zh-CN"/>
        </w:rPr>
        <w:t>For the LP-WUS MO and LP-SS occasion determination,</w:t>
      </w:r>
    </w:p>
    <w:p w14:paraId="601F0C8D" w14:textId="77777777" w:rsidR="003C2C16" w:rsidRDefault="003C2C16" w:rsidP="003C2C16">
      <w:pPr>
        <w:pStyle w:val="BodyText"/>
        <w:numPr>
          <w:ilvl w:val="1"/>
          <w:numId w:val="27"/>
        </w:numPr>
        <w:spacing w:after="0"/>
        <w:rPr>
          <w:lang w:val="en-US" w:eastAsia="zh-CN"/>
        </w:rPr>
      </w:pPr>
      <w:r>
        <w:rPr>
          <w:lang w:val="en-US" w:eastAsia="zh-CN"/>
        </w:rPr>
        <w:t xml:space="preserve">Alt 1: S is the number of actual transmitted SSBs determined according to </w:t>
      </w:r>
      <w:proofErr w:type="spellStart"/>
      <w:r>
        <w:rPr>
          <w:lang w:val="en-US" w:eastAsia="zh-CN"/>
        </w:rPr>
        <w:t>ssb-PositionsInBurst</w:t>
      </w:r>
      <w:proofErr w:type="spellEnd"/>
      <w:r>
        <w:rPr>
          <w:lang w:val="en-US" w:eastAsia="zh-CN"/>
        </w:rPr>
        <w:t xml:space="preserve"> in SIB1, and LP-WUS MOs and LP-SS occasions are determined assuming S beams. </w:t>
      </w:r>
      <w:proofErr w:type="spellStart"/>
      <w:r>
        <w:rPr>
          <w:lang w:val="en-US" w:eastAsia="zh-CN"/>
        </w:rPr>
        <w:t>gNB</w:t>
      </w:r>
      <w:proofErr w:type="spellEnd"/>
      <w:r>
        <w:rPr>
          <w:lang w:val="en-US" w:eastAsia="zh-CN"/>
        </w:rPr>
        <w:t xml:space="preserve"> transmits LP-WUS/LP-SS in all or a subset of the S beams according to the LP-WUS/LP-SS configuration.</w:t>
      </w:r>
    </w:p>
    <w:p w14:paraId="22315CFC" w14:textId="77777777" w:rsidR="003C2C16" w:rsidRDefault="003C2C16" w:rsidP="003C2C16">
      <w:pPr>
        <w:pStyle w:val="BodyText"/>
        <w:numPr>
          <w:ilvl w:val="1"/>
          <w:numId w:val="27"/>
        </w:numPr>
        <w:spacing w:after="0"/>
        <w:rPr>
          <w:lang w:val="en-US" w:eastAsia="zh-CN"/>
        </w:rPr>
      </w:pPr>
      <w:r>
        <w:rPr>
          <w:lang w:val="en-US" w:eastAsia="zh-CN"/>
        </w:rPr>
        <w:t>Alt 2: N is the number of beams for LP-WUS/LP-SS, which is determined by the LP-WUS/LP-SS configuration. LP-WUS MOs and LP-SS occasions are determined assuming N beams.</w:t>
      </w:r>
    </w:p>
    <w:p w14:paraId="69DF29A4" w14:textId="77777777" w:rsidR="003C2C16" w:rsidRPr="00987B7C" w:rsidRDefault="003C2C16" w:rsidP="00987B7C">
      <w:pPr>
        <w:pStyle w:val="BodyText"/>
        <w:spacing w:after="0"/>
        <w:rPr>
          <w:lang w:val="en-US" w:eastAsia="zh-CN"/>
        </w:rPr>
      </w:pPr>
    </w:p>
    <w:p w14:paraId="0381CE7B" w14:textId="77777777" w:rsidR="003C2C16" w:rsidRPr="00987B7C" w:rsidRDefault="003C2C16" w:rsidP="00987B7C">
      <w:pPr>
        <w:pStyle w:val="BodyText"/>
        <w:spacing w:after="0"/>
        <w:rPr>
          <w:lang w:val="en-US" w:eastAsia="zh-CN"/>
        </w:rPr>
      </w:pPr>
    </w:p>
    <w:p w14:paraId="28BC1894" w14:textId="6F63FC9E" w:rsidR="006209CC" w:rsidRPr="00EF0917" w:rsidRDefault="006209CC" w:rsidP="00EF0917">
      <w:pPr>
        <w:pStyle w:val="0Maintext"/>
        <w:spacing w:after="0"/>
        <w:rPr>
          <w:b/>
          <w:bCs/>
          <w:highlight w:val="yellow"/>
        </w:rPr>
      </w:pPr>
      <w:r w:rsidRPr="00EF0917">
        <w:rPr>
          <w:b/>
          <w:bCs/>
          <w:highlight w:val="yellow"/>
        </w:rPr>
        <w:t>Proposal 2-1r1</w:t>
      </w:r>
    </w:p>
    <w:p w14:paraId="5307AFB8" w14:textId="77777777" w:rsidR="006209CC" w:rsidRDefault="006209CC" w:rsidP="006209CC">
      <w:pPr>
        <w:spacing w:after="0"/>
        <w:rPr>
          <w:szCs w:val="20"/>
        </w:rPr>
      </w:pPr>
      <w:r>
        <w:t>For PO-to-LO association and codepoint determination, a</w:t>
      </w:r>
      <w:r>
        <w:rPr>
          <w:szCs w:val="20"/>
        </w:rPr>
        <w:t xml:space="preserve">ssume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Pr>
          <w:szCs w:val="20"/>
        </w:rPr>
        <w:t xml:space="preserve"> is the number of POs associated with a LO,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Pr>
          <w:szCs w:val="20"/>
        </w:rPr>
        <w:t xml:space="preserve"> is the number of subgroups per PO for LP-WUS, and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is the subgroup ID of a UE (</w:t>
      </w:r>
      <m:oMath>
        <m:sSub>
          <m:sSubPr>
            <m:ctrlPr>
              <w:rPr>
                <w:rFonts w:ascii="Cambria Math" w:hAnsi="Cambria Math"/>
                <w:i/>
                <w:szCs w:val="20"/>
              </w:rPr>
            </m:ctrlPr>
          </m:sSubPr>
          <m:e>
            <m:r>
              <w:rPr>
                <w:rFonts w:ascii="Cambria Math" w:hAnsi="Cambria Math"/>
                <w:szCs w:val="20"/>
              </w:rPr>
              <m:t>0≤i</m:t>
            </m:r>
          </m:e>
          <m:sub>
            <m:r>
              <w:rPr>
                <w:rFonts w:ascii="Cambria Math" w:hAnsi="Cambria Math"/>
                <w:szCs w:val="20"/>
              </w:rPr>
              <m:t>SG</m:t>
            </m:r>
          </m:sub>
        </m:sSub>
        <m:r>
          <w:rPr>
            <w:rFonts w:ascii="Cambria Math" w:hAnsi="Cambria Math"/>
            <w:szCs w:val="20"/>
          </w:rPr>
          <m:t>&lt;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Pr>
          <w:szCs w:val="20"/>
        </w:rPr>
        <w:t>).</w:t>
      </w:r>
    </w:p>
    <w:p w14:paraId="68ED0A65" w14:textId="77777777" w:rsidR="006209CC" w:rsidRDefault="006209CC" w:rsidP="006209CC">
      <w:pPr>
        <w:pStyle w:val="ListParagraph"/>
        <w:numPr>
          <w:ilvl w:val="0"/>
          <w:numId w:val="17"/>
        </w:numPr>
        <w:rPr>
          <w:szCs w:val="20"/>
        </w:rPr>
      </w:pPr>
      <w:r>
        <w:rPr>
          <w:szCs w:val="20"/>
        </w:rPr>
        <w:t xml:space="preserve">The PO index within the LO is defined as </w:t>
      </w:r>
    </w:p>
    <w:p w14:paraId="68B4BBC0" w14:textId="77777777" w:rsidR="006209CC" w:rsidRDefault="00000000" w:rsidP="006209CC">
      <w:pPr>
        <w:spacing w:after="0"/>
        <w:jc w:val="center"/>
        <w:rPr>
          <w:szCs w:val="20"/>
        </w:rPr>
      </w:pP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r>
          <w:rPr>
            <w:rFonts w:ascii="Cambria Math" w:hAnsi="Cambria Math"/>
            <w:szCs w:val="20"/>
          </w:rPr>
          <m:t>=</m:t>
        </m:r>
        <m:d>
          <m:dPr>
            <m:ctrlPr>
              <w:rPr>
                <w:rFonts w:ascii="Cambria Math" w:hAnsi="Cambria Math"/>
                <w:i/>
                <w:szCs w:val="20"/>
              </w:rPr>
            </m:ctrlPr>
          </m:dPr>
          <m:e>
            <m:d>
              <m:dPr>
                <m:ctrlPr>
                  <w:rPr>
                    <w:rFonts w:ascii="Cambria Math" w:hAnsi="Cambria Math"/>
                    <w:i/>
                    <w:szCs w:val="20"/>
                  </w:rPr>
                </m:ctrlPr>
              </m:dPr>
              <m:e>
                <m:r>
                  <m:rPr>
                    <m:nor/>
                  </m:rPr>
                  <w:rPr>
                    <w:szCs w:val="20"/>
                  </w:rPr>
                  <m:t>UE_ID</m:t>
                </m:r>
                <m:r>
                  <w:rPr>
                    <w:rFonts w:ascii="Cambria Math" w:hAnsi="Cambria Math"/>
                    <w:szCs w:val="20"/>
                  </w:rPr>
                  <m:t xml:space="preserve"> </m:t>
                </m:r>
                <m:r>
                  <m:rPr>
                    <m:nor/>
                  </m:rPr>
                  <w:rPr>
                    <w:szCs w:val="20"/>
                  </w:rPr>
                  <m:t>mod</m:t>
                </m:r>
                <m:r>
                  <w:rPr>
                    <w:rFonts w:ascii="Cambria Math" w:hAnsi="Cambria Math"/>
                    <w:szCs w:val="20"/>
                  </w:rPr>
                  <m:t xml:space="preserve"> N</m:t>
                </m:r>
              </m:e>
            </m:d>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e>
        </m:d>
        <m:r>
          <w:rPr>
            <w:rFonts w:ascii="Cambria Math" w:hAnsi="Cambria Math"/>
            <w:szCs w:val="20"/>
          </w:rPr>
          <m:t xml:space="preserve"> mod </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sidR="006209CC">
        <w:rPr>
          <w:szCs w:val="20"/>
        </w:rPr>
        <w:t>,</w:t>
      </w:r>
    </w:p>
    <w:p w14:paraId="7893A6A3" w14:textId="77777777" w:rsidR="006209CC" w:rsidRDefault="006209CC" w:rsidP="006209CC">
      <w:pPr>
        <w:pStyle w:val="ListParagraph"/>
        <w:numPr>
          <w:ilvl w:val="0"/>
          <w:numId w:val="17"/>
        </w:numPr>
        <w:rPr>
          <w:szCs w:val="20"/>
        </w:rPr>
      </w:pPr>
      <w:r>
        <w:rPr>
          <w:szCs w:val="20"/>
        </w:rPr>
        <w:t>The reference PF for the LO of a PO is provided by (SFN for PF) – floor(</w:t>
      </w:r>
      <w:proofErr w:type="spellStart"/>
      <w:r>
        <w:rPr>
          <w:i/>
          <w:iCs/>
          <w:szCs w:val="20"/>
        </w:rPr>
        <w:t>i</w:t>
      </w:r>
      <w:r>
        <w:rPr>
          <w:i/>
          <w:iCs/>
          <w:szCs w:val="20"/>
          <w:vertAlign w:val="subscript"/>
        </w:rPr>
        <w:t>PO</w:t>
      </w:r>
      <w:proofErr w:type="spellEnd"/>
      <w:r>
        <w:rPr>
          <w:szCs w:val="20"/>
        </w:rPr>
        <w:t>/</w:t>
      </w:r>
      <w:r>
        <w:rPr>
          <w:i/>
          <w:iCs/>
          <w:szCs w:val="20"/>
        </w:rPr>
        <w:t>N</w:t>
      </w:r>
      <w:r>
        <w:rPr>
          <w:i/>
          <w:iCs/>
          <w:szCs w:val="20"/>
          <w:vertAlign w:val="subscript"/>
        </w:rPr>
        <w:t>S</w:t>
      </w:r>
      <w:r>
        <w:rPr>
          <w:szCs w:val="20"/>
        </w:rPr>
        <w:t xml:space="preserve">) * </w:t>
      </w:r>
      <w:r>
        <w:rPr>
          <w:i/>
          <w:iCs/>
          <w:szCs w:val="20"/>
        </w:rPr>
        <w:t>T</w:t>
      </w:r>
      <w:r>
        <w:rPr>
          <w:szCs w:val="20"/>
        </w:rPr>
        <w:t>/</w:t>
      </w:r>
      <w:r>
        <w:rPr>
          <w:i/>
          <w:iCs/>
          <w:szCs w:val="20"/>
        </w:rPr>
        <w:t>N</w:t>
      </w:r>
      <w:r>
        <w:rPr>
          <w:szCs w:val="20"/>
        </w:rPr>
        <w:t>, which is the first PF of the PF(s) associated with the LO.</w:t>
      </w:r>
    </w:p>
    <w:p w14:paraId="536CBF03" w14:textId="77777777" w:rsidR="006209CC" w:rsidRDefault="006209CC" w:rsidP="006209CC">
      <w:pPr>
        <w:pStyle w:val="ListParagraph"/>
        <w:numPr>
          <w:ilvl w:val="0"/>
          <w:numId w:val="17"/>
        </w:numPr>
      </w:pPr>
      <w:r>
        <w:rPr>
          <w:szCs w:val="20"/>
        </w:rPr>
        <w:t>For the codepoints,</w:t>
      </w:r>
    </w:p>
    <w:p w14:paraId="0DE8C36A" w14:textId="77777777" w:rsidR="006209CC" w:rsidRPr="00F07E61" w:rsidRDefault="006209CC" w:rsidP="006209CC">
      <w:pPr>
        <w:pStyle w:val="ListParagraph"/>
        <w:numPr>
          <w:ilvl w:val="1"/>
          <w:numId w:val="17"/>
        </w:numPr>
      </w:pPr>
      <w:r w:rsidRPr="00F07E61">
        <w:rPr>
          <w:color w:val="FF0000"/>
        </w:rPr>
        <w:t xml:space="preserve">If </w:t>
      </w:r>
      <m:oMath>
        <m:sSubSup>
          <m:sSubSupPr>
            <m:ctrlPr>
              <w:rPr>
                <w:rFonts w:ascii="Cambria Math" w:hAnsi="Cambria Math"/>
                <w:i/>
                <w:color w:val="FF0000"/>
                <w:szCs w:val="20"/>
              </w:rPr>
            </m:ctrlPr>
          </m:sSubSupPr>
          <m:e>
            <m:r>
              <w:rPr>
                <w:rFonts w:ascii="Cambria Math" w:hAnsi="Cambria Math"/>
                <w:color w:val="FF0000"/>
                <w:szCs w:val="20"/>
              </w:rPr>
              <m:t>N</m:t>
            </m:r>
          </m:e>
          <m:sub>
            <m:r>
              <w:rPr>
                <w:rFonts w:ascii="Cambria Math" w:hAnsi="Cambria Math"/>
                <w:color w:val="FF0000"/>
                <w:szCs w:val="20"/>
              </w:rPr>
              <m:t>SG</m:t>
            </m:r>
          </m:sub>
          <m:sup>
            <m:r>
              <w:rPr>
                <w:rFonts w:ascii="Cambria Math" w:hAnsi="Cambria Math"/>
                <w:color w:val="FF0000"/>
                <w:szCs w:val="20"/>
              </w:rPr>
              <m:t>PO</m:t>
            </m:r>
          </m:sup>
        </m:sSubSup>
      </m:oMath>
      <w:r w:rsidRPr="00F07E61">
        <w:rPr>
          <w:color w:val="FF0000"/>
          <w:szCs w:val="20"/>
        </w:rPr>
        <w:t>&gt;1,</w:t>
      </w:r>
      <w:r w:rsidRPr="00F07E61">
        <w:rPr>
          <w:color w:val="FF0000"/>
        </w:rPr>
        <w:t xml:space="preserve"> </w:t>
      </w:r>
    </w:p>
    <w:p w14:paraId="359D6D82" w14:textId="77777777" w:rsidR="006209CC" w:rsidRDefault="006209CC" w:rsidP="006209CC">
      <w:pPr>
        <w:pStyle w:val="ListParagraph"/>
        <w:numPr>
          <w:ilvl w:val="2"/>
          <w:numId w:val="17"/>
        </w:numPr>
      </w:pPr>
      <w:r>
        <w:rPr>
          <w:szCs w:val="20"/>
        </w:rPr>
        <w:t>Alt 1: (the last few codepoints are common codepoints)</w:t>
      </w:r>
    </w:p>
    <w:p w14:paraId="737EF050" w14:textId="77777777" w:rsidR="006209CC" w:rsidRDefault="006209CC" w:rsidP="006209CC">
      <w:pPr>
        <w:pStyle w:val="ListParagraph"/>
        <w:numPr>
          <w:ilvl w:val="3"/>
          <w:numId w:val="17"/>
        </w:numPr>
      </w:pPr>
      <w:r>
        <w:rPr>
          <w:szCs w:val="20"/>
        </w:rPr>
        <w:t xml:space="preserve">The codepoint for subgroup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rPr>
          <w:szCs w:val="20"/>
        </w:rPr>
        <w:t xml:space="preserve"> is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t>.</w:t>
      </w:r>
    </w:p>
    <w:p w14:paraId="67D60FF7" w14:textId="77777777" w:rsidR="006209CC" w:rsidRDefault="006209CC" w:rsidP="006209CC">
      <w:pPr>
        <w:pStyle w:val="ListParagraph"/>
        <w:numPr>
          <w:ilvl w:val="3"/>
          <w:numId w:val="17"/>
        </w:numPr>
      </w:pPr>
      <w:r>
        <w:t xml:space="preserve">The codepoint for all the subgroups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t xml:space="preserve"> is </w:t>
      </w:r>
      <m:oMath>
        <m:sSubSup>
          <m:sSubSupPr>
            <m:ctrlPr>
              <w:rPr>
                <w:rFonts w:ascii="Cambria Math" w:hAnsi="Cambria Math"/>
                <w:i/>
                <w:szCs w:val="20"/>
                <w:lang w:eastAsia="en-US"/>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oMath>
      <w:r>
        <w:t>.</w:t>
      </w:r>
    </w:p>
    <w:p w14:paraId="1A2F6DF2" w14:textId="77777777" w:rsidR="006209CC" w:rsidRDefault="006209CC" w:rsidP="006209CC">
      <w:pPr>
        <w:pStyle w:val="ListParagraph"/>
        <w:numPr>
          <w:ilvl w:val="2"/>
          <w:numId w:val="17"/>
        </w:numPr>
      </w:pPr>
      <w:r>
        <w:t>Alt 2: (the codepoints for each PO are consecutive)</w:t>
      </w:r>
    </w:p>
    <w:p w14:paraId="28999004" w14:textId="77777777" w:rsidR="006209CC" w:rsidRDefault="006209CC" w:rsidP="006209CC">
      <w:pPr>
        <w:pStyle w:val="ListParagraph"/>
        <w:numPr>
          <w:ilvl w:val="3"/>
          <w:numId w:val="17"/>
        </w:numPr>
      </w:pPr>
      <w:r>
        <w:rPr>
          <w:szCs w:val="20"/>
        </w:rPr>
        <w:t xml:space="preserve">The codepoint for subgroup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rPr>
          <w:szCs w:val="20"/>
        </w:rPr>
        <w:t xml:space="preserve"> is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+1)+</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t>.</w:t>
      </w:r>
    </w:p>
    <w:p w14:paraId="2636BEA6" w14:textId="77777777" w:rsidR="006209CC" w:rsidRDefault="006209CC" w:rsidP="006209CC">
      <w:pPr>
        <w:pStyle w:val="ListParagraph"/>
        <w:numPr>
          <w:ilvl w:val="3"/>
          <w:numId w:val="17"/>
        </w:numPr>
      </w:pPr>
      <w:r>
        <w:t xml:space="preserve">The codepoint for all the subgroups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t xml:space="preserve"> is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+1)*</m:t>
        </m:r>
        <m:d>
          <m:dPr>
            <m:ctrlPr>
              <w:rPr>
                <w:rFonts w:ascii="Cambria Math" w:hAnsi="Cambria Math"/>
                <w:i/>
                <w:szCs w:val="20"/>
                <w:lang w:eastAsia="en-US"/>
              </w:rPr>
            </m:ctrlPr>
          </m:dPr>
          <m:e>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+1</m:t>
            </m:r>
            <m:ctrlPr>
              <w:rPr>
                <w:rFonts w:ascii="Cambria Math" w:eastAsia="KaiTi_GB2312" w:hAnsi="Cambria Math"/>
                <w:i/>
              </w:rPr>
            </m:ctrlPr>
          </m:e>
        </m:d>
      </m:oMath>
      <w:r>
        <w:t>.</w:t>
      </w:r>
    </w:p>
    <w:p w14:paraId="1D3CADF0" w14:textId="77777777" w:rsidR="006209CC" w:rsidRDefault="006209CC" w:rsidP="006209CC">
      <w:pPr>
        <w:pStyle w:val="ListParagraph"/>
        <w:numPr>
          <w:ilvl w:val="2"/>
          <w:numId w:val="17"/>
        </w:numPr>
      </w:pPr>
      <w:r>
        <w:rPr>
          <w:szCs w:val="20"/>
        </w:rPr>
        <w:t>Alt 3: (PO index + subgroup index)</w:t>
      </w:r>
    </w:p>
    <w:p w14:paraId="3BE99C8A" w14:textId="77777777" w:rsidR="006209CC" w:rsidRDefault="006209CC" w:rsidP="006209CC">
      <w:pPr>
        <w:pStyle w:val="ListParagraph"/>
        <w:numPr>
          <w:ilvl w:val="3"/>
          <w:numId w:val="17"/>
        </w:numPr>
      </w:pPr>
      <w:r>
        <w:t xml:space="preserve">The PO index is indicated in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oMath>
      <w:r>
        <w:rPr>
          <w:szCs w:val="20"/>
        </w:rPr>
        <w:t xml:space="preserve"> MSBs and  the subgroup index is indicated in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oMath>
      <w:r>
        <w:rPr>
          <w:szCs w:val="20"/>
        </w:rPr>
        <w:t xml:space="preserve"> LSBs, where  </w:t>
      </w:r>
      <m:oMath>
        <m:sSubSup>
          <m:sSubSupPr>
            <m:ctrlPr>
              <w:rPr>
                <w:rFonts w:ascii="Cambria Math" w:hAnsi="Cambria Math"/>
                <w:i/>
                <w:szCs w:val="20"/>
              </w:rPr>
            </m:ctrlPr>
          </m:sSubSupPr>
          <m:e>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r>
              <w:rPr>
                <w:rFonts w:ascii="Cambria Math" w:hAnsi="Cambria Math"/>
                <w:szCs w:val="20"/>
              </w:rPr>
              <m:t>=</m:t>
            </m:r>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r>
                  <w:rPr>
                    <w:rFonts w:ascii="Cambria Math" w:hAnsi="Cambria Math"/>
                    <w:szCs w:val="20"/>
                  </w:rPr>
                  <m:t>N</m:t>
                </m:r>
              </m:e>
            </m:func>
          </m:e>
          <m:sub>
            <m:r>
              <w:rPr>
                <w:rFonts w:ascii="Cambria Math" w:hAnsi="Cambria Math"/>
                <w:szCs w:val="20"/>
              </w:rPr>
              <m:t>PO</m:t>
            </m:r>
          </m:sub>
          <m:sup>
            <m:r>
              <w:rPr>
                <w:rFonts w:ascii="Cambria Math" w:hAnsi="Cambria Math"/>
                <w:szCs w:val="20"/>
              </w:rPr>
              <m:t>LO</m:t>
            </m:r>
          </m:sup>
        </m:sSubSup>
      </m:oMath>
      <w:r>
        <w:rPr>
          <w:szCs w:val="20"/>
        </w:rPr>
        <w:t xml:space="preserve"> , and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r>
          <w:rPr>
            <w:rFonts w:ascii="Cambria Math" w:hAnsi="Cambria Math"/>
            <w:szCs w:val="20"/>
          </w:rPr>
          <m:t>=</m:t>
        </m:r>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d>
                  <m:dPr>
                    <m:ctrlPr>
                      <w:rPr>
                        <w:rFonts w:ascii="Cambria Math" w:hAnsi="Cambria Math"/>
                        <w:i/>
                        <w:szCs w:val="20"/>
                      </w:rPr>
                    </m:ctrlPr>
                  </m:dPr>
                  <m:e>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hAnsi="Cambria Math"/>
                        <w:szCs w:val="20"/>
                      </w:rPr>
                      <m:t>+1</m:t>
                    </m:r>
                  </m:e>
                </m:d>
              </m:e>
            </m:func>
          </m:e>
        </m:d>
      </m:oMath>
      <w:r>
        <w:rPr>
          <w:szCs w:val="20"/>
        </w:rPr>
        <w:t>.</w:t>
      </w:r>
    </w:p>
    <w:p w14:paraId="0C27377F" w14:textId="77777777" w:rsidR="006209CC" w:rsidRDefault="006209CC" w:rsidP="006209CC">
      <w:pPr>
        <w:pStyle w:val="ListParagraph"/>
        <w:numPr>
          <w:ilvl w:val="3"/>
          <w:numId w:val="17"/>
        </w:numPr>
      </w:pPr>
      <w:r>
        <w:rPr>
          <w:szCs w:val="20"/>
        </w:rPr>
        <w:t xml:space="preserve">The common codepoint for all the subgroups in a PO is represented by all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oMath>
      <w:r>
        <w:rPr>
          <w:szCs w:val="20"/>
        </w:rPr>
        <w:t xml:space="preserve"> bits being ‘1’s.</w:t>
      </w:r>
    </w:p>
    <w:p w14:paraId="5788C30D" w14:textId="77777777" w:rsidR="006209CC" w:rsidRPr="002D7835" w:rsidRDefault="006209CC" w:rsidP="006209CC">
      <w:pPr>
        <w:pStyle w:val="ListParagraph"/>
        <w:numPr>
          <w:ilvl w:val="1"/>
          <w:numId w:val="17"/>
        </w:numPr>
        <w:rPr>
          <w:color w:val="FF0000"/>
        </w:rPr>
      </w:pPr>
      <w:r w:rsidRPr="002D7835">
        <w:rPr>
          <w:color w:val="FF0000"/>
        </w:rPr>
        <w:t xml:space="preserve">If </w:t>
      </w:r>
      <m:oMath>
        <m:sSubSup>
          <m:sSubSupPr>
            <m:ctrlPr>
              <w:rPr>
                <w:rFonts w:ascii="Cambria Math" w:hAnsi="Cambria Math"/>
                <w:i/>
                <w:color w:val="FF0000"/>
                <w:szCs w:val="20"/>
              </w:rPr>
            </m:ctrlPr>
          </m:sSubSupPr>
          <m:e>
            <m:r>
              <w:rPr>
                <w:rFonts w:ascii="Cambria Math" w:hAnsi="Cambria Math"/>
                <w:color w:val="FF0000"/>
                <w:szCs w:val="20"/>
              </w:rPr>
              <m:t>N</m:t>
            </m:r>
          </m:e>
          <m:sub>
            <m:r>
              <w:rPr>
                <w:rFonts w:ascii="Cambria Math" w:hAnsi="Cambria Math"/>
                <w:color w:val="FF0000"/>
                <w:szCs w:val="20"/>
              </w:rPr>
              <m:t>SG</m:t>
            </m:r>
          </m:sub>
          <m:sup>
            <m:r>
              <w:rPr>
                <w:rFonts w:ascii="Cambria Math" w:hAnsi="Cambria Math"/>
                <w:color w:val="FF0000"/>
                <w:szCs w:val="20"/>
              </w:rPr>
              <m:t>PO</m:t>
            </m:r>
          </m:sup>
        </m:sSubSup>
        <m:r>
          <w:rPr>
            <w:rFonts w:ascii="Cambria Math" w:hAnsi="Cambria Math"/>
            <w:color w:val="FF0000"/>
            <w:szCs w:val="20"/>
          </w:rPr>
          <m:t>=</m:t>
        </m:r>
      </m:oMath>
      <w:r w:rsidRPr="002D7835">
        <w:rPr>
          <w:color w:val="FF0000"/>
          <w:szCs w:val="20"/>
        </w:rPr>
        <w:t>1,</w:t>
      </w:r>
      <w:r w:rsidRPr="002D7835">
        <w:rPr>
          <w:color w:val="FF0000"/>
        </w:rPr>
        <w:t xml:space="preserve"> t</w:t>
      </w:r>
      <w:r w:rsidRPr="002D7835">
        <w:rPr>
          <w:color w:val="FF0000"/>
          <w:szCs w:val="20"/>
        </w:rPr>
        <w:t xml:space="preserve">he codepoint for PO </w:t>
      </w:r>
      <m:oMath>
        <m:sSub>
          <m:sSubPr>
            <m:ctrlPr>
              <w:rPr>
                <w:rFonts w:ascii="Cambria Math" w:hAnsi="Cambria Math"/>
                <w:i/>
                <w:color w:val="FF0000"/>
                <w:szCs w:val="20"/>
              </w:rPr>
            </m:ctrlPr>
          </m:sSubPr>
          <m:e>
            <m:r>
              <w:rPr>
                <w:rFonts w:ascii="Cambria Math" w:hAnsi="Cambria Math"/>
                <w:color w:val="FF0000"/>
                <w:szCs w:val="20"/>
              </w:rPr>
              <m:t>i</m:t>
            </m:r>
          </m:e>
          <m:sub>
            <m:r>
              <w:rPr>
                <w:rFonts w:ascii="Cambria Math" w:hAnsi="Cambria Math"/>
                <w:color w:val="FF0000"/>
                <w:szCs w:val="20"/>
              </w:rPr>
              <m:t>PO</m:t>
            </m:r>
          </m:sub>
        </m:sSub>
      </m:oMath>
      <w:r w:rsidRPr="002D7835">
        <w:rPr>
          <w:color w:val="FF0000"/>
          <w:szCs w:val="20"/>
        </w:rPr>
        <w:t xml:space="preserve"> is </w:t>
      </w:r>
      <m:oMath>
        <m:sSub>
          <m:sSubPr>
            <m:ctrlPr>
              <w:rPr>
                <w:rFonts w:ascii="Cambria Math" w:eastAsia="KaiTi_GB2312" w:hAnsi="Cambria Math"/>
                <w:i/>
                <w:color w:val="FF0000"/>
              </w:rPr>
            </m:ctrlPr>
          </m:sSubPr>
          <m:e>
            <m:r>
              <w:rPr>
                <w:rFonts w:ascii="Cambria Math" w:eastAsia="KaiTi_GB2312" w:hAnsi="Cambria Math"/>
                <w:color w:val="FF0000"/>
              </w:rPr>
              <m:t>i</m:t>
            </m:r>
          </m:e>
          <m:sub>
            <m:r>
              <w:rPr>
                <w:rFonts w:ascii="Cambria Math" w:eastAsia="KaiTi_GB2312" w:hAnsi="Cambria Math"/>
                <w:color w:val="FF0000"/>
              </w:rPr>
              <m:t>PO</m:t>
            </m:r>
          </m:sub>
        </m:sSub>
      </m:oMath>
      <w:r w:rsidRPr="002D7835">
        <w:rPr>
          <w:color w:val="FF0000"/>
        </w:rPr>
        <w:t>.</w:t>
      </w:r>
    </w:p>
    <w:p w14:paraId="34AFA13D" w14:textId="77777777" w:rsidR="006209CC" w:rsidRDefault="006209CC" w:rsidP="006209CC">
      <w:pPr>
        <w:pStyle w:val="ListParagraph"/>
        <w:numPr>
          <w:ilvl w:val="0"/>
          <w:numId w:val="17"/>
        </w:numPr>
      </w:pPr>
      <w:r>
        <w:rPr>
          <w:szCs w:val="20"/>
        </w:rPr>
        <w:t xml:space="preserve">Here UE_ID (for LP-WUS), </w:t>
      </w:r>
      <w:r>
        <w:rPr>
          <w:i/>
          <w:iCs/>
          <w:szCs w:val="20"/>
        </w:rPr>
        <w:t>N</w:t>
      </w:r>
      <w:r>
        <w:rPr>
          <w:szCs w:val="20"/>
        </w:rPr>
        <w:t xml:space="preserve">, </w:t>
      </w:r>
      <w:r>
        <w:rPr>
          <w:i/>
          <w:iCs/>
          <w:szCs w:val="20"/>
        </w:rPr>
        <w:t>N</w:t>
      </w:r>
      <w:r>
        <w:rPr>
          <w:i/>
          <w:iCs/>
          <w:szCs w:val="20"/>
          <w:vertAlign w:val="subscript"/>
        </w:rPr>
        <w:t>S</w:t>
      </w:r>
      <w:r>
        <w:rPr>
          <w:szCs w:val="20"/>
        </w:rPr>
        <w:t xml:space="preserve">,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oMath>
      <w:r>
        <w:rPr>
          <w:szCs w:val="20"/>
        </w:rPr>
        <w:t xml:space="preserve"> and </w:t>
      </w:r>
      <w:r>
        <w:rPr>
          <w:i/>
          <w:iCs/>
          <w:szCs w:val="20"/>
        </w:rPr>
        <w:t>T</w:t>
      </w:r>
      <w:r>
        <w:rPr>
          <w:szCs w:val="20"/>
        </w:rPr>
        <w:t xml:space="preserve"> are defined in TS 38.304</w:t>
      </w:r>
    </w:p>
    <w:p w14:paraId="1DFA2AE4" w14:textId="77777777" w:rsidR="009E3431" w:rsidRDefault="009E3431">
      <w:pPr>
        <w:pStyle w:val="BodyText"/>
        <w:spacing w:after="0"/>
        <w:rPr>
          <w:lang w:val="en-US" w:eastAsia="zh-CN"/>
        </w:rPr>
      </w:pPr>
    </w:p>
    <w:p w14:paraId="6B9E6607" w14:textId="77777777" w:rsidR="00812EA0" w:rsidRDefault="00812EA0">
      <w:pPr>
        <w:pStyle w:val="BodyText"/>
        <w:spacing w:after="0"/>
        <w:rPr>
          <w:lang w:val="en-US" w:eastAsia="zh-CN"/>
        </w:rPr>
      </w:pPr>
    </w:p>
    <w:p w14:paraId="04BE780F" w14:textId="77777777" w:rsidR="00987B7C" w:rsidRPr="00EF0917" w:rsidRDefault="00987B7C" w:rsidP="00EF0917">
      <w:pPr>
        <w:pStyle w:val="0Maintext"/>
        <w:spacing w:after="0"/>
        <w:rPr>
          <w:b/>
          <w:bCs/>
          <w:highlight w:val="yellow"/>
        </w:rPr>
      </w:pPr>
      <w:r w:rsidRPr="00EF0917">
        <w:rPr>
          <w:b/>
          <w:bCs/>
          <w:highlight w:val="yellow"/>
        </w:rPr>
        <w:t>Proposal 6-1</w:t>
      </w:r>
    </w:p>
    <w:p w14:paraId="1A1099B0" w14:textId="77777777" w:rsidR="00987B7C" w:rsidRDefault="00987B7C" w:rsidP="00987B7C">
      <w:pPr>
        <w:pStyle w:val="BodyText"/>
        <w:spacing w:after="0"/>
        <w:rPr>
          <w:lang w:val="en-US" w:eastAsia="zh-CN"/>
        </w:rPr>
      </w:pPr>
      <w:r>
        <w:rPr>
          <w:lang w:val="en-US" w:eastAsia="zh-CN"/>
        </w:rPr>
        <w:t>Each LP-SS transmission for each beam is contained within one slot.</w:t>
      </w:r>
    </w:p>
    <w:p w14:paraId="214C32E3" w14:textId="77777777" w:rsidR="009E3431" w:rsidRDefault="009E3431">
      <w:pPr>
        <w:pStyle w:val="BodyText"/>
        <w:spacing w:after="0"/>
        <w:rPr>
          <w:lang w:val="en-US" w:eastAsia="zh-CN"/>
        </w:rPr>
      </w:pPr>
    </w:p>
    <w:p w14:paraId="71FB9140" w14:textId="77777777" w:rsidR="00EF0917" w:rsidRDefault="00EF0917" w:rsidP="00EF0917">
      <w:pPr>
        <w:pStyle w:val="Heading2"/>
        <w:rPr>
          <w:lang w:val="en-GB"/>
        </w:rPr>
      </w:pPr>
      <w:r>
        <w:rPr>
          <w:lang w:val="en-GB"/>
        </w:rPr>
        <w:t>Proposals for Tuesday Online</w:t>
      </w:r>
    </w:p>
    <w:p w14:paraId="5B002714" w14:textId="77777777" w:rsidR="00EF0917" w:rsidRPr="008B1C97" w:rsidRDefault="00EF0917" w:rsidP="008B1C97">
      <w:pPr>
        <w:pStyle w:val="0Maintext"/>
        <w:spacing w:after="0"/>
        <w:rPr>
          <w:b/>
          <w:bCs/>
          <w:highlight w:val="yellow"/>
        </w:rPr>
      </w:pPr>
      <w:r w:rsidRPr="008B1C97">
        <w:rPr>
          <w:b/>
          <w:bCs/>
          <w:highlight w:val="yellow"/>
        </w:rPr>
        <w:t>Proposal 4-3</w:t>
      </w:r>
    </w:p>
    <w:p w14:paraId="2FE81A96" w14:textId="77777777" w:rsidR="00EF0917" w:rsidRDefault="00EF0917" w:rsidP="00EF0917">
      <w:pPr>
        <w:spacing w:after="0"/>
      </w:pPr>
      <w:r>
        <w:t>For LP-SS, the LP-SS occasions are indexed sequentially in time, and the n-</w:t>
      </w:r>
      <w:proofErr w:type="spellStart"/>
      <w:r>
        <w:t>th</w:t>
      </w:r>
      <w:proofErr w:type="spellEnd"/>
      <w:r>
        <w:t xml:space="preserve"> LP-SS occasion is associated with the beam of the n-</w:t>
      </w:r>
      <w:proofErr w:type="spellStart"/>
      <w:r>
        <w:t>th</w:t>
      </w:r>
      <w:proofErr w:type="spellEnd"/>
      <w:r>
        <w:t xml:space="preserve"> transmitted SSB, n = 1, 2, …, N, where N is the number of actual transmitted SSBs determined according to </w:t>
      </w:r>
      <w:proofErr w:type="spellStart"/>
      <w:r>
        <w:t>ssb-PositionsInBurst</w:t>
      </w:r>
      <w:proofErr w:type="spellEnd"/>
      <w:r>
        <w:t xml:space="preserve"> in SIB1.</w:t>
      </w:r>
    </w:p>
    <w:p w14:paraId="7650AAAE" w14:textId="77777777" w:rsidR="00EF0917" w:rsidRDefault="00EF0917" w:rsidP="00EF0917">
      <w:pPr>
        <w:spacing w:after="0"/>
        <w:rPr>
          <w:rFonts w:eastAsia="Batang"/>
          <w:lang w:val="en-GB" w:eastAsia="en-US"/>
        </w:rPr>
      </w:pPr>
    </w:p>
    <w:p w14:paraId="0FB0CC46" w14:textId="77777777" w:rsidR="00EF0917" w:rsidRDefault="00EF0917" w:rsidP="00EF0917">
      <w:pPr>
        <w:spacing w:after="0"/>
        <w:rPr>
          <w:rFonts w:eastAsia="Batang"/>
          <w:lang w:val="en-GB" w:eastAsia="en-US"/>
        </w:rPr>
      </w:pPr>
      <w:r>
        <w:rPr>
          <w:rFonts w:eastAsia="Batang"/>
          <w:lang w:val="en-GB" w:eastAsia="en-US"/>
        </w:rPr>
        <w:t>The RAN1#120bis agreement is updated as follows:</w:t>
      </w:r>
    </w:p>
    <w:p w14:paraId="0C996509" w14:textId="77777777" w:rsidR="00EF0917" w:rsidRDefault="00EF0917" w:rsidP="00EF0917">
      <w:pPr>
        <w:spacing w:after="0"/>
        <w:rPr>
          <w:rFonts w:eastAsia="Batang"/>
          <w:lang w:val="en-GB" w:eastAsia="en-US"/>
        </w:rPr>
      </w:pPr>
      <w:r>
        <w:rPr>
          <w:rFonts w:eastAsia="Batang"/>
          <w:lang w:val="en-GB" w:eastAsia="en-US"/>
        </w:rPr>
        <w:t xml:space="preserve">For LP-WUS, the N * M LP-WUS MOs in an LO are indexed sequentially in time, from 1 to N*M, where N is </w:t>
      </w:r>
      <w:r>
        <w:rPr>
          <w:color w:val="FF0000"/>
        </w:rPr>
        <w:t xml:space="preserve">the number of actual transmitted SSBs determined according to </w:t>
      </w:r>
      <w:proofErr w:type="spellStart"/>
      <w:r>
        <w:rPr>
          <w:color w:val="FF0000"/>
        </w:rPr>
        <w:t>ssb-PositionsInBurst</w:t>
      </w:r>
      <w:proofErr w:type="spellEnd"/>
      <w:r>
        <w:rPr>
          <w:color w:val="FF0000"/>
        </w:rPr>
        <w:t xml:space="preserve"> in SIB1 </w:t>
      </w:r>
      <w:r>
        <w:rPr>
          <w:rFonts w:eastAsia="Batang"/>
          <w:strike/>
          <w:color w:val="FF0000"/>
          <w:lang w:val="en-GB" w:eastAsia="en-US"/>
        </w:rPr>
        <w:t>the number of beams corresponding to LP-WUS</w:t>
      </w:r>
      <w:r>
        <w:rPr>
          <w:rFonts w:eastAsia="Batang"/>
          <w:lang w:val="en-GB" w:eastAsia="en-US"/>
        </w:rPr>
        <w:t>, and M is the number of LP-WUS MOs for each beam.</w:t>
      </w:r>
    </w:p>
    <w:p w14:paraId="73C5C84F" w14:textId="77777777" w:rsidR="00EF0917" w:rsidRDefault="00EF0917" w:rsidP="00EF0917">
      <w:pPr>
        <w:numPr>
          <w:ilvl w:val="0"/>
          <w:numId w:val="29"/>
        </w:numPr>
        <w:spacing w:after="0"/>
        <w:rPr>
          <w:rFonts w:eastAsia="Batang"/>
          <w:lang w:val="en-GB" w:eastAsia="en-US"/>
        </w:rPr>
      </w:pPr>
      <w:r>
        <w:rPr>
          <w:rFonts w:eastAsia="Batang"/>
          <w:lang w:val="en-GB"/>
        </w:rPr>
        <w:t>The (n*M+m+1)-</w:t>
      </w:r>
      <w:proofErr w:type="spellStart"/>
      <w:r>
        <w:rPr>
          <w:rFonts w:eastAsia="Batang"/>
          <w:lang w:val="en-GB"/>
        </w:rPr>
        <w:t>th</w:t>
      </w:r>
      <w:proofErr w:type="spellEnd"/>
      <w:r>
        <w:rPr>
          <w:rFonts w:eastAsia="Batang"/>
          <w:lang w:val="en-GB"/>
        </w:rPr>
        <w:t xml:space="preserve"> LP-WUS MO corresponds to the (n+1)-</w:t>
      </w:r>
      <w:proofErr w:type="spellStart"/>
      <w:r>
        <w:rPr>
          <w:rFonts w:eastAsia="Batang"/>
          <w:lang w:val="en-GB"/>
        </w:rPr>
        <w:t>th</w:t>
      </w:r>
      <w:proofErr w:type="spellEnd"/>
      <w:r>
        <w:rPr>
          <w:rFonts w:eastAsia="Batang"/>
          <w:lang w:val="en-GB"/>
        </w:rPr>
        <w:t xml:space="preserve"> beam, </w:t>
      </w:r>
      <w:r>
        <w:rPr>
          <w:rFonts w:eastAsia="Batang"/>
          <w:color w:val="FF0000"/>
          <w:lang w:val="en-GB"/>
        </w:rPr>
        <w:t>which is associated with the beam of the (n+1)-</w:t>
      </w:r>
      <w:proofErr w:type="spellStart"/>
      <w:r>
        <w:rPr>
          <w:rFonts w:eastAsia="Batang"/>
          <w:color w:val="FF0000"/>
          <w:lang w:val="en-GB"/>
        </w:rPr>
        <w:t>th</w:t>
      </w:r>
      <w:proofErr w:type="spellEnd"/>
      <w:r>
        <w:rPr>
          <w:rFonts w:eastAsia="Batang"/>
          <w:color w:val="FF0000"/>
          <w:lang w:val="en-GB"/>
        </w:rPr>
        <w:t xml:space="preserve"> transmitted SSB,</w:t>
      </w:r>
      <w:r>
        <w:rPr>
          <w:rFonts w:eastAsia="Batang"/>
          <w:lang w:val="en-GB"/>
        </w:rPr>
        <w:t xml:space="preserve"> where m=</w:t>
      </w:r>
      <w:proofErr w:type="gramStart"/>
      <w:r>
        <w:rPr>
          <w:rFonts w:eastAsia="Batang"/>
          <w:lang w:val="en-GB"/>
        </w:rPr>
        <w:t>0,1,…</w:t>
      </w:r>
      <w:proofErr w:type="gramEnd"/>
      <w:r>
        <w:rPr>
          <w:rFonts w:eastAsia="Batang"/>
          <w:lang w:val="en-GB"/>
        </w:rPr>
        <w:t>,M-1, n=0,</w:t>
      </w:r>
      <w:proofErr w:type="gramStart"/>
      <w:r>
        <w:rPr>
          <w:rFonts w:eastAsia="Batang"/>
          <w:lang w:val="en-GB"/>
        </w:rPr>
        <w:t>1,2,…</w:t>
      </w:r>
      <w:proofErr w:type="gramEnd"/>
      <w:r>
        <w:rPr>
          <w:rFonts w:eastAsia="Batang"/>
          <w:lang w:val="en-GB"/>
        </w:rPr>
        <w:t>,N-1. (multiple MOs first, beam second)</w:t>
      </w:r>
    </w:p>
    <w:p w14:paraId="05A267D4" w14:textId="77777777" w:rsidR="00EF0917" w:rsidRDefault="00EF0917" w:rsidP="00EF0917">
      <w:pPr>
        <w:pStyle w:val="BodyText"/>
        <w:spacing w:after="0"/>
        <w:rPr>
          <w:lang w:val="en-US" w:eastAsia="zh-CN"/>
        </w:rPr>
      </w:pPr>
    </w:p>
    <w:p w14:paraId="4275DD7F" w14:textId="77777777" w:rsidR="00EF0917" w:rsidRPr="008B1C97" w:rsidRDefault="00EF0917" w:rsidP="008B1C97">
      <w:pPr>
        <w:pStyle w:val="0Maintext"/>
        <w:spacing w:after="0"/>
        <w:rPr>
          <w:b/>
          <w:bCs/>
          <w:highlight w:val="yellow"/>
        </w:rPr>
      </w:pPr>
      <w:r w:rsidRPr="008B1C97">
        <w:rPr>
          <w:b/>
          <w:bCs/>
          <w:highlight w:val="yellow"/>
        </w:rPr>
        <w:t>Proposal 7-1</w:t>
      </w:r>
    </w:p>
    <w:p w14:paraId="3EBF34CB" w14:textId="77777777" w:rsidR="00EF0917" w:rsidRDefault="00EF0917" w:rsidP="00EF0917">
      <w:pPr>
        <w:pStyle w:val="BodyText"/>
        <w:spacing w:after="0"/>
      </w:pPr>
      <w:r>
        <w:rPr>
          <w:rFonts w:eastAsia="SimSun"/>
          <w:szCs w:val="18"/>
        </w:rPr>
        <w:t>OFDM-based LP-WUR can measure LP-SS if overlaid OFDM sequence is not configured (M=1).</w:t>
      </w:r>
    </w:p>
    <w:p w14:paraId="4859198D" w14:textId="77777777" w:rsidR="00EF0917" w:rsidRDefault="00EF0917" w:rsidP="00EF0917">
      <w:pPr>
        <w:pStyle w:val="BodyText"/>
        <w:spacing w:after="0"/>
        <w:rPr>
          <w:lang w:eastAsia="zh-CN"/>
        </w:rPr>
      </w:pPr>
    </w:p>
    <w:p w14:paraId="1D360CD8" w14:textId="77777777" w:rsidR="00EF0917" w:rsidRPr="008B1C97" w:rsidRDefault="00EF0917" w:rsidP="008B1C97">
      <w:pPr>
        <w:pStyle w:val="0Maintext"/>
        <w:spacing w:after="0"/>
        <w:rPr>
          <w:b/>
          <w:bCs/>
          <w:highlight w:val="yellow"/>
        </w:rPr>
      </w:pPr>
      <w:r w:rsidRPr="008B1C97">
        <w:rPr>
          <w:b/>
          <w:bCs/>
          <w:highlight w:val="yellow"/>
        </w:rPr>
        <w:t>Proposal 3-1</w:t>
      </w:r>
    </w:p>
    <w:p w14:paraId="3D976D0C" w14:textId="77777777" w:rsidR="00EF0917" w:rsidRDefault="00EF0917" w:rsidP="00EF0917">
      <w:pPr>
        <w:spacing w:after="0"/>
      </w:pPr>
      <w:r>
        <w:lastRenderedPageBreak/>
        <w:t xml:space="preserve">For UE capability report on the wake-up delay, the UE reports one of the following 3 capabilities </w:t>
      </w:r>
      <w:r>
        <w:rPr>
          <w:rFonts w:eastAsia="Batang"/>
          <w:sz w:val="18"/>
          <w:szCs w:val="22"/>
          <w:lang w:val="en-GB"/>
        </w:rPr>
        <w:t>(the values in one of the columns)</w:t>
      </w:r>
      <w:r>
        <w:t>:</w:t>
      </w:r>
    </w:p>
    <w:tbl>
      <w:tblPr>
        <w:tblStyle w:val="TableGrid"/>
        <w:tblW w:w="0" w:type="auto"/>
        <w:jc w:val="center"/>
        <w:tblLook w:val="04A0" w:firstRow="1" w:lastRow="0" w:firstColumn="1" w:lastColumn="0" w:noHBand="0" w:noVBand="1"/>
      </w:tblPr>
      <w:tblGrid>
        <w:gridCol w:w="2055"/>
        <w:gridCol w:w="1870"/>
        <w:gridCol w:w="1870"/>
        <w:gridCol w:w="1870"/>
      </w:tblGrid>
      <w:tr w:rsidR="00EF0917" w14:paraId="087F00D9" w14:textId="77777777" w:rsidTr="00573539">
        <w:trPr>
          <w:jc w:val="center"/>
        </w:trPr>
        <w:tc>
          <w:tcPr>
            <w:tcW w:w="2055" w:type="dxa"/>
          </w:tcPr>
          <w:p w14:paraId="753F3023" w14:textId="77777777" w:rsidR="00EF0917" w:rsidRDefault="00EF0917" w:rsidP="00573539">
            <w:pPr>
              <w:pStyle w:val="BodyText"/>
              <w:spacing w:after="0"/>
              <w:jc w:val="center"/>
              <w:rPr>
                <w:lang w:val="en-US" w:eastAsia="zh-CN"/>
              </w:rPr>
            </w:pPr>
            <w:r>
              <w:rPr>
                <w:lang w:val="en-US" w:eastAsia="zh-CN"/>
              </w:rPr>
              <w:t>SSB periodicity (</w:t>
            </w:r>
            <w:proofErr w:type="spellStart"/>
            <w:r>
              <w:rPr>
                <w:lang w:val="en-US" w:eastAsia="zh-CN"/>
              </w:rPr>
              <w:t>ms</w:t>
            </w:r>
            <w:proofErr w:type="spellEnd"/>
            <w:r>
              <w:rPr>
                <w:lang w:val="en-US" w:eastAsia="zh-CN"/>
              </w:rPr>
              <w:t>)</w:t>
            </w:r>
          </w:p>
        </w:tc>
        <w:tc>
          <w:tcPr>
            <w:tcW w:w="1870" w:type="dxa"/>
          </w:tcPr>
          <w:p w14:paraId="14269332" w14:textId="77777777" w:rsidR="00EF0917" w:rsidRDefault="00EF0917" w:rsidP="00573539">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26E9AEF8" w14:textId="77777777" w:rsidR="00EF0917" w:rsidRDefault="00EF0917" w:rsidP="00573539">
            <w:pPr>
              <w:pStyle w:val="BodyText"/>
              <w:spacing w:after="0"/>
              <w:jc w:val="center"/>
              <w:rPr>
                <w:lang w:val="en-US" w:eastAsia="zh-CN"/>
              </w:rPr>
            </w:pPr>
            <w:r>
              <w:rPr>
                <w:lang w:val="en-US" w:eastAsia="zh-CN"/>
              </w:rPr>
              <w:t>UE capability 1</w:t>
            </w:r>
          </w:p>
        </w:tc>
        <w:tc>
          <w:tcPr>
            <w:tcW w:w="1870" w:type="dxa"/>
          </w:tcPr>
          <w:p w14:paraId="6DEA36B5" w14:textId="77777777" w:rsidR="00EF0917" w:rsidRDefault="00EF0917" w:rsidP="00573539">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4D41BD0E" w14:textId="77777777" w:rsidR="00EF0917" w:rsidRDefault="00EF0917" w:rsidP="00573539">
            <w:pPr>
              <w:pStyle w:val="BodyText"/>
              <w:spacing w:after="0"/>
              <w:jc w:val="center"/>
              <w:rPr>
                <w:lang w:val="en-US" w:eastAsia="zh-CN"/>
              </w:rPr>
            </w:pPr>
            <w:r>
              <w:rPr>
                <w:lang w:val="en-US" w:eastAsia="zh-CN"/>
              </w:rPr>
              <w:t>UE capability 2</w:t>
            </w:r>
          </w:p>
        </w:tc>
        <w:tc>
          <w:tcPr>
            <w:tcW w:w="1870" w:type="dxa"/>
          </w:tcPr>
          <w:p w14:paraId="6DFEB34D" w14:textId="77777777" w:rsidR="00EF0917" w:rsidRDefault="00EF0917" w:rsidP="00573539">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5F317C6B" w14:textId="77777777" w:rsidR="00EF0917" w:rsidRDefault="00EF0917" w:rsidP="00573539">
            <w:pPr>
              <w:pStyle w:val="BodyText"/>
              <w:spacing w:after="0"/>
              <w:jc w:val="center"/>
              <w:rPr>
                <w:lang w:val="en-US" w:eastAsia="zh-CN"/>
              </w:rPr>
            </w:pPr>
            <w:r>
              <w:rPr>
                <w:lang w:val="en-US" w:eastAsia="zh-CN"/>
              </w:rPr>
              <w:t>UE capability 3</w:t>
            </w:r>
          </w:p>
        </w:tc>
      </w:tr>
      <w:tr w:rsidR="00EF0917" w14:paraId="588BDADB" w14:textId="77777777" w:rsidTr="00573539">
        <w:trPr>
          <w:jc w:val="center"/>
        </w:trPr>
        <w:tc>
          <w:tcPr>
            <w:tcW w:w="2055" w:type="dxa"/>
          </w:tcPr>
          <w:p w14:paraId="0B502E7F" w14:textId="77777777" w:rsidR="00EF0917" w:rsidRDefault="00EF0917" w:rsidP="00573539">
            <w:pPr>
              <w:pStyle w:val="BodyText"/>
              <w:spacing w:after="0"/>
              <w:jc w:val="center"/>
              <w:rPr>
                <w:lang w:val="en-US" w:eastAsia="zh-CN"/>
              </w:rPr>
            </w:pPr>
            <w:r>
              <w:rPr>
                <w:lang w:val="en-US" w:eastAsia="zh-CN"/>
              </w:rPr>
              <w:t>5/10/20</w:t>
            </w:r>
          </w:p>
        </w:tc>
        <w:tc>
          <w:tcPr>
            <w:tcW w:w="1870" w:type="dxa"/>
          </w:tcPr>
          <w:p w14:paraId="1E147151" w14:textId="77777777" w:rsidR="00EF0917" w:rsidRDefault="00EF0917" w:rsidP="00573539">
            <w:pPr>
              <w:pStyle w:val="BodyText"/>
              <w:spacing w:after="0"/>
              <w:jc w:val="center"/>
              <w:rPr>
                <w:lang w:val="en-US" w:eastAsia="zh-CN"/>
              </w:rPr>
            </w:pPr>
            <w:r>
              <w:rPr>
                <w:lang w:val="en-US" w:eastAsia="zh-CN"/>
              </w:rPr>
              <w:t>[70]</w:t>
            </w:r>
          </w:p>
        </w:tc>
        <w:tc>
          <w:tcPr>
            <w:tcW w:w="1870" w:type="dxa"/>
          </w:tcPr>
          <w:p w14:paraId="114BE63A" w14:textId="77777777" w:rsidR="00EF0917" w:rsidRDefault="00EF0917" w:rsidP="00573539">
            <w:pPr>
              <w:pStyle w:val="BodyText"/>
              <w:spacing w:after="0"/>
              <w:jc w:val="center"/>
              <w:rPr>
                <w:lang w:val="en-US" w:eastAsia="zh-CN"/>
              </w:rPr>
            </w:pPr>
            <w:r>
              <w:rPr>
                <w:lang w:val="en-US" w:eastAsia="zh-CN"/>
              </w:rPr>
              <w:t>[500]</w:t>
            </w:r>
          </w:p>
        </w:tc>
        <w:tc>
          <w:tcPr>
            <w:tcW w:w="1870" w:type="dxa"/>
          </w:tcPr>
          <w:p w14:paraId="27CC0295" w14:textId="77777777" w:rsidR="00EF0917" w:rsidRDefault="00EF0917" w:rsidP="00573539">
            <w:pPr>
              <w:pStyle w:val="BodyText"/>
              <w:spacing w:after="0"/>
              <w:jc w:val="center"/>
              <w:rPr>
                <w:lang w:val="en-US" w:eastAsia="zh-CN"/>
              </w:rPr>
            </w:pPr>
            <w:r>
              <w:rPr>
                <w:lang w:val="en-US" w:eastAsia="zh-CN"/>
              </w:rPr>
              <w:t>[900]</w:t>
            </w:r>
          </w:p>
        </w:tc>
      </w:tr>
      <w:tr w:rsidR="00EF0917" w14:paraId="39E418F9" w14:textId="77777777" w:rsidTr="00573539">
        <w:trPr>
          <w:jc w:val="center"/>
        </w:trPr>
        <w:tc>
          <w:tcPr>
            <w:tcW w:w="2055" w:type="dxa"/>
          </w:tcPr>
          <w:p w14:paraId="0857DD67" w14:textId="77777777" w:rsidR="00EF0917" w:rsidRDefault="00EF0917" w:rsidP="00573539">
            <w:pPr>
              <w:pStyle w:val="BodyText"/>
              <w:spacing w:after="0"/>
              <w:jc w:val="center"/>
              <w:rPr>
                <w:lang w:val="en-US" w:eastAsia="zh-CN"/>
              </w:rPr>
            </w:pPr>
            <w:r>
              <w:rPr>
                <w:lang w:val="en-US" w:eastAsia="zh-CN"/>
              </w:rPr>
              <w:t>40</w:t>
            </w:r>
          </w:p>
        </w:tc>
        <w:tc>
          <w:tcPr>
            <w:tcW w:w="1870" w:type="dxa"/>
          </w:tcPr>
          <w:p w14:paraId="2DD563BA" w14:textId="77777777" w:rsidR="00EF0917" w:rsidRDefault="00EF0917" w:rsidP="00573539">
            <w:pPr>
              <w:pStyle w:val="BodyText"/>
              <w:spacing w:after="0"/>
              <w:jc w:val="center"/>
              <w:rPr>
                <w:lang w:val="en-US" w:eastAsia="zh-CN"/>
              </w:rPr>
            </w:pPr>
            <w:r>
              <w:rPr>
                <w:lang w:val="en-US" w:eastAsia="zh-CN"/>
              </w:rPr>
              <w:t>[x]</w:t>
            </w:r>
          </w:p>
        </w:tc>
        <w:tc>
          <w:tcPr>
            <w:tcW w:w="1870" w:type="dxa"/>
          </w:tcPr>
          <w:p w14:paraId="6E5FAFF5" w14:textId="77777777" w:rsidR="00EF0917" w:rsidRDefault="00EF0917" w:rsidP="00573539">
            <w:pPr>
              <w:pStyle w:val="BodyText"/>
              <w:spacing w:after="0"/>
              <w:jc w:val="center"/>
              <w:rPr>
                <w:lang w:val="en-US" w:eastAsia="zh-CN"/>
              </w:rPr>
            </w:pPr>
            <w:r>
              <w:rPr>
                <w:lang w:val="en-US" w:eastAsia="zh-CN"/>
              </w:rPr>
              <w:t>[x]</w:t>
            </w:r>
          </w:p>
        </w:tc>
        <w:tc>
          <w:tcPr>
            <w:tcW w:w="1870" w:type="dxa"/>
          </w:tcPr>
          <w:p w14:paraId="67EE3E97" w14:textId="77777777" w:rsidR="00EF0917" w:rsidRDefault="00EF0917" w:rsidP="00573539">
            <w:pPr>
              <w:pStyle w:val="BodyText"/>
              <w:spacing w:after="0"/>
              <w:jc w:val="center"/>
              <w:rPr>
                <w:lang w:val="en-US" w:eastAsia="zh-CN"/>
              </w:rPr>
            </w:pPr>
            <w:r>
              <w:rPr>
                <w:lang w:val="en-US" w:eastAsia="zh-CN"/>
              </w:rPr>
              <w:t>[x]</w:t>
            </w:r>
          </w:p>
        </w:tc>
      </w:tr>
      <w:tr w:rsidR="00EF0917" w14:paraId="20A26960" w14:textId="77777777" w:rsidTr="00573539">
        <w:trPr>
          <w:jc w:val="center"/>
        </w:trPr>
        <w:tc>
          <w:tcPr>
            <w:tcW w:w="2055" w:type="dxa"/>
          </w:tcPr>
          <w:p w14:paraId="7E9ED46E" w14:textId="77777777" w:rsidR="00EF0917" w:rsidRDefault="00EF0917" w:rsidP="00573539">
            <w:pPr>
              <w:pStyle w:val="BodyText"/>
              <w:spacing w:after="0"/>
              <w:jc w:val="center"/>
              <w:rPr>
                <w:lang w:val="en-US" w:eastAsia="zh-CN"/>
              </w:rPr>
            </w:pPr>
            <w:r>
              <w:rPr>
                <w:lang w:val="en-US" w:eastAsia="zh-CN"/>
              </w:rPr>
              <w:t>80</w:t>
            </w:r>
          </w:p>
        </w:tc>
        <w:tc>
          <w:tcPr>
            <w:tcW w:w="1870" w:type="dxa"/>
          </w:tcPr>
          <w:p w14:paraId="2E488735" w14:textId="77777777" w:rsidR="00EF0917" w:rsidRDefault="00EF0917" w:rsidP="00573539">
            <w:pPr>
              <w:pStyle w:val="BodyText"/>
              <w:spacing w:after="0"/>
              <w:jc w:val="center"/>
              <w:rPr>
                <w:lang w:val="en-US" w:eastAsia="zh-CN"/>
              </w:rPr>
            </w:pPr>
            <w:r>
              <w:rPr>
                <w:lang w:val="en-US" w:eastAsia="zh-CN"/>
              </w:rPr>
              <w:t>[x]</w:t>
            </w:r>
          </w:p>
        </w:tc>
        <w:tc>
          <w:tcPr>
            <w:tcW w:w="1870" w:type="dxa"/>
          </w:tcPr>
          <w:p w14:paraId="2F77D0D9" w14:textId="77777777" w:rsidR="00EF0917" w:rsidRDefault="00EF0917" w:rsidP="00573539">
            <w:pPr>
              <w:pStyle w:val="BodyText"/>
              <w:spacing w:after="0"/>
              <w:jc w:val="center"/>
              <w:rPr>
                <w:lang w:val="en-US" w:eastAsia="zh-CN"/>
              </w:rPr>
            </w:pPr>
            <w:r>
              <w:rPr>
                <w:lang w:val="en-US" w:eastAsia="zh-CN"/>
              </w:rPr>
              <w:t>[x]</w:t>
            </w:r>
          </w:p>
        </w:tc>
        <w:tc>
          <w:tcPr>
            <w:tcW w:w="1870" w:type="dxa"/>
          </w:tcPr>
          <w:p w14:paraId="2293F172" w14:textId="77777777" w:rsidR="00EF0917" w:rsidRDefault="00EF0917" w:rsidP="00573539">
            <w:pPr>
              <w:pStyle w:val="BodyText"/>
              <w:spacing w:after="0"/>
              <w:jc w:val="center"/>
              <w:rPr>
                <w:lang w:val="en-US" w:eastAsia="zh-CN"/>
              </w:rPr>
            </w:pPr>
            <w:r>
              <w:rPr>
                <w:lang w:val="en-US" w:eastAsia="zh-CN"/>
              </w:rPr>
              <w:t>[x]</w:t>
            </w:r>
          </w:p>
        </w:tc>
      </w:tr>
      <w:tr w:rsidR="00EF0917" w14:paraId="178CDCC3" w14:textId="77777777" w:rsidTr="00573539">
        <w:trPr>
          <w:jc w:val="center"/>
        </w:trPr>
        <w:tc>
          <w:tcPr>
            <w:tcW w:w="2055" w:type="dxa"/>
          </w:tcPr>
          <w:p w14:paraId="11B13BE1" w14:textId="77777777" w:rsidR="00EF0917" w:rsidRDefault="00EF0917" w:rsidP="00573539">
            <w:pPr>
              <w:pStyle w:val="BodyText"/>
              <w:spacing w:after="0"/>
              <w:jc w:val="center"/>
              <w:rPr>
                <w:lang w:val="en-US" w:eastAsia="zh-CN"/>
              </w:rPr>
            </w:pPr>
            <w:r>
              <w:rPr>
                <w:lang w:val="en-US" w:eastAsia="zh-CN"/>
              </w:rPr>
              <w:t>160</w:t>
            </w:r>
          </w:p>
        </w:tc>
        <w:tc>
          <w:tcPr>
            <w:tcW w:w="1870" w:type="dxa"/>
          </w:tcPr>
          <w:p w14:paraId="5752DC76" w14:textId="77777777" w:rsidR="00EF0917" w:rsidRDefault="00EF0917" w:rsidP="00573539">
            <w:pPr>
              <w:pStyle w:val="BodyText"/>
              <w:spacing w:after="0"/>
              <w:jc w:val="center"/>
              <w:rPr>
                <w:lang w:val="en-US" w:eastAsia="zh-CN"/>
              </w:rPr>
            </w:pPr>
            <w:r>
              <w:rPr>
                <w:lang w:val="en-US" w:eastAsia="zh-CN"/>
              </w:rPr>
              <w:t>[x]</w:t>
            </w:r>
          </w:p>
        </w:tc>
        <w:tc>
          <w:tcPr>
            <w:tcW w:w="1870" w:type="dxa"/>
          </w:tcPr>
          <w:p w14:paraId="20E07DC6" w14:textId="77777777" w:rsidR="00EF0917" w:rsidRDefault="00EF0917" w:rsidP="00573539">
            <w:pPr>
              <w:pStyle w:val="BodyText"/>
              <w:spacing w:after="0"/>
              <w:jc w:val="center"/>
              <w:rPr>
                <w:lang w:val="en-US" w:eastAsia="zh-CN"/>
              </w:rPr>
            </w:pPr>
            <w:r>
              <w:rPr>
                <w:lang w:val="en-US" w:eastAsia="zh-CN"/>
              </w:rPr>
              <w:t>[x]</w:t>
            </w:r>
          </w:p>
        </w:tc>
        <w:tc>
          <w:tcPr>
            <w:tcW w:w="1870" w:type="dxa"/>
          </w:tcPr>
          <w:p w14:paraId="5F45E5C7" w14:textId="77777777" w:rsidR="00EF0917" w:rsidRDefault="00EF0917" w:rsidP="00573539">
            <w:pPr>
              <w:pStyle w:val="BodyText"/>
              <w:spacing w:after="0"/>
              <w:jc w:val="center"/>
              <w:rPr>
                <w:lang w:val="en-US" w:eastAsia="zh-CN"/>
              </w:rPr>
            </w:pPr>
            <w:r>
              <w:rPr>
                <w:lang w:val="en-US" w:eastAsia="zh-CN"/>
              </w:rPr>
              <w:t>[x]</w:t>
            </w:r>
          </w:p>
        </w:tc>
      </w:tr>
    </w:tbl>
    <w:p w14:paraId="11FDD3AC" w14:textId="77777777" w:rsidR="00EF0917" w:rsidRDefault="00EF0917" w:rsidP="00EF0917">
      <w:pPr>
        <w:pStyle w:val="BodyText"/>
        <w:spacing w:after="0"/>
        <w:rPr>
          <w:lang w:eastAsia="zh-CN"/>
        </w:rPr>
      </w:pPr>
    </w:p>
    <w:p w14:paraId="51AE351D" w14:textId="77777777" w:rsidR="00EF0917" w:rsidRPr="008B1C97" w:rsidRDefault="00EF0917" w:rsidP="008B1C97">
      <w:pPr>
        <w:pStyle w:val="0Maintext"/>
        <w:spacing w:after="0"/>
        <w:rPr>
          <w:b/>
          <w:bCs/>
          <w:highlight w:val="yellow"/>
        </w:rPr>
      </w:pPr>
      <w:r w:rsidRPr="008B1C97">
        <w:rPr>
          <w:b/>
          <w:bCs/>
          <w:highlight w:val="yellow"/>
        </w:rPr>
        <w:t>Proposal 1-4</w:t>
      </w:r>
    </w:p>
    <w:p w14:paraId="23388C41" w14:textId="77777777" w:rsidR="00EF0917" w:rsidRDefault="00EF0917" w:rsidP="00EF0917">
      <w:pPr>
        <w:pStyle w:val="BodyText"/>
        <w:spacing w:after="0"/>
        <w:rPr>
          <w:lang w:val="en-US"/>
        </w:rPr>
      </w:pPr>
      <w:r>
        <w:rPr>
          <w:lang w:val="en-US"/>
        </w:rPr>
        <w:t>The start time location of a subsequent LP-WUS MO is determined implicitly at least based on the previous LP-WUS MO.</w:t>
      </w:r>
    </w:p>
    <w:p w14:paraId="4B69509C" w14:textId="77777777" w:rsidR="00EF0917" w:rsidRDefault="00EF0917" w:rsidP="00EF0917">
      <w:pPr>
        <w:pStyle w:val="BodyText"/>
        <w:numPr>
          <w:ilvl w:val="0"/>
          <w:numId w:val="14"/>
        </w:numPr>
        <w:spacing w:after="0"/>
        <w:rPr>
          <w:lang w:val="en-US"/>
        </w:rPr>
      </w:pPr>
      <w:r>
        <w:rPr>
          <w:lang w:val="en-US"/>
        </w:rPr>
        <w:t>Alt 1: No additional configuration</w:t>
      </w:r>
    </w:p>
    <w:p w14:paraId="224656F3" w14:textId="77777777" w:rsidR="00EF0917" w:rsidRDefault="00EF0917" w:rsidP="00EF0917">
      <w:pPr>
        <w:pStyle w:val="BodyText"/>
        <w:numPr>
          <w:ilvl w:val="0"/>
          <w:numId w:val="14"/>
        </w:numPr>
        <w:spacing w:after="0"/>
        <w:rPr>
          <w:lang w:val="en-US"/>
        </w:rPr>
      </w:pPr>
      <w:r>
        <w:rPr>
          <w:lang w:val="en-US"/>
        </w:rPr>
        <w:t>Alt 2: A single gap, in unit of OFDM symbols, between the end of the previous MO and the start of the next MO is configured.</w:t>
      </w:r>
    </w:p>
    <w:p w14:paraId="7F827FCA" w14:textId="77777777" w:rsidR="00EF0917" w:rsidRDefault="00EF0917" w:rsidP="00EF0917">
      <w:pPr>
        <w:pStyle w:val="BodyText"/>
        <w:numPr>
          <w:ilvl w:val="0"/>
          <w:numId w:val="14"/>
        </w:numPr>
        <w:spacing w:after="0"/>
        <w:rPr>
          <w:lang w:val="en-US"/>
        </w:rPr>
      </w:pPr>
      <w:r>
        <w:rPr>
          <w:lang w:val="en-US"/>
        </w:rPr>
        <w:t>Alt 3: Candidate start time locations for LP-WUS MOs are configured. FFS details.</w:t>
      </w:r>
    </w:p>
    <w:p w14:paraId="4C6D6E94" w14:textId="77777777" w:rsidR="00EF0917" w:rsidRDefault="00EF0917" w:rsidP="00EF0917">
      <w:pPr>
        <w:pStyle w:val="BodyText"/>
        <w:spacing w:after="0"/>
        <w:rPr>
          <w:lang w:eastAsia="zh-CN"/>
        </w:rPr>
      </w:pPr>
    </w:p>
    <w:p w14:paraId="1D3809E5" w14:textId="77777777" w:rsidR="00EF0917" w:rsidRPr="008B1C97" w:rsidRDefault="00EF0917" w:rsidP="008B1C97">
      <w:pPr>
        <w:pStyle w:val="0Maintext"/>
        <w:spacing w:after="0"/>
        <w:rPr>
          <w:b/>
          <w:bCs/>
          <w:highlight w:val="yellow"/>
        </w:rPr>
      </w:pPr>
      <w:r w:rsidRPr="008B1C97">
        <w:rPr>
          <w:b/>
          <w:bCs/>
          <w:highlight w:val="yellow"/>
        </w:rPr>
        <w:t>Proposal 1-5</w:t>
      </w:r>
    </w:p>
    <w:p w14:paraId="09E05FC6" w14:textId="77777777" w:rsidR="00EF0917" w:rsidRDefault="00EF0917" w:rsidP="00EF0917">
      <w:pPr>
        <w:pStyle w:val="BodyText"/>
        <w:spacing w:after="0"/>
        <w:rPr>
          <w:lang w:val="en-US"/>
        </w:rPr>
      </w:pPr>
      <w:r>
        <w:rPr>
          <w:lang w:val="en-US"/>
        </w:rPr>
        <w:t>If the number of POs associated with a LO is less than Ns (the number of POs per PF), down-select from the following alternatives to determine the LP-WUS MOs for the multiple LOs with the same reference PF:</w:t>
      </w:r>
    </w:p>
    <w:p w14:paraId="7FC6F0A3" w14:textId="77777777" w:rsidR="00EF0917" w:rsidRDefault="00EF0917" w:rsidP="00EF0917">
      <w:pPr>
        <w:pStyle w:val="BodyText"/>
        <w:numPr>
          <w:ilvl w:val="0"/>
          <w:numId w:val="14"/>
        </w:numPr>
        <w:spacing w:after="0"/>
        <w:rPr>
          <w:lang w:val="en-US"/>
        </w:rPr>
      </w:pPr>
      <w:r>
        <w:rPr>
          <w:lang w:val="en-US"/>
        </w:rPr>
        <w:t>Alt 1: additional frame-level offset(s) are configured.</w:t>
      </w:r>
    </w:p>
    <w:p w14:paraId="0E0AA8E2" w14:textId="77777777" w:rsidR="00EF0917" w:rsidRDefault="00EF0917" w:rsidP="00EF0917">
      <w:pPr>
        <w:pStyle w:val="BodyText"/>
        <w:numPr>
          <w:ilvl w:val="0"/>
          <w:numId w:val="14"/>
        </w:numPr>
        <w:spacing w:after="0"/>
        <w:rPr>
          <w:lang w:val="en-US"/>
        </w:rPr>
      </w:pPr>
      <w:r>
        <w:rPr>
          <w:lang w:val="en-US"/>
        </w:rPr>
        <w:t>Alt 2: additional slot-level or symbol-level offset(s) are configured for the first LP-WUS MO in the PO(s).</w:t>
      </w:r>
    </w:p>
    <w:p w14:paraId="49FDAFC1" w14:textId="77777777" w:rsidR="00EF0917" w:rsidRDefault="00EF0917" w:rsidP="00EF0917">
      <w:pPr>
        <w:pStyle w:val="BodyText"/>
        <w:numPr>
          <w:ilvl w:val="0"/>
          <w:numId w:val="14"/>
        </w:numPr>
        <w:spacing w:after="0"/>
        <w:rPr>
          <w:lang w:val="en-US"/>
        </w:rPr>
      </w:pPr>
      <w:r>
        <w:rPr>
          <w:lang w:val="en-US"/>
        </w:rPr>
        <w:t>Alt 3: a frame-level offset is configured for the gap between any two adjacent LOs with the same reference PF.</w:t>
      </w:r>
    </w:p>
    <w:p w14:paraId="244C6E29" w14:textId="77777777" w:rsidR="00EF0917" w:rsidRPr="0052663C" w:rsidRDefault="00EF0917" w:rsidP="00EF0917">
      <w:pPr>
        <w:pStyle w:val="BodyText"/>
        <w:spacing w:after="0"/>
        <w:rPr>
          <w:lang w:val="en-US" w:eastAsia="zh-CN"/>
        </w:rPr>
      </w:pPr>
    </w:p>
    <w:p w14:paraId="6E0990CC" w14:textId="05E78165" w:rsidR="008B1C97" w:rsidRDefault="008B1C97" w:rsidP="008B1C97">
      <w:pPr>
        <w:pStyle w:val="Heading2"/>
        <w:rPr>
          <w:lang w:val="en-GB"/>
        </w:rPr>
      </w:pPr>
      <w:r>
        <w:rPr>
          <w:lang w:val="en-GB"/>
        </w:rPr>
        <w:t xml:space="preserve">Proposals for </w:t>
      </w:r>
      <w:r w:rsidR="006D119E">
        <w:rPr>
          <w:lang w:val="en-GB"/>
        </w:rPr>
        <w:t>Wednesday</w:t>
      </w:r>
      <w:r>
        <w:rPr>
          <w:lang w:val="en-GB"/>
        </w:rPr>
        <w:t xml:space="preserve"> Online</w:t>
      </w:r>
    </w:p>
    <w:p w14:paraId="1A243EFA" w14:textId="77777777" w:rsidR="009060E1" w:rsidRPr="004439DD" w:rsidRDefault="009060E1" w:rsidP="004439DD">
      <w:pPr>
        <w:pStyle w:val="0Maintext"/>
        <w:spacing w:after="0"/>
        <w:rPr>
          <w:b/>
          <w:bCs/>
          <w:highlight w:val="yellow"/>
        </w:rPr>
      </w:pPr>
      <w:r w:rsidRPr="004439DD">
        <w:rPr>
          <w:b/>
          <w:bCs/>
          <w:highlight w:val="yellow"/>
        </w:rPr>
        <w:t>Proposal 5-1</w:t>
      </w:r>
    </w:p>
    <w:p w14:paraId="7B90AF05" w14:textId="77777777" w:rsidR="009060E1" w:rsidRDefault="009060E1" w:rsidP="009060E1">
      <w:pPr>
        <w:spacing w:after="0"/>
        <w:rPr>
          <w:lang w:val="en-GB"/>
        </w:rPr>
      </w:pPr>
      <w:r>
        <w:rPr>
          <w:lang w:val="en-GB"/>
        </w:rPr>
        <w:t xml:space="preserve">For the EPRE ratio </w:t>
      </w:r>
      <w:r>
        <w:rPr>
          <w:rFonts w:eastAsia="Batang"/>
          <w:lang w:val="en-GB" w:eastAsia="en-US"/>
        </w:rPr>
        <w:t>between LP-WUS/LP-SS and SSB, s</w:t>
      </w:r>
      <w:r>
        <w:rPr>
          <w:lang w:val="en-GB"/>
        </w:rPr>
        <w:t>eparate configurations are provided for LP-WUS and LP-SS.</w:t>
      </w:r>
    </w:p>
    <w:p w14:paraId="7897477A" w14:textId="77777777" w:rsidR="009060E1" w:rsidRDefault="009060E1" w:rsidP="00636796">
      <w:pPr>
        <w:pStyle w:val="ListParagraph"/>
        <w:numPr>
          <w:ilvl w:val="0"/>
          <w:numId w:val="61"/>
        </w:numPr>
        <w:rPr>
          <w:lang w:val="en-GB"/>
        </w:rPr>
      </w:pPr>
      <w:r>
        <w:rPr>
          <w:lang w:val="en-GB"/>
        </w:rPr>
        <w:t>The candidate value set for the EPRE ratio is {[-3 dB], 0 dB, 3 dB, 6 dB}.</w:t>
      </w:r>
    </w:p>
    <w:p w14:paraId="7998B242" w14:textId="58929CB2" w:rsidR="00EF0917" w:rsidRPr="009060E1" w:rsidRDefault="009060E1" w:rsidP="00636796">
      <w:pPr>
        <w:pStyle w:val="ListParagraph"/>
        <w:numPr>
          <w:ilvl w:val="0"/>
          <w:numId w:val="61"/>
        </w:numPr>
        <w:rPr>
          <w:lang w:val="en-GB"/>
        </w:rPr>
      </w:pPr>
      <w:r w:rsidRPr="00F6281B">
        <w:rPr>
          <w:lang w:val="en-GB"/>
        </w:rPr>
        <w:t xml:space="preserve">The difference between the two EPRE ratios should be within [3] </w:t>
      </w:r>
      <w:proofErr w:type="spellStart"/>
      <w:r w:rsidRPr="00F6281B">
        <w:rPr>
          <w:lang w:val="en-GB"/>
        </w:rPr>
        <w:t>dB.</w:t>
      </w:r>
      <w:proofErr w:type="spellEnd"/>
    </w:p>
    <w:p w14:paraId="797918F1" w14:textId="77777777" w:rsidR="00493902" w:rsidRDefault="00493902">
      <w:pPr>
        <w:pStyle w:val="BodyText"/>
        <w:spacing w:after="0"/>
        <w:rPr>
          <w:lang w:val="en-US" w:eastAsia="zh-CN"/>
        </w:rPr>
      </w:pPr>
    </w:p>
    <w:p w14:paraId="7FDB6E3D" w14:textId="77777777" w:rsidR="00493902" w:rsidRPr="004439DD" w:rsidRDefault="00493902" w:rsidP="004439DD">
      <w:pPr>
        <w:pStyle w:val="0Maintext"/>
        <w:spacing w:after="0"/>
        <w:rPr>
          <w:b/>
          <w:bCs/>
          <w:highlight w:val="yellow"/>
        </w:rPr>
      </w:pPr>
      <w:r w:rsidRPr="004439DD">
        <w:rPr>
          <w:b/>
          <w:bCs/>
          <w:highlight w:val="yellow"/>
        </w:rPr>
        <w:t>Proposal 4-4</w:t>
      </w:r>
    </w:p>
    <w:p w14:paraId="202103E3" w14:textId="77777777" w:rsidR="00493902" w:rsidRDefault="00493902" w:rsidP="00493902">
      <w:pPr>
        <w:spacing w:after="0"/>
      </w:pPr>
      <w:r>
        <w:t xml:space="preserve">For the </w:t>
      </w:r>
      <w:r w:rsidRPr="00350B6B">
        <w:t xml:space="preserve">configuration on whether LP-WUS/LP-SS transmission is present or not for each beam of the actual transmitted SSBs determined according to </w:t>
      </w:r>
      <w:proofErr w:type="spellStart"/>
      <w:r w:rsidRPr="00350B6B">
        <w:t>ssb-PositionsInBurst</w:t>
      </w:r>
      <w:proofErr w:type="spellEnd"/>
      <w:r w:rsidRPr="00350B6B">
        <w:t xml:space="preserve"> in SIB1</w:t>
      </w:r>
      <w:r>
        <w:t>, down-select from the following alternatives:</w:t>
      </w:r>
    </w:p>
    <w:p w14:paraId="2D9EDA55" w14:textId="77777777" w:rsidR="00493902" w:rsidRDefault="00493902" w:rsidP="00493902">
      <w:pPr>
        <w:pStyle w:val="BodyText"/>
        <w:numPr>
          <w:ilvl w:val="0"/>
          <w:numId w:val="55"/>
        </w:numPr>
        <w:spacing w:after="0"/>
        <w:rPr>
          <w:lang w:val="en-US" w:eastAsia="zh-CN"/>
        </w:rPr>
      </w:pPr>
      <w:r>
        <w:rPr>
          <w:lang w:val="en-US" w:eastAsia="zh-CN"/>
        </w:rPr>
        <w:t>Alt 1: bitmap, with one bit corresponding to each of the SSB beams</w:t>
      </w:r>
    </w:p>
    <w:p w14:paraId="422AB191" w14:textId="77777777" w:rsidR="00493902" w:rsidRDefault="00493902" w:rsidP="00493902">
      <w:pPr>
        <w:pStyle w:val="BodyText"/>
        <w:numPr>
          <w:ilvl w:val="0"/>
          <w:numId w:val="55"/>
        </w:numPr>
        <w:spacing w:after="0"/>
        <w:rPr>
          <w:lang w:val="en-US" w:eastAsia="zh-CN"/>
        </w:rPr>
      </w:pPr>
      <w:r>
        <w:rPr>
          <w:lang w:val="en-US" w:eastAsia="zh-CN"/>
        </w:rPr>
        <w:t>Alt 2: a list of SSB indices</w:t>
      </w:r>
    </w:p>
    <w:p w14:paraId="7AEAD479" w14:textId="77777777" w:rsidR="00493902" w:rsidRPr="00350B6B" w:rsidRDefault="00493902" w:rsidP="00493902">
      <w:pPr>
        <w:pStyle w:val="BodyText"/>
        <w:numPr>
          <w:ilvl w:val="0"/>
          <w:numId w:val="55"/>
        </w:numPr>
        <w:spacing w:after="0"/>
        <w:rPr>
          <w:lang w:val="en-US" w:eastAsia="zh-CN"/>
        </w:rPr>
      </w:pPr>
      <w:r>
        <w:rPr>
          <w:lang w:val="en-US" w:eastAsia="zh-CN"/>
        </w:rPr>
        <w:t>…</w:t>
      </w:r>
    </w:p>
    <w:p w14:paraId="72B9BA46" w14:textId="77777777" w:rsidR="00493902" w:rsidRDefault="00493902">
      <w:pPr>
        <w:pStyle w:val="BodyText"/>
        <w:spacing w:after="0"/>
        <w:rPr>
          <w:lang w:val="en-US" w:eastAsia="zh-CN"/>
        </w:rPr>
      </w:pPr>
    </w:p>
    <w:p w14:paraId="670D2F46" w14:textId="77777777" w:rsidR="00493902" w:rsidRPr="00493902" w:rsidRDefault="00493902">
      <w:pPr>
        <w:pStyle w:val="BodyText"/>
        <w:spacing w:after="0"/>
        <w:rPr>
          <w:lang w:val="en-US" w:eastAsia="zh-CN"/>
        </w:rPr>
      </w:pPr>
    </w:p>
    <w:p w14:paraId="1680EC4F" w14:textId="14826766" w:rsidR="002E01B6" w:rsidRPr="004439DD" w:rsidRDefault="002E01B6" w:rsidP="004439DD">
      <w:pPr>
        <w:pStyle w:val="0Maintext"/>
        <w:spacing w:after="0"/>
        <w:rPr>
          <w:b/>
          <w:bCs/>
          <w:highlight w:val="yellow"/>
        </w:rPr>
      </w:pPr>
      <w:r w:rsidRPr="004439DD">
        <w:rPr>
          <w:b/>
          <w:bCs/>
          <w:highlight w:val="yellow"/>
        </w:rPr>
        <w:t>Proposal 2-1A</w:t>
      </w:r>
    </w:p>
    <w:p w14:paraId="5AC723D5" w14:textId="77777777" w:rsidR="00493902" w:rsidRPr="00493902" w:rsidRDefault="00493902" w:rsidP="00493902">
      <w:pPr>
        <w:spacing w:after="0"/>
        <w:rPr>
          <w:rFonts w:eastAsia="Batang"/>
          <w:szCs w:val="20"/>
          <w:lang w:val="en-GB" w:eastAsia="en-US"/>
        </w:rPr>
      </w:pPr>
      <w:r w:rsidRPr="00493902">
        <w:rPr>
          <w:rFonts w:eastAsia="Batang"/>
          <w:lang w:val="en-GB" w:eastAsia="en-US"/>
        </w:rPr>
        <w:t>For PO-to-LO association and codepoint determination, a</w:t>
      </w:r>
      <w:r w:rsidRPr="00493902">
        <w:rPr>
          <w:rFonts w:eastAsia="Batang"/>
          <w:szCs w:val="20"/>
          <w:lang w:val="en-GB" w:eastAsia="en-US"/>
        </w:rPr>
        <w:t xml:space="preserve">ssume </w:t>
      </w:r>
      <m:oMath>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PO</m:t>
            </m:r>
          </m:sub>
          <m:sup>
            <m:r>
              <w:rPr>
                <w:rFonts w:ascii="Cambria Math" w:eastAsia="Batang" w:hAnsi="Cambria Math"/>
                <w:szCs w:val="20"/>
                <w:lang w:val="en-GB" w:eastAsia="en-US"/>
              </w:rPr>
              <m:t>LO</m:t>
            </m:r>
          </m:sup>
        </m:sSubSup>
      </m:oMath>
      <w:r w:rsidRPr="00493902">
        <w:rPr>
          <w:rFonts w:eastAsia="Batang"/>
          <w:szCs w:val="20"/>
          <w:lang w:val="en-GB" w:eastAsia="en-US"/>
        </w:rPr>
        <w:t xml:space="preserve"> is the number of POs associated with a LO, </w:t>
      </w:r>
      <m:oMath>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SG</m:t>
            </m:r>
          </m:sub>
          <m:sup>
            <m:r>
              <w:rPr>
                <w:rFonts w:ascii="Cambria Math" w:eastAsia="Batang" w:hAnsi="Cambria Math"/>
                <w:szCs w:val="20"/>
                <w:lang w:val="en-GB" w:eastAsia="en-US"/>
              </w:rPr>
              <m:t>PO</m:t>
            </m:r>
          </m:sup>
        </m:sSubSup>
      </m:oMath>
      <w:r w:rsidRPr="00493902">
        <w:rPr>
          <w:rFonts w:eastAsia="Batang"/>
          <w:szCs w:val="20"/>
          <w:lang w:val="en-GB" w:eastAsia="en-US"/>
        </w:rPr>
        <w:t xml:space="preserve"> is the number of subgroups per PO for LP-WUS, and  </w:t>
      </w:r>
      <m:oMath>
        <m:sSub>
          <m:sSubPr>
            <m:ctrlPr>
              <w:rPr>
                <w:rFonts w:ascii="Cambria Math" w:eastAsia="Batang" w:hAnsi="Cambria Math"/>
                <w:i/>
                <w:szCs w:val="20"/>
                <w:lang w:val="en-GB" w:eastAsia="en-US"/>
              </w:rPr>
            </m:ctrlPr>
          </m:sSubPr>
          <m:e>
            <m:r>
              <w:rPr>
                <w:rFonts w:ascii="Cambria Math" w:eastAsia="Batang" w:hAnsi="Cambria Math"/>
                <w:szCs w:val="20"/>
                <w:lang w:val="en-GB" w:eastAsia="en-US"/>
              </w:rPr>
              <m:t>i</m:t>
            </m:r>
          </m:e>
          <m:sub>
            <m:r>
              <w:rPr>
                <w:rFonts w:ascii="Cambria Math" w:eastAsia="Batang" w:hAnsi="Cambria Math"/>
                <w:szCs w:val="20"/>
                <w:lang w:val="en-GB" w:eastAsia="en-US"/>
              </w:rPr>
              <m:t>SG</m:t>
            </m:r>
          </m:sub>
        </m:sSub>
      </m:oMath>
      <w:r w:rsidRPr="00493902">
        <w:rPr>
          <w:rFonts w:eastAsia="Batang"/>
          <w:szCs w:val="20"/>
          <w:lang w:val="en-GB" w:eastAsia="en-US"/>
        </w:rPr>
        <w:t xml:space="preserve"> is the subgroup ID of a UE (</w:t>
      </w:r>
      <m:oMath>
        <m:sSub>
          <m:sSubPr>
            <m:ctrlPr>
              <w:rPr>
                <w:rFonts w:ascii="Cambria Math" w:eastAsia="Batang" w:hAnsi="Cambria Math"/>
                <w:i/>
                <w:szCs w:val="20"/>
                <w:lang w:val="en-GB" w:eastAsia="en-US"/>
              </w:rPr>
            </m:ctrlPr>
          </m:sSubPr>
          <m:e>
            <m:r>
              <w:rPr>
                <w:rFonts w:ascii="Cambria Math" w:eastAsia="Batang" w:hAnsi="Cambria Math"/>
                <w:szCs w:val="20"/>
                <w:lang w:val="en-GB" w:eastAsia="en-US"/>
              </w:rPr>
              <m:t>0≤i</m:t>
            </m:r>
          </m:e>
          <m:sub>
            <m:r>
              <w:rPr>
                <w:rFonts w:ascii="Cambria Math" w:eastAsia="Batang" w:hAnsi="Cambria Math"/>
                <w:szCs w:val="20"/>
                <w:lang w:val="en-GB" w:eastAsia="en-US"/>
              </w:rPr>
              <m:t>SG</m:t>
            </m:r>
          </m:sub>
        </m:sSub>
        <m:r>
          <w:rPr>
            <w:rFonts w:ascii="Cambria Math" w:eastAsia="Batang" w:hAnsi="Cambria Math"/>
            <w:szCs w:val="20"/>
            <w:lang w:val="en-GB" w:eastAsia="en-US"/>
          </w:rPr>
          <m:t>&lt;</m:t>
        </m:r>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SG</m:t>
            </m:r>
          </m:sub>
          <m:sup>
            <m:r>
              <w:rPr>
                <w:rFonts w:ascii="Cambria Math" w:eastAsia="Batang" w:hAnsi="Cambria Math"/>
                <w:szCs w:val="20"/>
                <w:lang w:val="en-GB" w:eastAsia="en-US"/>
              </w:rPr>
              <m:t>PO</m:t>
            </m:r>
          </m:sup>
        </m:sSubSup>
      </m:oMath>
      <w:r w:rsidRPr="00493902">
        <w:rPr>
          <w:rFonts w:eastAsia="Batang"/>
          <w:szCs w:val="20"/>
          <w:lang w:val="en-GB" w:eastAsia="en-US"/>
        </w:rPr>
        <w:t>).</w:t>
      </w:r>
    </w:p>
    <w:p w14:paraId="24B6764D" w14:textId="77777777" w:rsidR="00493902" w:rsidRPr="00493902" w:rsidRDefault="00493902" w:rsidP="00493902">
      <w:pPr>
        <w:numPr>
          <w:ilvl w:val="0"/>
          <w:numId w:val="17"/>
        </w:numPr>
        <w:spacing w:after="0"/>
        <w:rPr>
          <w:rFonts w:eastAsia="Batang"/>
          <w:szCs w:val="20"/>
          <w:lang w:val="en-GB" w:eastAsia="x-none"/>
        </w:rPr>
      </w:pPr>
      <w:r w:rsidRPr="00493902">
        <w:rPr>
          <w:rFonts w:eastAsia="Batang"/>
          <w:szCs w:val="20"/>
          <w:lang w:val="en-GB" w:eastAsia="x-none"/>
        </w:rPr>
        <w:t xml:space="preserve">The PO index within the LO is defined as </w:t>
      </w:r>
    </w:p>
    <w:p w14:paraId="06E52C3C" w14:textId="77777777" w:rsidR="00493902" w:rsidRPr="00493902" w:rsidRDefault="00000000" w:rsidP="00493902">
      <w:pPr>
        <w:spacing w:after="0"/>
        <w:jc w:val="center"/>
        <w:rPr>
          <w:rFonts w:eastAsia="Batang"/>
          <w:szCs w:val="20"/>
          <w:lang w:val="en-GB" w:eastAsia="en-US"/>
        </w:rPr>
      </w:pPr>
      <m:oMath>
        <m:sSub>
          <m:sSubPr>
            <m:ctrlPr>
              <w:rPr>
                <w:rFonts w:ascii="Cambria Math" w:eastAsia="Batang" w:hAnsi="Cambria Math"/>
                <w:i/>
                <w:szCs w:val="20"/>
                <w:lang w:val="en-GB" w:eastAsia="en-US"/>
              </w:rPr>
            </m:ctrlPr>
          </m:sSubPr>
          <m:e>
            <m:r>
              <w:rPr>
                <w:rFonts w:ascii="Cambria Math" w:eastAsia="Batang" w:hAnsi="Cambria Math"/>
                <w:szCs w:val="20"/>
                <w:lang w:val="en-GB" w:eastAsia="en-US"/>
              </w:rPr>
              <m:t>i</m:t>
            </m:r>
          </m:e>
          <m:sub>
            <m:r>
              <w:rPr>
                <w:rFonts w:ascii="Cambria Math" w:eastAsia="Batang" w:hAnsi="Cambria Math"/>
                <w:szCs w:val="20"/>
                <w:lang w:val="en-GB" w:eastAsia="en-US"/>
              </w:rPr>
              <m:t>PO</m:t>
            </m:r>
          </m:sub>
        </m:sSub>
        <m:r>
          <w:rPr>
            <w:rFonts w:ascii="Cambria Math" w:eastAsia="Batang" w:hAnsi="Cambria Math"/>
            <w:szCs w:val="20"/>
            <w:lang w:val="en-GB" w:eastAsia="en-US"/>
          </w:rPr>
          <m:t>=</m:t>
        </m:r>
        <m:d>
          <m:dPr>
            <m:ctrlPr>
              <w:rPr>
                <w:rFonts w:ascii="Cambria Math" w:eastAsia="Batang" w:hAnsi="Cambria Math"/>
                <w:i/>
                <w:szCs w:val="20"/>
                <w:lang w:val="en-GB" w:eastAsia="en-US"/>
              </w:rPr>
            </m:ctrlPr>
          </m:dPr>
          <m:e>
            <m:d>
              <m:dPr>
                <m:ctrlPr>
                  <w:rPr>
                    <w:rFonts w:ascii="Cambria Math" w:eastAsia="Batang" w:hAnsi="Cambria Math"/>
                    <w:i/>
                    <w:szCs w:val="20"/>
                    <w:lang w:val="en-GB" w:eastAsia="en-US"/>
                  </w:rPr>
                </m:ctrlPr>
              </m:dPr>
              <m:e>
                <m:r>
                  <m:rPr>
                    <m:nor/>
                  </m:rPr>
                  <w:rPr>
                    <w:rFonts w:eastAsia="Batang"/>
                    <w:szCs w:val="20"/>
                    <w:lang w:val="en-GB" w:eastAsia="en-US"/>
                  </w:rPr>
                  <m:t>UE_ID</m:t>
                </m:r>
                <m:r>
                  <w:rPr>
                    <w:rFonts w:ascii="Cambria Math" w:eastAsia="Batang" w:hAnsi="Cambria Math"/>
                    <w:szCs w:val="20"/>
                    <w:lang w:val="en-GB" w:eastAsia="en-US"/>
                  </w:rPr>
                  <m:t xml:space="preserve"> </m:t>
                </m:r>
                <m:r>
                  <m:rPr>
                    <m:nor/>
                  </m:rPr>
                  <w:rPr>
                    <w:rFonts w:eastAsia="Batang"/>
                    <w:szCs w:val="20"/>
                    <w:lang w:val="en-GB" w:eastAsia="en-US"/>
                  </w:rPr>
                  <m:t>mod</m:t>
                </m:r>
                <m:r>
                  <w:rPr>
                    <w:rFonts w:ascii="Cambria Math" w:eastAsia="Batang" w:hAnsi="Cambria Math"/>
                    <w:szCs w:val="20"/>
                    <w:lang w:val="en-GB" w:eastAsia="en-US"/>
                  </w:rPr>
                  <m:t xml:space="preserve"> N</m:t>
                </m:r>
              </m:e>
            </m:d>
            <m:r>
              <w:rPr>
                <w:rFonts w:ascii="Cambria Math" w:eastAsia="Batang" w:hAnsi="Cambria Math"/>
                <w:szCs w:val="20"/>
                <w:lang w:val="en-GB" w:eastAsia="en-US"/>
              </w:rPr>
              <m:t>∙</m:t>
            </m:r>
            <m:sSub>
              <m:sSubPr>
                <m:ctrlPr>
                  <w:rPr>
                    <w:rFonts w:ascii="Cambria Math" w:eastAsia="Batang" w:hAnsi="Cambria Math"/>
                    <w:i/>
                    <w:szCs w:val="20"/>
                    <w:lang w:val="en-GB" w:eastAsia="en-US"/>
                  </w:rPr>
                </m:ctrlPr>
              </m:sSubPr>
              <m:e>
                <m:r>
                  <w:rPr>
                    <w:rFonts w:ascii="Cambria Math" w:eastAsia="Batang" w:hAnsi="Cambria Math"/>
                    <w:szCs w:val="20"/>
                    <w:lang w:val="en-GB" w:eastAsia="en-US"/>
                  </w:rPr>
                  <m:t>N</m:t>
                </m:r>
              </m:e>
              <m:sub>
                <m:r>
                  <w:rPr>
                    <w:rFonts w:ascii="Cambria Math" w:eastAsia="Batang" w:hAnsi="Cambria Math"/>
                    <w:szCs w:val="20"/>
                    <w:lang w:val="en-GB" w:eastAsia="en-US"/>
                  </w:rPr>
                  <m:t>s</m:t>
                </m:r>
              </m:sub>
            </m:sSub>
            <m:r>
              <w:rPr>
                <w:rFonts w:ascii="Cambria Math" w:eastAsia="Batang" w:hAnsi="Cambria Math"/>
                <w:szCs w:val="20"/>
                <w:lang w:val="en-GB" w:eastAsia="en-US"/>
              </w:rPr>
              <m:t>+</m:t>
            </m:r>
            <m:sSub>
              <m:sSubPr>
                <m:ctrlPr>
                  <w:rPr>
                    <w:rFonts w:ascii="Cambria Math" w:eastAsia="Batang" w:hAnsi="Cambria Math"/>
                    <w:i/>
                    <w:szCs w:val="20"/>
                    <w:lang w:val="en-GB" w:eastAsia="en-US"/>
                  </w:rPr>
                </m:ctrlPr>
              </m:sSubPr>
              <m:e>
                <m:r>
                  <w:rPr>
                    <w:rFonts w:ascii="Cambria Math" w:eastAsia="Batang" w:hAnsi="Cambria Math"/>
                    <w:szCs w:val="20"/>
                    <w:lang w:val="en-GB" w:eastAsia="en-US"/>
                  </w:rPr>
                  <m:t>i</m:t>
                </m:r>
              </m:e>
              <m:sub>
                <m:r>
                  <w:rPr>
                    <w:rFonts w:ascii="Cambria Math" w:eastAsia="Batang" w:hAnsi="Cambria Math"/>
                    <w:szCs w:val="20"/>
                    <w:lang w:val="en-GB" w:eastAsia="en-US"/>
                  </w:rPr>
                  <m:t>s</m:t>
                </m:r>
              </m:sub>
            </m:sSub>
          </m:e>
        </m:d>
        <m:r>
          <w:rPr>
            <w:rFonts w:ascii="Cambria Math" w:eastAsia="Batang" w:hAnsi="Cambria Math"/>
            <w:szCs w:val="20"/>
            <w:lang w:val="en-GB" w:eastAsia="en-US"/>
          </w:rPr>
          <m:t xml:space="preserve"> mod </m:t>
        </m:r>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PO</m:t>
            </m:r>
          </m:sub>
          <m:sup>
            <m:r>
              <w:rPr>
                <w:rFonts w:ascii="Cambria Math" w:eastAsia="Batang" w:hAnsi="Cambria Math"/>
                <w:szCs w:val="20"/>
                <w:lang w:val="en-GB" w:eastAsia="en-US"/>
              </w:rPr>
              <m:t>LO</m:t>
            </m:r>
          </m:sup>
        </m:sSubSup>
      </m:oMath>
      <w:r w:rsidR="00493902" w:rsidRPr="00493902">
        <w:rPr>
          <w:rFonts w:eastAsia="Batang"/>
          <w:szCs w:val="20"/>
          <w:lang w:val="en-GB" w:eastAsia="en-US"/>
        </w:rPr>
        <w:t>,</w:t>
      </w:r>
    </w:p>
    <w:p w14:paraId="20DEBF7B" w14:textId="77777777" w:rsidR="00493902" w:rsidRPr="00493902" w:rsidRDefault="00493902" w:rsidP="00493902">
      <w:pPr>
        <w:numPr>
          <w:ilvl w:val="0"/>
          <w:numId w:val="17"/>
        </w:numPr>
        <w:spacing w:after="0"/>
        <w:rPr>
          <w:rFonts w:eastAsia="Batang"/>
          <w:szCs w:val="20"/>
          <w:lang w:val="en-GB" w:eastAsia="x-none"/>
        </w:rPr>
      </w:pPr>
      <w:r w:rsidRPr="00493902">
        <w:rPr>
          <w:rFonts w:eastAsia="Batang"/>
          <w:szCs w:val="20"/>
          <w:lang w:val="en-GB" w:eastAsia="x-none"/>
        </w:rPr>
        <w:t>The reference PF for the LO of a PO is provided by (SFN for PF) – floor(</w:t>
      </w:r>
      <w:proofErr w:type="spellStart"/>
      <w:r w:rsidRPr="00493902">
        <w:rPr>
          <w:rFonts w:eastAsia="Batang"/>
          <w:i/>
          <w:iCs/>
          <w:szCs w:val="20"/>
          <w:lang w:val="en-GB" w:eastAsia="x-none"/>
        </w:rPr>
        <w:t>i</w:t>
      </w:r>
      <w:r w:rsidRPr="00493902">
        <w:rPr>
          <w:rFonts w:eastAsia="Batang"/>
          <w:i/>
          <w:iCs/>
          <w:szCs w:val="20"/>
          <w:vertAlign w:val="subscript"/>
          <w:lang w:val="en-GB" w:eastAsia="x-none"/>
        </w:rPr>
        <w:t>PO</w:t>
      </w:r>
      <w:proofErr w:type="spellEnd"/>
      <w:r w:rsidRPr="00493902">
        <w:rPr>
          <w:rFonts w:eastAsia="Batang"/>
          <w:szCs w:val="20"/>
          <w:lang w:val="en-GB" w:eastAsia="x-none"/>
        </w:rPr>
        <w:t>/</w:t>
      </w:r>
      <w:r w:rsidRPr="00493902">
        <w:rPr>
          <w:rFonts w:eastAsia="Batang"/>
          <w:i/>
          <w:iCs/>
          <w:szCs w:val="20"/>
          <w:lang w:val="en-GB" w:eastAsia="x-none"/>
        </w:rPr>
        <w:t>N</w:t>
      </w:r>
      <w:r w:rsidRPr="00493902">
        <w:rPr>
          <w:rFonts w:eastAsia="Batang"/>
          <w:i/>
          <w:iCs/>
          <w:szCs w:val="20"/>
          <w:vertAlign w:val="subscript"/>
          <w:lang w:val="en-GB" w:eastAsia="x-none"/>
        </w:rPr>
        <w:t>S</w:t>
      </w:r>
      <w:r w:rsidRPr="00493902">
        <w:rPr>
          <w:rFonts w:eastAsia="Batang"/>
          <w:szCs w:val="20"/>
          <w:lang w:val="en-GB" w:eastAsia="x-none"/>
        </w:rPr>
        <w:t xml:space="preserve">) * </w:t>
      </w:r>
      <w:r w:rsidRPr="00493902">
        <w:rPr>
          <w:rFonts w:eastAsia="Batang"/>
          <w:i/>
          <w:iCs/>
          <w:szCs w:val="20"/>
          <w:lang w:val="en-GB" w:eastAsia="x-none"/>
        </w:rPr>
        <w:t>T</w:t>
      </w:r>
      <w:r w:rsidRPr="00493902">
        <w:rPr>
          <w:rFonts w:eastAsia="Batang"/>
          <w:szCs w:val="20"/>
          <w:lang w:val="en-GB" w:eastAsia="x-none"/>
        </w:rPr>
        <w:t>/</w:t>
      </w:r>
      <w:r w:rsidRPr="00493902">
        <w:rPr>
          <w:rFonts w:eastAsia="Batang"/>
          <w:i/>
          <w:iCs/>
          <w:szCs w:val="20"/>
          <w:lang w:val="en-GB" w:eastAsia="x-none"/>
        </w:rPr>
        <w:t>N</w:t>
      </w:r>
      <w:r w:rsidRPr="00493902">
        <w:rPr>
          <w:rFonts w:eastAsia="Batang"/>
          <w:szCs w:val="20"/>
          <w:lang w:val="en-GB" w:eastAsia="x-none"/>
        </w:rPr>
        <w:t>, which is the first PF of the PF(s) associated with the LO.</w:t>
      </w:r>
    </w:p>
    <w:p w14:paraId="1C64A8AE" w14:textId="77777777" w:rsidR="00493902" w:rsidRPr="00493902" w:rsidRDefault="00493902" w:rsidP="00493902">
      <w:pPr>
        <w:numPr>
          <w:ilvl w:val="0"/>
          <w:numId w:val="17"/>
        </w:numPr>
        <w:spacing w:after="0"/>
        <w:rPr>
          <w:rFonts w:eastAsia="Batang"/>
          <w:lang w:val="en-GB" w:eastAsia="x-none"/>
        </w:rPr>
      </w:pPr>
      <w:r w:rsidRPr="00493902">
        <w:rPr>
          <w:rFonts w:eastAsia="Batang"/>
          <w:szCs w:val="20"/>
          <w:lang w:val="en-GB" w:eastAsia="x-none"/>
        </w:rPr>
        <w:t>For the codepoints,</w:t>
      </w:r>
    </w:p>
    <w:p w14:paraId="52E5000F" w14:textId="77777777" w:rsidR="002E01B6" w:rsidRPr="00531F09" w:rsidRDefault="002E01B6" w:rsidP="002E01B6">
      <w:pPr>
        <w:numPr>
          <w:ilvl w:val="1"/>
          <w:numId w:val="17"/>
        </w:numPr>
        <w:spacing w:after="0"/>
        <w:rPr>
          <w:rFonts w:ascii="Times" w:eastAsia="Batang" w:hAnsi="Times"/>
          <w:highlight w:val="yellow"/>
          <w:lang w:val="en-GB" w:eastAsia="x-none"/>
        </w:rPr>
      </w:pPr>
      <w:r w:rsidRPr="00531F09">
        <w:rPr>
          <w:rFonts w:ascii="Times" w:eastAsia="Batang" w:hAnsi="Times"/>
          <w:color w:val="FF0000"/>
          <w:highlight w:val="yellow"/>
          <w:lang w:val="en-GB" w:eastAsia="x-none"/>
        </w:rPr>
        <w:t xml:space="preserve">If </w:t>
      </w:r>
      <m:oMath>
        <m:sSubSup>
          <m:sSubSupPr>
            <m:ctrlPr>
              <w:rPr>
                <w:rFonts w:ascii="Cambria Math" w:eastAsia="Batang" w:hAnsi="Cambria Math"/>
                <w:i/>
                <w:color w:val="FF0000"/>
                <w:szCs w:val="20"/>
                <w:highlight w:val="yellow"/>
                <w:lang w:val="en-GB" w:eastAsia="x-none"/>
              </w:rPr>
            </m:ctrlPr>
          </m:sSubSupPr>
          <m:e>
            <m:r>
              <w:rPr>
                <w:rFonts w:ascii="Cambria Math" w:eastAsia="Batang" w:hAnsi="Cambria Math"/>
                <w:color w:val="FF0000"/>
                <w:szCs w:val="20"/>
                <w:highlight w:val="yellow"/>
                <w:lang w:val="en-GB" w:eastAsia="x-none"/>
              </w:rPr>
              <m:t>N</m:t>
            </m:r>
          </m:e>
          <m:sub>
            <m:r>
              <w:rPr>
                <w:rFonts w:ascii="Cambria Math" w:eastAsia="Batang" w:hAnsi="Cambria Math"/>
                <w:color w:val="FF0000"/>
                <w:szCs w:val="20"/>
                <w:highlight w:val="yellow"/>
                <w:lang w:val="en-GB" w:eastAsia="x-none"/>
              </w:rPr>
              <m:t>SG</m:t>
            </m:r>
          </m:sub>
          <m:sup>
            <m:r>
              <w:rPr>
                <w:rFonts w:ascii="Cambria Math" w:eastAsia="Batang" w:hAnsi="Cambria Math"/>
                <w:color w:val="FF0000"/>
                <w:szCs w:val="20"/>
                <w:highlight w:val="yellow"/>
                <w:lang w:val="en-GB" w:eastAsia="x-none"/>
              </w:rPr>
              <m:t>PO</m:t>
            </m:r>
          </m:sup>
        </m:sSubSup>
      </m:oMath>
      <w:r w:rsidRPr="00531F09">
        <w:rPr>
          <w:rFonts w:ascii="Times" w:eastAsia="Batang" w:hAnsi="Times"/>
          <w:color w:val="FF0000"/>
          <w:szCs w:val="20"/>
          <w:highlight w:val="yellow"/>
          <w:lang w:val="en-GB" w:eastAsia="x-none"/>
        </w:rPr>
        <w:t>&gt;1,</w:t>
      </w:r>
      <w:r w:rsidRPr="00531F09">
        <w:rPr>
          <w:rFonts w:ascii="Times" w:eastAsia="Batang" w:hAnsi="Times"/>
          <w:color w:val="FF0000"/>
          <w:highlight w:val="yellow"/>
          <w:lang w:val="en-GB" w:eastAsia="x-none"/>
        </w:rPr>
        <w:t xml:space="preserve"> </w:t>
      </w:r>
    </w:p>
    <w:p w14:paraId="36401A0A" w14:textId="77777777" w:rsidR="002E01B6" w:rsidRPr="00720CA1" w:rsidRDefault="002E01B6" w:rsidP="002E01B6">
      <w:pPr>
        <w:numPr>
          <w:ilvl w:val="2"/>
          <w:numId w:val="17"/>
        </w:numPr>
        <w:spacing w:after="0"/>
        <w:rPr>
          <w:rFonts w:ascii="Times" w:eastAsia="Batang" w:hAnsi="Times"/>
          <w:color w:val="FF0000"/>
          <w:highlight w:val="yellow"/>
          <w:lang w:val="en-GB" w:eastAsia="x-none"/>
        </w:rPr>
      </w:pPr>
      <w:r w:rsidRPr="00720CA1">
        <w:rPr>
          <w:rFonts w:ascii="Times" w:eastAsia="Batang" w:hAnsi="Times"/>
          <w:color w:val="FF0000"/>
          <w:highlight w:val="yellow"/>
          <w:lang w:val="en-GB" w:eastAsia="x-none"/>
        </w:rPr>
        <w:t>The number of information bits</w:t>
      </w:r>
      <w:r>
        <w:rPr>
          <w:rFonts w:ascii="Times" w:eastAsia="Batang" w:hAnsi="Times"/>
          <w:color w:val="FF0000"/>
          <w:highlight w:val="yellow"/>
          <w:lang w:val="en-GB" w:eastAsia="x-none"/>
        </w:rPr>
        <w:t xml:space="preserve"> in LP-WUS</w:t>
      </w:r>
      <w:r w:rsidRPr="00720CA1">
        <w:rPr>
          <w:rFonts w:ascii="Times" w:eastAsia="Batang" w:hAnsi="Times"/>
          <w:color w:val="FF0000"/>
          <w:highlight w:val="yellow"/>
          <w:lang w:val="en-GB" w:eastAsia="x-none"/>
        </w:rPr>
        <w:t xml:space="preserve"> is </w:t>
      </w:r>
      <m:oMath>
        <m:d>
          <m:dPr>
            <m:begChr m:val="⌈"/>
            <m:endChr m:val="⌉"/>
            <m:ctrlPr>
              <w:rPr>
                <w:rFonts w:ascii="Cambria Math" w:eastAsia="Batang" w:hAnsi="Cambria Math"/>
                <w:i/>
                <w:color w:val="FF0000"/>
                <w:szCs w:val="20"/>
                <w:highlight w:val="yellow"/>
                <w:lang w:val="en-GB" w:eastAsia="x-none"/>
              </w:rPr>
            </m:ctrlPr>
          </m:dPr>
          <m:e>
            <m:func>
              <m:funcPr>
                <m:ctrlPr>
                  <w:rPr>
                    <w:rFonts w:ascii="Cambria Math" w:eastAsia="Batang" w:hAnsi="Cambria Math"/>
                    <w:i/>
                    <w:color w:val="FF0000"/>
                    <w:szCs w:val="20"/>
                    <w:highlight w:val="yellow"/>
                    <w:lang w:val="en-GB" w:eastAsia="x-none"/>
                  </w:rPr>
                </m:ctrlPr>
              </m:funcPr>
              <m:fName>
                <m:sSub>
                  <m:sSubPr>
                    <m:ctrlPr>
                      <w:rPr>
                        <w:rFonts w:ascii="Cambria Math" w:eastAsia="Batang" w:hAnsi="Cambria Math"/>
                        <w:i/>
                        <w:color w:val="FF0000"/>
                        <w:szCs w:val="20"/>
                        <w:highlight w:val="yellow"/>
                        <w:lang w:val="en-GB" w:eastAsia="x-none"/>
                      </w:rPr>
                    </m:ctrlPr>
                  </m:sSubPr>
                  <m:e>
                    <m:r>
                      <m:rPr>
                        <m:sty m:val="p"/>
                      </m:rPr>
                      <w:rPr>
                        <w:rFonts w:ascii="Cambria Math" w:eastAsia="Batang" w:hAnsi="Cambria Math"/>
                        <w:color w:val="FF0000"/>
                        <w:szCs w:val="20"/>
                        <w:highlight w:val="yellow"/>
                        <w:lang w:val="en-GB" w:eastAsia="x-none"/>
                      </w:rPr>
                      <m:t>log</m:t>
                    </m:r>
                    <m:ctrlPr>
                      <w:rPr>
                        <w:rFonts w:ascii="Cambria Math" w:eastAsia="Batang" w:hAnsi="Cambria Math"/>
                        <w:color w:val="FF0000"/>
                        <w:szCs w:val="20"/>
                        <w:highlight w:val="yellow"/>
                        <w:lang w:val="en-GB" w:eastAsia="x-none"/>
                      </w:rPr>
                    </m:ctrlPr>
                  </m:e>
                  <m:sub>
                    <m:r>
                      <w:rPr>
                        <w:rFonts w:ascii="Cambria Math" w:eastAsia="Batang" w:hAnsi="Cambria Math"/>
                        <w:color w:val="FF0000"/>
                        <w:szCs w:val="20"/>
                        <w:highlight w:val="yellow"/>
                        <w:lang w:val="en-GB" w:eastAsia="x-none"/>
                      </w:rPr>
                      <m:t>2</m:t>
                    </m:r>
                    <m:ctrlPr>
                      <w:rPr>
                        <w:rFonts w:ascii="Cambria Math" w:eastAsia="Batang" w:hAnsi="Cambria Math"/>
                        <w:color w:val="FF0000"/>
                        <w:szCs w:val="20"/>
                        <w:highlight w:val="yellow"/>
                        <w:lang w:val="en-GB" w:eastAsia="x-none"/>
                      </w:rPr>
                    </m:ctrlPr>
                  </m:sub>
                </m:sSub>
              </m:fName>
              <m:e>
                <m:d>
                  <m:dPr>
                    <m:ctrlPr>
                      <w:rPr>
                        <w:rFonts w:ascii="Cambria Math" w:eastAsia="Batang" w:hAnsi="Cambria Math"/>
                        <w:i/>
                        <w:color w:val="FF0000"/>
                        <w:szCs w:val="20"/>
                        <w:lang w:val="en-GB" w:eastAsia="x-none"/>
                      </w:rPr>
                    </m:ctrlPr>
                  </m:dPr>
                  <m:e>
                    <m:sSubSup>
                      <m:sSubSupPr>
                        <m:ctrlPr>
                          <w:rPr>
                            <w:rFonts w:ascii="Cambria Math" w:eastAsia="KaiTi_GB2312" w:hAnsi="Cambria Math"/>
                            <w:i/>
                            <w:color w:val="FF0000"/>
                            <w:highlight w:val="yellow"/>
                            <w:lang w:val="en-GB" w:eastAsia="x-none"/>
                          </w:rPr>
                        </m:ctrlPr>
                      </m:sSubSupPr>
                      <m:e>
                        <m:sSubSup>
                          <m:sSubSupPr>
                            <m:ctrlPr>
                              <w:rPr>
                                <w:rFonts w:ascii="Cambria Math" w:eastAsia="Batang" w:hAnsi="Cambria Math"/>
                                <w:i/>
                                <w:color w:val="FF0000"/>
                                <w:szCs w:val="20"/>
                                <w:lang w:val="en-GB" w:eastAsia="en-US"/>
                              </w:rPr>
                            </m:ctrlPr>
                          </m:sSubSupPr>
                          <m:e>
                            <m:r>
                              <w:rPr>
                                <w:rFonts w:ascii="Cambria Math" w:eastAsia="Batang" w:hAnsi="Cambria Math"/>
                                <w:color w:val="FF0000"/>
                                <w:szCs w:val="20"/>
                                <w:lang w:val="en-GB" w:eastAsia="en-US"/>
                              </w:rPr>
                              <m:t>N</m:t>
                            </m:r>
                          </m:e>
                          <m:sub>
                            <m:r>
                              <w:rPr>
                                <w:rFonts w:ascii="Cambria Math" w:eastAsia="Batang" w:hAnsi="Cambria Math"/>
                                <w:color w:val="FF0000"/>
                                <w:szCs w:val="20"/>
                                <w:lang w:val="en-GB" w:eastAsia="en-US"/>
                              </w:rPr>
                              <m:t>PO</m:t>
                            </m:r>
                          </m:sub>
                          <m:sup>
                            <m:r>
                              <w:rPr>
                                <w:rFonts w:ascii="Cambria Math" w:eastAsia="Batang" w:hAnsi="Cambria Math"/>
                                <w:color w:val="FF0000"/>
                                <w:szCs w:val="20"/>
                                <w:lang w:val="en-GB" w:eastAsia="en-US"/>
                              </w:rPr>
                              <m:t>LO</m:t>
                            </m:r>
                          </m:sup>
                        </m:sSubSup>
                        <m:r>
                          <w:rPr>
                            <w:rFonts w:ascii="Cambria Math" w:eastAsia="KaiTi_GB2312" w:hAnsi="Cambria Math"/>
                            <w:color w:val="FF0000"/>
                            <w:highlight w:val="yellow"/>
                            <w:lang w:val="en-GB" w:eastAsia="x-none"/>
                          </w:rPr>
                          <m:t>*(N</m:t>
                        </m:r>
                      </m:e>
                      <m:sub>
                        <m:r>
                          <m:rPr>
                            <m:nor/>
                          </m:rPr>
                          <w:rPr>
                            <w:rFonts w:ascii="Times" w:eastAsia="KaiTi_GB2312" w:hAnsi="Times"/>
                            <w:color w:val="FF0000"/>
                            <w:highlight w:val="yellow"/>
                            <w:lang w:val="en-GB" w:eastAsia="x-none"/>
                          </w:rPr>
                          <m:t>SG</m:t>
                        </m:r>
                        <m:ctrlPr>
                          <w:rPr>
                            <w:rFonts w:ascii="Cambria Math" w:eastAsia="KaiTi_GB2312" w:hAnsi="Cambria Math"/>
                            <w:color w:val="FF0000"/>
                            <w:highlight w:val="yellow"/>
                            <w:lang w:val="en-GB" w:eastAsia="x-none"/>
                          </w:rPr>
                        </m:ctrlPr>
                      </m:sub>
                      <m:sup>
                        <m:r>
                          <m:rPr>
                            <m:nor/>
                          </m:rPr>
                          <w:rPr>
                            <w:rFonts w:ascii="Times" w:eastAsia="KaiTi_GB2312" w:hAnsi="Times"/>
                            <w:color w:val="FF0000"/>
                            <w:highlight w:val="yellow"/>
                            <w:lang w:val="en-GB" w:eastAsia="x-none"/>
                          </w:rPr>
                          <m:t>PO</m:t>
                        </m:r>
                        <m:ctrlPr>
                          <w:rPr>
                            <w:rFonts w:ascii="Cambria Math" w:eastAsia="KaiTi_GB2312" w:hAnsi="Cambria Math"/>
                            <w:color w:val="FF0000"/>
                            <w:highlight w:val="yellow"/>
                            <w:lang w:val="en-GB" w:eastAsia="x-none"/>
                          </w:rPr>
                        </m:ctrlPr>
                      </m:sup>
                    </m:sSubSup>
                    <m:r>
                      <w:rPr>
                        <w:rFonts w:ascii="Cambria Math" w:eastAsia="Batang" w:hAnsi="Cambria Math"/>
                        <w:color w:val="FF0000"/>
                        <w:szCs w:val="20"/>
                        <w:highlight w:val="yellow"/>
                        <w:lang w:val="en-GB" w:eastAsia="x-none"/>
                      </w:rPr>
                      <m:t>+1</m:t>
                    </m:r>
                    <m:r>
                      <w:rPr>
                        <w:rFonts w:ascii="Cambria Math" w:eastAsia="Batang" w:hAnsi="Cambria Math"/>
                        <w:color w:val="FF0000"/>
                        <w:szCs w:val="20"/>
                        <w:lang w:val="en-GB" w:eastAsia="x-none"/>
                      </w:rPr>
                      <m:t>)</m:t>
                    </m:r>
                  </m:e>
                </m:d>
              </m:e>
            </m:func>
          </m:e>
        </m:d>
      </m:oMath>
      <w:r w:rsidRPr="00720CA1">
        <w:rPr>
          <w:rFonts w:ascii="Times" w:eastAsia="Batang" w:hAnsi="Times"/>
          <w:color w:val="FF0000"/>
          <w:szCs w:val="20"/>
          <w:highlight w:val="yellow"/>
          <w:lang w:val="en-GB" w:eastAsia="x-none"/>
        </w:rPr>
        <w:t>.</w:t>
      </w:r>
    </w:p>
    <w:p w14:paraId="5433BC43" w14:textId="77777777" w:rsidR="002E01B6" w:rsidRPr="00531F09" w:rsidRDefault="002E01B6" w:rsidP="002E01B6">
      <w:pPr>
        <w:numPr>
          <w:ilvl w:val="2"/>
          <w:numId w:val="17"/>
        </w:numPr>
        <w:spacing w:after="0"/>
        <w:rPr>
          <w:rFonts w:ascii="Times" w:eastAsia="Batang" w:hAnsi="Times"/>
          <w:highlight w:val="yellow"/>
          <w:lang w:val="en-GB" w:eastAsia="x-none"/>
        </w:rPr>
      </w:pPr>
      <w:r w:rsidRPr="00531F09">
        <w:rPr>
          <w:rFonts w:ascii="Times" w:eastAsia="Batang" w:hAnsi="Times"/>
          <w:szCs w:val="20"/>
          <w:highlight w:val="yellow"/>
          <w:lang w:val="en-GB" w:eastAsia="x-none"/>
        </w:rPr>
        <w:t>Alt 1: (the last few codepoints are common codepoints)</w:t>
      </w:r>
    </w:p>
    <w:p w14:paraId="5FCA2CE1" w14:textId="77777777" w:rsidR="002E01B6" w:rsidRPr="00531F09" w:rsidRDefault="002E01B6" w:rsidP="002E01B6">
      <w:pPr>
        <w:numPr>
          <w:ilvl w:val="3"/>
          <w:numId w:val="17"/>
        </w:numPr>
        <w:spacing w:after="0"/>
        <w:rPr>
          <w:rFonts w:ascii="Times" w:eastAsia="Batang" w:hAnsi="Times"/>
          <w:highlight w:val="yellow"/>
          <w:lang w:val="en-GB" w:eastAsia="x-none"/>
        </w:rPr>
      </w:pPr>
      <w:r w:rsidRPr="00531F09">
        <w:rPr>
          <w:rFonts w:ascii="Times" w:eastAsia="Batang" w:hAnsi="Times"/>
          <w:szCs w:val="20"/>
          <w:highlight w:val="yellow"/>
          <w:lang w:val="en-GB" w:eastAsia="x-none"/>
        </w:rPr>
        <w:t xml:space="preserve">The codepoint for subgroup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SG</m:t>
            </m:r>
          </m:sub>
        </m:sSub>
      </m:oMath>
      <w:r w:rsidRPr="00531F09">
        <w:rPr>
          <w:rFonts w:ascii="Times" w:eastAsia="Batang" w:hAnsi="Times"/>
          <w:szCs w:val="20"/>
          <w:highlight w:val="yellow"/>
          <w:lang w:val="en-GB" w:eastAsia="x-none"/>
        </w:rPr>
        <w:t xml:space="preserve">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531F09">
        <w:rPr>
          <w:rFonts w:ascii="Times" w:eastAsia="Batang" w:hAnsi="Times"/>
          <w:szCs w:val="20"/>
          <w:highlight w:val="yellow"/>
          <w:lang w:val="en-GB" w:eastAsia="x-none"/>
        </w:rPr>
        <w:t xml:space="preserve"> is </w:t>
      </w:r>
      <m:oMath>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r>
          <w:rPr>
            <w:rFonts w:ascii="Cambria Math" w:eastAsia="KaiTi_GB2312" w:hAnsi="Cambria Math"/>
            <w:highlight w:val="yellow"/>
            <w:lang w:val="en-GB" w:eastAsia="x-none"/>
          </w:rPr>
          <m:t>*</m:t>
        </m:r>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m:t>
        </m:r>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SG</m:t>
            </m:r>
          </m:sub>
        </m:sSub>
      </m:oMath>
      <w:r w:rsidRPr="00531F09">
        <w:rPr>
          <w:rFonts w:ascii="Times" w:eastAsia="Batang" w:hAnsi="Times"/>
          <w:highlight w:val="yellow"/>
          <w:lang w:val="en-GB" w:eastAsia="x-none"/>
        </w:rPr>
        <w:t>.</w:t>
      </w:r>
    </w:p>
    <w:p w14:paraId="6A28AC12" w14:textId="77777777" w:rsidR="002E01B6" w:rsidRPr="00531F09" w:rsidRDefault="002E01B6" w:rsidP="002E01B6">
      <w:pPr>
        <w:numPr>
          <w:ilvl w:val="3"/>
          <w:numId w:val="17"/>
        </w:numPr>
        <w:spacing w:after="0"/>
        <w:rPr>
          <w:rFonts w:ascii="Times" w:eastAsia="Batang" w:hAnsi="Times"/>
          <w:highlight w:val="yellow"/>
          <w:lang w:val="en-GB" w:eastAsia="x-none"/>
        </w:rPr>
      </w:pPr>
      <w:r w:rsidRPr="00531F09">
        <w:rPr>
          <w:rFonts w:ascii="Times" w:eastAsia="Batang" w:hAnsi="Times"/>
          <w:highlight w:val="yellow"/>
          <w:lang w:val="en-GB" w:eastAsia="x-none"/>
        </w:rPr>
        <w:t xml:space="preserve">The codepoint for all the subgroups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531F09">
        <w:rPr>
          <w:rFonts w:ascii="Times" w:eastAsia="Batang" w:hAnsi="Times"/>
          <w:highlight w:val="yellow"/>
          <w:lang w:val="en-GB" w:eastAsia="x-none"/>
        </w:rPr>
        <w:t xml:space="preserve"> is </w:t>
      </w:r>
      <m:oMath>
        <m:sSubSup>
          <m:sSubSupPr>
            <m:ctrlPr>
              <w:rPr>
                <w:rFonts w:ascii="Cambria Math" w:eastAsia="Batang" w:hAnsi="Cambria Math"/>
                <w:i/>
                <w:szCs w:val="20"/>
                <w:highlight w:val="yellow"/>
                <w:lang w:val="en-GB" w:eastAsia="en-US"/>
              </w:rPr>
            </m:ctrlPr>
          </m:sSubSupPr>
          <m:e>
            <m:r>
              <w:rPr>
                <w:rFonts w:ascii="Cambria Math" w:eastAsia="Batang" w:hAnsi="Cambria Math"/>
                <w:highlight w:val="yellow"/>
                <w:lang w:val="en-GB" w:eastAsia="x-none"/>
              </w:rPr>
              <m:t>N</m:t>
            </m:r>
          </m:e>
          <m:sub>
            <m:r>
              <m:rPr>
                <m:sty m:val="p"/>
              </m:rPr>
              <w:rPr>
                <w:rFonts w:ascii="Cambria Math" w:eastAsia="Batang" w:hAnsi="Cambria Math"/>
                <w:highlight w:val="yellow"/>
                <w:lang w:val="en-GB" w:eastAsia="x-none"/>
              </w:rPr>
              <m:t>PO</m:t>
            </m:r>
          </m:sub>
          <m:sup>
            <m:r>
              <m:rPr>
                <m:sty m:val="p"/>
              </m:rPr>
              <w:rPr>
                <w:rFonts w:ascii="Cambria Math" w:eastAsia="Batang" w:hAnsi="Cambria Math"/>
                <w:highlight w:val="yellow"/>
                <w:lang w:val="en-GB" w:eastAsia="x-none"/>
              </w:rPr>
              <m:t>LO</m:t>
            </m:r>
          </m:sup>
        </m:sSubSup>
        <m:r>
          <w:rPr>
            <w:rFonts w:ascii="Cambria Math" w:eastAsia="KaiTi_GB2312" w:hAnsi="Cambria Math"/>
            <w:highlight w:val="yellow"/>
            <w:lang w:val="en-GB" w:eastAsia="x-none"/>
          </w:rPr>
          <m:t>*</m:t>
        </m:r>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m:t>
        </m:r>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oMath>
      <w:r w:rsidRPr="00531F09">
        <w:rPr>
          <w:rFonts w:ascii="Times" w:eastAsia="Batang" w:hAnsi="Times"/>
          <w:highlight w:val="yellow"/>
          <w:lang w:val="en-GB" w:eastAsia="x-none"/>
        </w:rPr>
        <w:t>.</w:t>
      </w:r>
    </w:p>
    <w:p w14:paraId="355E23CE" w14:textId="77777777" w:rsidR="002E01B6" w:rsidRPr="00531F09" w:rsidRDefault="002E01B6" w:rsidP="002E01B6">
      <w:pPr>
        <w:numPr>
          <w:ilvl w:val="2"/>
          <w:numId w:val="17"/>
        </w:numPr>
        <w:spacing w:after="0"/>
        <w:rPr>
          <w:rFonts w:ascii="Times" w:eastAsia="Batang" w:hAnsi="Times"/>
          <w:highlight w:val="yellow"/>
          <w:lang w:val="en-GB" w:eastAsia="x-none"/>
        </w:rPr>
      </w:pPr>
      <w:r w:rsidRPr="00531F09">
        <w:rPr>
          <w:rFonts w:ascii="Times" w:eastAsia="Batang" w:hAnsi="Times"/>
          <w:highlight w:val="yellow"/>
          <w:lang w:val="en-GB" w:eastAsia="x-none"/>
        </w:rPr>
        <w:t>Alt 2: (the codepoints for each PO are consecutive)</w:t>
      </w:r>
    </w:p>
    <w:p w14:paraId="77905393" w14:textId="77777777" w:rsidR="002E01B6" w:rsidRPr="00531F09" w:rsidRDefault="002E01B6" w:rsidP="002E01B6">
      <w:pPr>
        <w:numPr>
          <w:ilvl w:val="3"/>
          <w:numId w:val="17"/>
        </w:numPr>
        <w:spacing w:after="0"/>
        <w:rPr>
          <w:rFonts w:ascii="Times" w:eastAsia="Batang" w:hAnsi="Times"/>
          <w:highlight w:val="yellow"/>
          <w:lang w:val="en-GB" w:eastAsia="x-none"/>
        </w:rPr>
      </w:pPr>
      <w:r w:rsidRPr="00531F09">
        <w:rPr>
          <w:rFonts w:ascii="Times" w:eastAsia="Batang" w:hAnsi="Times"/>
          <w:szCs w:val="20"/>
          <w:highlight w:val="yellow"/>
          <w:lang w:val="en-GB" w:eastAsia="x-none"/>
        </w:rPr>
        <w:t xml:space="preserve">The codepoint for subgroup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SG</m:t>
            </m:r>
          </m:sub>
        </m:sSub>
      </m:oMath>
      <w:r w:rsidRPr="00531F09">
        <w:rPr>
          <w:rFonts w:ascii="Times" w:eastAsia="Batang" w:hAnsi="Times"/>
          <w:szCs w:val="20"/>
          <w:highlight w:val="yellow"/>
          <w:lang w:val="en-GB" w:eastAsia="x-none"/>
        </w:rPr>
        <w:t xml:space="preserve">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531F09">
        <w:rPr>
          <w:rFonts w:ascii="Times" w:eastAsia="Batang" w:hAnsi="Times"/>
          <w:szCs w:val="20"/>
          <w:highlight w:val="yellow"/>
          <w:lang w:val="en-GB" w:eastAsia="x-none"/>
        </w:rPr>
        <w:t xml:space="preserve"> is </w:t>
      </w:r>
      <m:oMath>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r>
          <w:rPr>
            <w:rFonts w:ascii="Cambria Math" w:eastAsia="KaiTi_GB2312" w:hAnsi="Cambria Math"/>
            <w:highlight w:val="yellow"/>
            <w:lang w:val="en-GB" w:eastAsia="x-none"/>
          </w:rPr>
          <m:t>*(</m:t>
        </m:r>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+1)+</m:t>
        </m:r>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SG</m:t>
            </m:r>
          </m:sub>
        </m:sSub>
      </m:oMath>
      <w:r w:rsidRPr="00531F09">
        <w:rPr>
          <w:rFonts w:ascii="Times" w:eastAsia="Batang" w:hAnsi="Times"/>
          <w:highlight w:val="yellow"/>
          <w:lang w:val="en-GB" w:eastAsia="x-none"/>
        </w:rPr>
        <w:t>.</w:t>
      </w:r>
    </w:p>
    <w:p w14:paraId="76E32204" w14:textId="77777777" w:rsidR="002E01B6" w:rsidRPr="00531F09" w:rsidRDefault="002E01B6" w:rsidP="002E01B6">
      <w:pPr>
        <w:numPr>
          <w:ilvl w:val="3"/>
          <w:numId w:val="17"/>
        </w:numPr>
        <w:spacing w:after="0"/>
        <w:rPr>
          <w:rFonts w:ascii="Times" w:eastAsia="Batang" w:hAnsi="Times"/>
          <w:highlight w:val="yellow"/>
          <w:lang w:val="en-GB" w:eastAsia="x-none"/>
        </w:rPr>
      </w:pPr>
      <w:r w:rsidRPr="00531F09">
        <w:rPr>
          <w:rFonts w:ascii="Times" w:eastAsia="Batang" w:hAnsi="Times"/>
          <w:highlight w:val="yellow"/>
          <w:lang w:val="en-GB" w:eastAsia="x-none"/>
        </w:rPr>
        <w:t xml:space="preserve">The codepoint for all the subgroups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531F09">
        <w:rPr>
          <w:rFonts w:ascii="Times" w:eastAsia="Batang" w:hAnsi="Times"/>
          <w:highlight w:val="yellow"/>
          <w:lang w:val="en-GB" w:eastAsia="x-none"/>
        </w:rPr>
        <w:t xml:space="preserve"> is (</w:t>
      </w:r>
      <m:oMath>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r>
          <w:rPr>
            <w:rFonts w:ascii="Cambria Math" w:eastAsia="KaiTi_GB2312" w:hAnsi="Cambria Math"/>
            <w:highlight w:val="yellow"/>
            <w:lang w:val="en-GB" w:eastAsia="x-none"/>
          </w:rPr>
          <m:t>+1)*</m:t>
        </m:r>
        <m:d>
          <m:dPr>
            <m:ctrlPr>
              <w:rPr>
                <w:rFonts w:ascii="Cambria Math" w:eastAsia="Batang" w:hAnsi="Cambria Math"/>
                <w:i/>
                <w:szCs w:val="20"/>
                <w:highlight w:val="yellow"/>
                <w:lang w:val="en-GB" w:eastAsia="en-US"/>
              </w:rPr>
            </m:ctrlPr>
          </m:dPr>
          <m:e>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+1</m:t>
            </m:r>
            <m:ctrlPr>
              <w:rPr>
                <w:rFonts w:ascii="Cambria Math" w:eastAsia="KaiTi_GB2312" w:hAnsi="Cambria Math"/>
                <w:i/>
                <w:highlight w:val="yellow"/>
                <w:lang w:val="en-GB" w:eastAsia="x-none"/>
              </w:rPr>
            </m:ctrlPr>
          </m:e>
        </m:d>
      </m:oMath>
      <w:r w:rsidRPr="00531F09">
        <w:rPr>
          <w:rFonts w:ascii="Times" w:eastAsia="Batang" w:hAnsi="Times"/>
          <w:highlight w:val="yellow"/>
          <w:lang w:val="en-GB" w:eastAsia="x-none"/>
        </w:rPr>
        <w:t>.</w:t>
      </w:r>
    </w:p>
    <w:p w14:paraId="029CD7C9" w14:textId="77777777" w:rsidR="002E01B6" w:rsidRPr="00531F09" w:rsidRDefault="002E01B6" w:rsidP="002E01B6">
      <w:pPr>
        <w:numPr>
          <w:ilvl w:val="2"/>
          <w:numId w:val="17"/>
        </w:numPr>
        <w:spacing w:after="0"/>
        <w:rPr>
          <w:rFonts w:ascii="Times" w:eastAsia="Batang" w:hAnsi="Times"/>
          <w:highlight w:val="yellow"/>
          <w:lang w:val="en-GB" w:eastAsia="x-none"/>
        </w:rPr>
      </w:pPr>
      <w:r w:rsidRPr="00531F09">
        <w:rPr>
          <w:rFonts w:ascii="Times" w:eastAsia="Batang" w:hAnsi="Times"/>
          <w:szCs w:val="20"/>
          <w:highlight w:val="yellow"/>
          <w:lang w:val="en-GB" w:eastAsia="x-none"/>
        </w:rPr>
        <w:t>Alt 3: (PO index + subgroup index)</w:t>
      </w:r>
    </w:p>
    <w:p w14:paraId="560EF5E3" w14:textId="77777777" w:rsidR="002E01B6" w:rsidRPr="00531F09" w:rsidRDefault="002E01B6" w:rsidP="002E01B6">
      <w:pPr>
        <w:numPr>
          <w:ilvl w:val="3"/>
          <w:numId w:val="17"/>
        </w:numPr>
        <w:spacing w:after="0"/>
        <w:rPr>
          <w:rFonts w:ascii="Times" w:eastAsia="Batang" w:hAnsi="Times"/>
          <w:highlight w:val="yellow"/>
          <w:lang w:val="en-GB" w:eastAsia="x-none"/>
        </w:rPr>
      </w:pPr>
      <w:r w:rsidRPr="00531F09">
        <w:rPr>
          <w:rFonts w:ascii="Times" w:eastAsia="Batang" w:hAnsi="Times"/>
          <w:highlight w:val="yellow"/>
          <w:lang w:val="en-GB" w:eastAsia="x-none"/>
        </w:rPr>
        <w:t xml:space="preserve">The PO index is indicated in the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1</m:t>
            </m:r>
          </m:sub>
        </m:sSub>
      </m:oMath>
      <w:r w:rsidRPr="00531F09">
        <w:rPr>
          <w:rFonts w:ascii="Times" w:eastAsia="Batang" w:hAnsi="Times"/>
          <w:szCs w:val="20"/>
          <w:highlight w:val="yellow"/>
          <w:lang w:val="en-GB" w:eastAsia="x-none"/>
        </w:rPr>
        <w:t xml:space="preserve"> MSBs and  the subgroup index is indicated in the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2</m:t>
            </m:r>
          </m:sub>
        </m:sSub>
      </m:oMath>
      <w:r w:rsidRPr="00531F09">
        <w:rPr>
          <w:rFonts w:ascii="Times" w:eastAsia="Batang" w:hAnsi="Times"/>
          <w:szCs w:val="20"/>
          <w:highlight w:val="yellow"/>
          <w:lang w:val="en-GB" w:eastAsia="x-none"/>
        </w:rPr>
        <w:t xml:space="preserve"> LSBs, where  </w:t>
      </w:r>
      <m:oMath>
        <m:sSubSup>
          <m:sSubSupPr>
            <m:ctrlPr>
              <w:rPr>
                <w:rFonts w:ascii="Cambria Math" w:eastAsia="Batang" w:hAnsi="Cambria Math"/>
                <w:i/>
                <w:szCs w:val="20"/>
                <w:highlight w:val="yellow"/>
                <w:lang w:val="en-GB" w:eastAsia="x-none"/>
              </w:rPr>
            </m:ctrlPr>
          </m:sSubSupPr>
          <m:e>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1</m:t>
                </m:r>
              </m:sub>
            </m:sSub>
            <m:r>
              <w:rPr>
                <w:rFonts w:ascii="Cambria Math" w:eastAsia="Batang" w:hAnsi="Cambria Math"/>
                <w:szCs w:val="20"/>
                <w:highlight w:val="yellow"/>
                <w:lang w:val="en-GB" w:eastAsia="x-none"/>
              </w:rPr>
              <m:t>=</m:t>
            </m:r>
            <m:func>
              <m:funcPr>
                <m:ctrlPr>
                  <w:rPr>
                    <w:rFonts w:ascii="Cambria Math" w:eastAsia="Batang" w:hAnsi="Cambria Math"/>
                    <w:i/>
                    <w:szCs w:val="20"/>
                    <w:highlight w:val="yellow"/>
                    <w:lang w:val="en-GB" w:eastAsia="x-none"/>
                  </w:rPr>
                </m:ctrlPr>
              </m:funcPr>
              <m:fName>
                <m:sSub>
                  <m:sSubPr>
                    <m:ctrlPr>
                      <w:rPr>
                        <w:rFonts w:ascii="Cambria Math" w:eastAsia="Batang" w:hAnsi="Cambria Math"/>
                        <w:i/>
                        <w:szCs w:val="20"/>
                        <w:highlight w:val="yellow"/>
                        <w:lang w:val="en-GB" w:eastAsia="x-none"/>
                      </w:rPr>
                    </m:ctrlPr>
                  </m:sSubPr>
                  <m:e>
                    <m:r>
                      <m:rPr>
                        <m:sty m:val="p"/>
                      </m:rPr>
                      <w:rPr>
                        <w:rFonts w:ascii="Cambria Math" w:eastAsia="Batang" w:hAnsi="Cambria Math"/>
                        <w:szCs w:val="20"/>
                        <w:highlight w:val="yellow"/>
                        <w:lang w:val="en-GB" w:eastAsia="x-none"/>
                      </w:rPr>
                      <m:t>log</m:t>
                    </m:r>
                    <m:ctrlPr>
                      <w:rPr>
                        <w:rFonts w:ascii="Cambria Math" w:eastAsia="Batang" w:hAnsi="Cambria Math"/>
                        <w:szCs w:val="20"/>
                        <w:highlight w:val="yellow"/>
                        <w:lang w:val="en-GB" w:eastAsia="x-none"/>
                      </w:rPr>
                    </m:ctrlPr>
                  </m:e>
                  <m:sub>
                    <m:r>
                      <w:rPr>
                        <w:rFonts w:ascii="Cambria Math" w:eastAsia="Batang" w:hAnsi="Cambria Math"/>
                        <w:szCs w:val="20"/>
                        <w:highlight w:val="yellow"/>
                        <w:lang w:val="en-GB" w:eastAsia="x-none"/>
                      </w:rPr>
                      <m:t>2</m:t>
                    </m:r>
                    <m:ctrlPr>
                      <w:rPr>
                        <w:rFonts w:ascii="Cambria Math" w:eastAsia="Batang" w:hAnsi="Cambria Math"/>
                        <w:szCs w:val="20"/>
                        <w:highlight w:val="yellow"/>
                        <w:lang w:val="en-GB" w:eastAsia="x-none"/>
                      </w:rPr>
                    </m:ctrlPr>
                  </m:sub>
                </m:sSub>
              </m:fName>
              <m:e>
                <m:r>
                  <w:rPr>
                    <w:rFonts w:ascii="Cambria Math" w:eastAsia="Batang" w:hAnsi="Cambria Math"/>
                    <w:szCs w:val="20"/>
                    <w:highlight w:val="yellow"/>
                    <w:lang w:val="en-GB" w:eastAsia="x-none"/>
                  </w:rPr>
                  <m:t>N</m:t>
                </m:r>
              </m:e>
            </m:func>
          </m:e>
          <m:sub>
            <m:r>
              <w:rPr>
                <w:rFonts w:ascii="Cambria Math" w:eastAsia="Batang" w:hAnsi="Cambria Math"/>
                <w:szCs w:val="20"/>
                <w:highlight w:val="yellow"/>
                <w:lang w:val="en-GB" w:eastAsia="x-none"/>
              </w:rPr>
              <m:t>PO</m:t>
            </m:r>
          </m:sub>
          <m:sup>
            <m:r>
              <w:rPr>
                <w:rFonts w:ascii="Cambria Math" w:eastAsia="Batang" w:hAnsi="Cambria Math"/>
                <w:szCs w:val="20"/>
                <w:highlight w:val="yellow"/>
                <w:lang w:val="en-GB" w:eastAsia="x-none"/>
              </w:rPr>
              <m:t>LO</m:t>
            </m:r>
          </m:sup>
        </m:sSubSup>
      </m:oMath>
      <w:r w:rsidRPr="00531F09">
        <w:rPr>
          <w:rFonts w:ascii="Times" w:eastAsia="Batang" w:hAnsi="Times"/>
          <w:szCs w:val="20"/>
          <w:highlight w:val="yellow"/>
          <w:lang w:val="en-GB" w:eastAsia="x-none"/>
        </w:rPr>
        <w:t xml:space="preserve"> , and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2</m:t>
            </m:r>
          </m:sub>
        </m:sSub>
        <m:r>
          <w:rPr>
            <w:rFonts w:ascii="Cambria Math" w:eastAsia="Batang" w:hAnsi="Cambria Math"/>
            <w:szCs w:val="20"/>
            <w:highlight w:val="yellow"/>
            <w:lang w:val="en-GB" w:eastAsia="x-none"/>
          </w:rPr>
          <m:t>=</m:t>
        </m:r>
        <m:d>
          <m:dPr>
            <m:begChr m:val="⌈"/>
            <m:endChr m:val="⌉"/>
            <m:ctrlPr>
              <w:rPr>
                <w:rFonts w:ascii="Cambria Math" w:eastAsia="Batang" w:hAnsi="Cambria Math"/>
                <w:i/>
                <w:szCs w:val="20"/>
                <w:highlight w:val="yellow"/>
                <w:lang w:val="en-GB" w:eastAsia="x-none"/>
              </w:rPr>
            </m:ctrlPr>
          </m:dPr>
          <m:e>
            <m:func>
              <m:funcPr>
                <m:ctrlPr>
                  <w:rPr>
                    <w:rFonts w:ascii="Cambria Math" w:eastAsia="Batang" w:hAnsi="Cambria Math"/>
                    <w:i/>
                    <w:szCs w:val="20"/>
                    <w:highlight w:val="yellow"/>
                    <w:lang w:val="en-GB" w:eastAsia="x-none"/>
                  </w:rPr>
                </m:ctrlPr>
              </m:funcPr>
              <m:fName>
                <m:sSub>
                  <m:sSubPr>
                    <m:ctrlPr>
                      <w:rPr>
                        <w:rFonts w:ascii="Cambria Math" w:eastAsia="Batang" w:hAnsi="Cambria Math"/>
                        <w:i/>
                        <w:szCs w:val="20"/>
                        <w:highlight w:val="yellow"/>
                        <w:lang w:val="en-GB" w:eastAsia="x-none"/>
                      </w:rPr>
                    </m:ctrlPr>
                  </m:sSubPr>
                  <m:e>
                    <m:r>
                      <m:rPr>
                        <m:sty m:val="p"/>
                      </m:rPr>
                      <w:rPr>
                        <w:rFonts w:ascii="Cambria Math" w:eastAsia="Batang" w:hAnsi="Cambria Math"/>
                        <w:szCs w:val="20"/>
                        <w:highlight w:val="yellow"/>
                        <w:lang w:val="en-GB" w:eastAsia="x-none"/>
                      </w:rPr>
                      <m:t>log</m:t>
                    </m:r>
                    <m:ctrlPr>
                      <w:rPr>
                        <w:rFonts w:ascii="Cambria Math" w:eastAsia="Batang" w:hAnsi="Cambria Math"/>
                        <w:szCs w:val="20"/>
                        <w:highlight w:val="yellow"/>
                        <w:lang w:val="en-GB" w:eastAsia="x-none"/>
                      </w:rPr>
                    </m:ctrlPr>
                  </m:e>
                  <m:sub>
                    <m:r>
                      <w:rPr>
                        <w:rFonts w:ascii="Cambria Math" w:eastAsia="Batang" w:hAnsi="Cambria Math"/>
                        <w:szCs w:val="20"/>
                        <w:highlight w:val="yellow"/>
                        <w:lang w:val="en-GB" w:eastAsia="x-none"/>
                      </w:rPr>
                      <m:t>2</m:t>
                    </m:r>
                    <m:ctrlPr>
                      <w:rPr>
                        <w:rFonts w:ascii="Cambria Math" w:eastAsia="Batang" w:hAnsi="Cambria Math"/>
                        <w:szCs w:val="20"/>
                        <w:highlight w:val="yellow"/>
                        <w:lang w:val="en-GB" w:eastAsia="x-none"/>
                      </w:rPr>
                    </m:ctrlPr>
                  </m:sub>
                </m:sSub>
              </m:fName>
              <m:e>
                <m:d>
                  <m:dPr>
                    <m:ctrlPr>
                      <w:rPr>
                        <w:rFonts w:ascii="Cambria Math" w:eastAsia="Batang" w:hAnsi="Cambria Math"/>
                        <w:i/>
                        <w:szCs w:val="20"/>
                        <w:highlight w:val="yellow"/>
                        <w:lang w:val="en-GB" w:eastAsia="x-none"/>
                      </w:rPr>
                    </m:ctrlPr>
                  </m:dPr>
                  <m:e>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Batang" w:hAnsi="Cambria Math"/>
                        <w:szCs w:val="20"/>
                        <w:highlight w:val="yellow"/>
                        <w:lang w:val="en-GB" w:eastAsia="x-none"/>
                      </w:rPr>
                      <m:t>+1</m:t>
                    </m:r>
                  </m:e>
                </m:d>
              </m:e>
            </m:func>
          </m:e>
        </m:d>
      </m:oMath>
      <w:r w:rsidRPr="00531F09">
        <w:rPr>
          <w:rFonts w:ascii="Times" w:eastAsia="Batang" w:hAnsi="Times"/>
          <w:szCs w:val="20"/>
          <w:highlight w:val="yellow"/>
          <w:lang w:val="en-GB" w:eastAsia="x-none"/>
        </w:rPr>
        <w:t>.</w:t>
      </w:r>
    </w:p>
    <w:p w14:paraId="16FBE454" w14:textId="77777777" w:rsidR="002E01B6" w:rsidRPr="00531F09" w:rsidRDefault="002E01B6" w:rsidP="002E01B6">
      <w:pPr>
        <w:numPr>
          <w:ilvl w:val="3"/>
          <w:numId w:val="17"/>
        </w:numPr>
        <w:spacing w:after="0"/>
        <w:rPr>
          <w:rFonts w:ascii="Times" w:eastAsia="Batang" w:hAnsi="Times"/>
          <w:highlight w:val="yellow"/>
          <w:lang w:val="en-GB" w:eastAsia="x-none"/>
        </w:rPr>
      </w:pPr>
      <w:r w:rsidRPr="00531F09">
        <w:rPr>
          <w:rFonts w:ascii="Times" w:eastAsia="Batang" w:hAnsi="Times"/>
          <w:szCs w:val="20"/>
          <w:highlight w:val="yellow"/>
          <w:lang w:val="en-GB" w:eastAsia="x-none"/>
        </w:rPr>
        <w:t xml:space="preserve">The common codepoint for all the subgroups in a PO is represented by all the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2</m:t>
            </m:r>
          </m:sub>
        </m:sSub>
      </m:oMath>
      <w:r w:rsidRPr="00531F09">
        <w:rPr>
          <w:rFonts w:ascii="Times" w:eastAsia="Batang" w:hAnsi="Times"/>
          <w:szCs w:val="20"/>
          <w:highlight w:val="yellow"/>
          <w:lang w:val="en-GB" w:eastAsia="x-none"/>
        </w:rPr>
        <w:t xml:space="preserve"> bits being ‘1’s.</w:t>
      </w:r>
    </w:p>
    <w:p w14:paraId="58733358" w14:textId="77777777" w:rsidR="002E01B6" w:rsidRPr="00531F09" w:rsidRDefault="002E01B6" w:rsidP="002E01B6">
      <w:pPr>
        <w:numPr>
          <w:ilvl w:val="1"/>
          <w:numId w:val="17"/>
        </w:numPr>
        <w:spacing w:after="0"/>
        <w:rPr>
          <w:rFonts w:ascii="Times" w:eastAsia="Batang" w:hAnsi="Times"/>
          <w:color w:val="FF0000"/>
          <w:highlight w:val="yellow"/>
          <w:lang w:val="en-GB" w:eastAsia="x-none"/>
        </w:rPr>
      </w:pPr>
      <w:r w:rsidRPr="00531F09">
        <w:rPr>
          <w:rFonts w:ascii="Times" w:eastAsia="Batang" w:hAnsi="Times"/>
          <w:color w:val="FF0000"/>
          <w:highlight w:val="yellow"/>
          <w:lang w:val="en-GB" w:eastAsia="x-none"/>
        </w:rPr>
        <w:t xml:space="preserve">If </w:t>
      </w:r>
      <m:oMath>
        <m:sSubSup>
          <m:sSubSupPr>
            <m:ctrlPr>
              <w:rPr>
                <w:rFonts w:ascii="Cambria Math" w:eastAsia="Batang" w:hAnsi="Cambria Math"/>
                <w:i/>
                <w:color w:val="FF0000"/>
                <w:szCs w:val="20"/>
                <w:highlight w:val="yellow"/>
                <w:lang w:val="en-GB" w:eastAsia="x-none"/>
              </w:rPr>
            </m:ctrlPr>
          </m:sSubSupPr>
          <m:e>
            <m:r>
              <w:rPr>
                <w:rFonts w:ascii="Cambria Math" w:eastAsia="Batang" w:hAnsi="Cambria Math"/>
                <w:color w:val="FF0000"/>
                <w:szCs w:val="20"/>
                <w:highlight w:val="yellow"/>
                <w:lang w:val="en-GB" w:eastAsia="x-none"/>
              </w:rPr>
              <m:t>N</m:t>
            </m:r>
          </m:e>
          <m:sub>
            <m:r>
              <w:rPr>
                <w:rFonts w:ascii="Cambria Math" w:eastAsia="Batang" w:hAnsi="Cambria Math"/>
                <w:color w:val="FF0000"/>
                <w:szCs w:val="20"/>
                <w:highlight w:val="yellow"/>
                <w:lang w:val="en-GB" w:eastAsia="x-none"/>
              </w:rPr>
              <m:t>SG</m:t>
            </m:r>
          </m:sub>
          <m:sup>
            <m:r>
              <w:rPr>
                <w:rFonts w:ascii="Cambria Math" w:eastAsia="Batang" w:hAnsi="Cambria Math"/>
                <w:color w:val="FF0000"/>
                <w:szCs w:val="20"/>
                <w:highlight w:val="yellow"/>
                <w:lang w:val="en-GB" w:eastAsia="x-none"/>
              </w:rPr>
              <m:t>PO</m:t>
            </m:r>
          </m:sup>
        </m:sSubSup>
        <m:r>
          <w:rPr>
            <w:rFonts w:ascii="Cambria Math" w:eastAsia="Batang" w:hAnsi="Cambria Math"/>
            <w:color w:val="FF0000"/>
            <w:szCs w:val="20"/>
            <w:highlight w:val="yellow"/>
            <w:lang w:val="en-GB" w:eastAsia="x-none"/>
          </w:rPr>
          <m:t>=</m:t>
        </m:r>
      </m:oMath>
      <w:r w:rsidRPr="00531F09">
        <w:rPr>
          <w:rFonts w:ascii="Times" w:eastAsia="Batang" w:hAnsi="Times"/>
          <w:color w:val="FF0000"/>
          <w:szCs w:val="20"/>
          <w:highlight w:val="yellow"/>
          <w:lang w:val="en-GB" w:eastAsia="x-none"/>
        </w:rPr>
        <w:t>1,</w:t>
      </w:r>
      <w:r w:rsidRPr="00531F09">
        <w:rPr>
          <w:rFonts w:ascii="Times" w:eastAsia="Batang" w:hAnsi="Times"/>
          <w:color w:val="FF0000"/>
          <w:highlight w:val="yellow"/>
          <w:lang w:val="en-GB" w:eastAsia="x-none"/>
        </w:rPr>
        <w:t xml:space="preserve"> </w:t>
      </w:r>
      <w:r>
        <w:rPr>
          <w:rFonts w:ascii="Times" w:eastAsia="Batang" w:hAnsi="Times"/>
          <w:color w:val="FF0000"/>
          <w:highlight w:val="yellow"/>
          <w:lang w:val="en-GB" w:eastAsia="x-none"/>
        </w:rPr>
        <w:t>the number of information bits in LP-</w:t>
      </w:r>
      <w:r w:rsidRPr="00B41E8F">
        <w:rPr>
          <w:rFonts w:ascii="Times" w:eastAsia="Batang" w:hAnsi="Times"/>
          <w:color w:val="FF0000"/>
          <w:highlight w:val="yellow"/>
          <w:lang w:val="en-GB" w:eastAsia="x-none"/>
        </w:rPr>
        <w:t xml:space="preserve">WUS is </w:t>
      </w:r>
      <m:oMath>
        <m:sSubSup>
          <m:sSubSupPr>
            <m:ctrlPr>
              <w:rPr>
                <w:rFonts w:ascii="Cambria Math" w:eastAsia="Batang" w:hAnsi="Cambria Math"/>
                <w:i/>
                <w:color w:val="FF0000"/>
                <w:szCs w:val="20"/>
                <w:highlight w:val="yellow"/>
                <w:lang w:val="en-GB" w:eastAsia="x-none"/>
              </w:rPr>
            </m:ctrlPr>
          </m:sSubSupPr>
          <m:e>
            <m:func>
              <m:funcPr>
                <m:ctrlPr>
                  <w:rPr>
                    <w:rFonts w:ascii="Cambria Math" w:eastAsia="Batang" w:hAnsi="Cambria Math"/>
                    <w:i/>
                    <w:color w:val="FF0000"/>
                    <w:szCs w:val="20"/>
                    <w:highlight w:val="yellow"/>
                    <w:lang w:val="en-GB" w:eastAsia="x-none"/>
                  </w:rPr>
                </m:ctrlPr>
              </m:funcPr>
              <m:fName>
                <m:sSub>
                  <m:sSubPr>
                    <m:ctrlPr>
                      <w:rPr>
                        <w:rFonts w:ascii="Cambria Math" w:eastAsia="Batang" w:hAnsi="Cambria Math"/>
                        <w:i/>
                        <w:color w:val="FF0000"/>
                        <w:szCs w:val="20"/>
                        <w:highlight w:val="yellow"/>
                        <w:lang w:val="en-GB" w:eastAsia="x-none"/>
                      </w:rPr>
                    </m:ctrlPr>
                  </m:sSubPr>
                  <m:e>
                    <m:r>
                      <m:rPr>
                        <m:sty m:val="p"/>
                      </m:rPr>
                      <w:rPr>
                        <w:rFonts w:ascii="Cambria Math" w:eastAsia="Batang" w:hAnsi="Cambria Math"/>
                        <w:color w:val="FF0000"/>
                        <w:szCs w:val="20"/>
                        <w:highlight w:val="yellow"/>
                        <w:lang w:val="en-GB" w:eastAsia="x-none"/>
                      </w:rPr>
                      <m:t>log</m:t>
                    </m:r>
                    <m:ctrlPr>
                      <w:rPr>
                        <w:rFonts w:ascii="Cambria Math" w:eastAsia="Batang" w:hAnsi="Cambria Math"/>
                        <w:color w:val="FF0000"/>
                        <w:szCs w:val="20"/>
                        <w:highlight w:val="yellow"/>
                        <w:lang w:val="en-GB" w:eastAsia="x-none"/>
                      </w:rPr>
                    </m:ctrlPr>
                  </m:e>
                  <m:sub>
                    <m:r>
                      <w:rPr>
                        <w:rFonts w:ascii="Cambria Math" w:eastAsia="Batang" w:hAnsi="Cambria Math"/>
                        <w:color w:val="FF0000"/>
                        <w:szCs w:val="20"/>
                        <w:highlight w:val="yellow"/>
                        <w:lang w:val="en-GB" w:eastAsia="x-none"/>
                      </w:rPr>
                      <m:t>2</m:t>
                    </m:r>
                    <m:ctrlPr>
                      <w:rPr>
                        <w:rFonts w:ascii="Cambria Math" w:eastAsia="Batang" w:hAnsi="Cambria Math"/>
                        <w:color w:val="FF0000"/>
                        <w:szCs w:val="20"/>
                        <w:highlight w:val="yellow"/>
                        <w:lang w:val="en-GB" w:eastAsia="x-none"/>
                      </w:rPr>
                    </m:ctrlPr>
                  </m:sub>
                </m:sSub>
              </m:fName>
              <m:e>
                <m:r>
                  <w:rPr>
                    <w:rFonts w:ascii="Cambria Math" w:eastAsia="Batang" w:hAnsi="Cambria Math"/>
                    <w:color w:val="FF0000"/>
                    <w:szCs w:val="20"/>
                    <w:highlight w:val="yellow"/>
                    <w:lang w:val="en-GB" w:eastAsia="x-none"/>
                  </w:rPr>
                  <m:t>N</m:t>
                </m:r>
              </m:e>
            </m:func>
          </m:e>
          <m:sub>
            <m:r>
              <w:rPr>
                <w:rFonts w:ascii="Cambria Math" w:eastAsia="Batang" w:hAnsi="Cambria Math"/>
                <w:color w:val="FF0000"/>
                <w:szCs w:val="20"/>
                <w:highlight w:val="yellow"/>
                <w:lang w:val="en-GB" w:eastAsia="x-none"/>
              </w:rPr>
              <m:t>PO</m:t>
            </m:r>
          </m:sub>
          <m:sup>
            <m:r>
              <w:rPr>
                <w:rFonts w:ascii="Cambria Math" w:eastAsia="Batang" w:hAnsi="Cambria Math"/>
                <w:color w:val="FF0000"/>
                <w:szCs w:val="20"/>
                <w:highlight w:val="yellow"/>
                <w:lang w:val="en-GB" w:eastAsia="x-none"/>
              </w:rPr>
              <m:t>LO</m:t>
            </m:r>
          </m:sup>
        </m:sSubSup>
      </m:oMath>
      <w:r w:rsidRPr="00B41E8F">
        <w:rPr>
          <w:rFonts w:ascii="Times" w:eastAsia="Batang" w:hAnsi="Times"/>
          <w:color w:val="FF0000"/>
          <w:highlight w:val="yellow"/>
          <w:lang w:val="en-GB" w:eastAsia="x-none"/>
        </w:rPr>
        <w:t xml:space="preserve">, </w:t>
      </w:r>
      <w:r>
        <w:rPr>
          <w:rFonts w:ascii="Times" w:eastAsia="Batang" w:hAnsi="Times"/>
          <w:color w:val="FF0000"/>
          <w:highlight w:val="yellow"/>
          <w:lang w:val="en-GB" w:eastAsia="x-none"/>
        </w:rPr>
        <w:t xml:space="preserve">and </w:t>
      </w:r>
      <w:r w:rsidRPr="00531F09">
        <w:rPr>
          <w:rFonts w:ascii="Times" w:eastAsia="Batang" w:hAnsi="Times"/>
          <w:color w:val="FF0000"/>
          <w:highlight w:val="yellow"/>
          <w:lang w:val="en-GB" w:eastAsia="x-none"/>
        </w:rPr>
        <w:t>t</w:t>
      </w:r>
      <w:r w:rsidRPr="00531F09">
        <w:rPr>
          <w:rFonts w:ascii="Times" w:eastAsia="Batang" w:hAnsi="Times"/>
          <w:color w:val="FF0000"/>
          <w:szCs w:val="20"/>
          <w:highlight w:val="yellow"/>
          <w:lang w:val="en-GB" w:eastAsia="x-none"/>
        </w:rPr>
        <w:t xml:space="preserve">he codepoint for PO </w:t>
      </w:r>
      <m:oMath>
        <m:sSub>
          <m:sSubPr>
            <m:ctrlPr>
              <w:rPr>
                <w:rFonts w:ascii="Cambria Math" w:eastAsia="Batang" w:hAnsi="Cambria Math"/>
                <w:i/>
                <w:color w:val="FF0000"/>
                <w:szCs w:val="20"/>
                <w:highlight w:val="yellow"/>
                <w:lang w:val="en-GB" w:eastAsia="x-none"/>
              </w:rPr>
            </m:ctrlPr>
          </m:sSubPr>
          <m:e>
            <m:r>
              <w:rPr>
                <w:rFonts w:ascii="Cambria Math" w:eastAsia="Batang" w:hAnsi="Cambria Math"/>
                <w:color w:val="FF0000"/>
                <w:szCs w:val="20"/>
                <w:highlight w:val="yellow"/>
                <w:lang w:val="en-GB" w:eastAsia="x-none"/>
              </w:rPr>
              <m:t>i</m:t>
            </m:r>
          </m:e>
          <m:sub>
            <m:r>
              <w:rPr>
                <w:rFonts w:ascii="Cambria Math" w:eastAsia="Batang" w:hAnsi="Cambria Math"/>
                <w:color w:val="FF0000"/>
                <w:szCs w:val="20"/>
                <w:highlight w:val="yellow"/>
                <w:lang w:val="en-GB" w:eastAsia="x-none"/>
              </w:rPr>
              <m:t>PO</m:t>
            </m:r>
          </m:sub>
        </m:sSub>
      </m:oMath>
      <w:r w:rsidRPr="00531F09">
        <w:rPr>
          <w:rFonts w:ascii="Times" w:eastAsia="Batang" w:hAnsi="Times"/>
          <w:color w:val="FF0000"/>
          <w:szCs w:val="20"/>
          <w:highlight w:val="yellow"/>
          <w:lang w:val="en-GB" w:eastAsia="x-none"/>
        </w:rPr>
        <w:t xml:space="preserve"> is </w:t>
      </w:r>
      <m:oMath>
        <m:sSub>
          <m:sSubPr>
            <m:ctrlPr>
              <w:rPr>
                <w:rFonts w:ascii="Cambria Math" w:eastAsia="KaiTi_GB2312" w:hAnsi="Cambria Math"/>
                <w:i/>
                <w:color w:val="FF0000"/>
                <w:highlight w:val="yellow"/>
                <w:lang w:val="en-GB" w:eastAsia="x-none"/>
              </w:rPr>
            </m:ctrlPr>
          </m:sSubPr>
          <m:e>
            <m:r>
              <w:rPr>
                <w:rFonts w:ascii="Cambria Math" w:eastAsia="KaiTi_GB2312" w:hAnsi="Cambria Math"/>
                <w:color w:val="FF0000"/>
                <w:highlight w:val="yellow"/>
                <w:lang w:val="en-GB" w:eastAsia="x-none"/>
              </w:rPr>
              <m:t>i</m:t>
            </m:r>
          </m:e>
          <m:sub>
            <m:r>
              <w:rPr>
                <w:rFonts w:ascii="Cambria Math" w:eastAsia="KaiTi_GB2312" w:hAnsi="Cambria Math"/>
                <w:color w:val="FF0000"/>
                <w:highlight w:val="yellow"/>
                <w:lang w:val="en-GB" w:eastAsia="x-none"/>
              </w:rPr>
              <m:t>PO</m:t>
            </m:r>
          </m:sub>
        </m:sSub>
      </m:oMath>
      <w:r w:rsidRPr="00531F09">
        <w:rPr>
          <w:rFonts w:ascii="Times" w:eastAsia="Batang" w:hAnsi="Times"/>
          <w:color w:val="FF0000"/>
          <w:highlight w:val="yellow"/>
          <w:lang w:val="en-GB" w:eastAsia="x-none"/>
        </w:rPr>
        <w:t>.</w:t>
      </w:r>
    </w:p>
    <w:p w14:paraId="0123F1DF" w14:textId="77777777" w:rsidR="00493902" w:rsidRPr="00493902" w:rsidRDefault="00493902" w:rsidP="00493902">
      <w:pPr>
        <w:numPr>
          <w:ilvl w:val="0"/>
          <w:numId w:val="17"/>
        </w:numPr>
        <w:spacing w:after="0"/>
        <w:rPr>
          <w:rFonts w:eastAsia="Batang"/>
          <w:lang w:val="en-GB" w:eastAsia="x-none"/>
        </w:rPr>
      </w:pPr>
      <w:r w:rsidRPr="00493902">
        <w:rPr>
          <w:rFonts w:eastAsia="Batang"/>
          <w:szCs w:val="20"/>
          <w:lang w:val="en-GB" w:eastAsia="x-none"/>
        </w:rPr>
        <w:t xml:space="preserve">Here UE_ID (for LP-WUS), </w:t>
      </w:r>
      <w:r w:rsidRPr="00493902">
        <w:rPr>
          <w:rFonts w:eastAsia="Batang"/>
          <w:i/>
          <w:iCs/>
          <w:szCs w:val="20"/>
          <w:lang w:val="en-GB" w:eastAsia="x-none"/>
        </w:rPr>
        <w:t>N</w:t>
      </w:r>
      <w:r w:rsidRPr="00493902">
        <w:rPr>
          <w:rFonts w:eastAsia="Batang"/>
          <w:szCs w:val="20"/>
          <w:lang w:val="en-GB" w:eastAsia="x-none"/>
        </w:rPr>
        <w:t xml:space="preserve">, </w:t>
      </w:r>
      <w:r w:rsidRPr="00493902">
        <w:rPr>
          <w:rFonts w:eastAsia="Batang"/>
          <w:i/>
          <w:iCs/>
          <w:szCs w:val="20"/>
          <w:lang w:val="en-GB" w:eastAsia="x-none"/>
        </w:rPr>
        <w:t>N</w:t>
      </w:r>
      <w:r w:rsidRPr="00493902">
        <w:rPr>
          <w:rFonts w:eastAsia="Batang"/>
          <w:i/>
          <w:iCs/>
          <w:szCs w:val="20"/>
          <w:vertAlign w:val="subscript"/>
          <w:lang w:val="en-GB" w:eastAsia="x-none"/>
        </w:rPr>
        <w:t>S</w:t>
      </w:r>
      <w:r w:rsidRPr="00493902">
        <w:rPr>
          <w:rFonts w:eastAsia="Batang"/>
          <w:szCs w:val="20"/>
          <w:lang w:val="en-GB" w:eastAsia="x-none"/>
        </w:rPr>
        <w:t xml:space="preserve">, </w:t>
      </w:r>
      <m:oMath>
        <m:sSub>
          <m:sSubPr>
            <m:ctrlPr>
              <w:rPr>
                <w:rFonts w:ascii="Cambria Math" w:eastAsia="Batang" w:hAnsi="Cambria Math"/>
                <w:i/>
                <w:szCs w:val="20"/>
                <w:lang w:val="en-GB" w:eastAsia="x-none"/>
              </w:rPr>
            </m:ctrlPr>
          </m:sSubPr>
          <m:e>
            <m:r>
              <w:rPr>
                <w:rFonts w:ascii="Cambria Math" w:eastAsia="Batang" w:hAnsi="Cambria Math"/>
                <w:szCs w:val="20"/>
                <w:lang w:val="en-GB" w:eastAsia="x-none"/>
              </w:rPr>
              <m:t>i</m:t>
            </m:r>
          </m:e>
          <m:sub>
            <m:r>
              <w:rPr>
                <w:rFonts w:ascii="Cambria Math" w:eastAsia="Batang" w:hAnsi="Cambria Math"/>
                <w:szCs w:val="20"/>
                <w:lang w:val="en-GB" w:eastAsia="x-none"/>
              </w:rPr>
              <m:t>s</m:t>
            </m:r>
          </m:sub>
        </m:sSub>
      </m:oMath>
      <w:r w:rsidRPr="00493902">
        <w:rPr>
          <w:rFonts w:eastAsia="Batang"/>
          <w:szCs w:val="20"/>
          <w:lang w:val="en-GB" w:eastAsia="x-none"/>
        </w:rPr>
        <w:t xml:space="preserve"> and </w:t>
      </w:r>
      <w:r w:rsidRPr="00493902">
        <w:rPr>
          <w:rFonts w:eastAsia="Batang"/>
          <w:i/>
          <w:iCs/>
          <w:szCs w:val="20"/>
          <w:lang w:val="en-GB" w:eastAsia="x-none"/>
        </w:rPr>
        <w:t>T</w:t>
      </w:r>
      <w:r w:rsidRPr="00493902">
        <w:rPr>
          <w:rFonts w:eastAsia="Batang"/>
          <w:szCs w:val="20"/>
          <w:lang w:val="en-GB" w:eastAsia="x-none"/>
        </w:rPr>
        <w:t xml:space="preserve"> are defined in TS 38.304</w:t>
      </w:r>
    </w:p>
    <w:p w14:paraId="4E6B23A4" w14:textId="77777777" w:rsidR="00493902" w:rsidRPr="00493902" w:rsidRDefault="00493902">
      <w:pPr>
        <w:pStyle w:val="BodyText"/>
        <w:spacing w:after="0"/>
        <w:rPr>
          <w:lang w:eastAsia="zh-CN"/>
        </w:rPr>
      </w:pPr>
    </w:p>
    <w:p w14:paraId="3113EB42" w14:textId="77777777" w:rsidR="00437066" w:rsidRPr="004439DD" w:rsidRDefault="00437066" w:rsidP="004439DD">
      <w:pPr>
        <w:pStyle w:val="0Maintext"/>
        <w:spacing w:after="0"/>
        <w:rPr>
          <w:b/>
          <w:bCs/>
          <w:highlight w:val="yellow"/>
        </w:rPr>
      </w:pPr>
      <w:r w:rsidRPr="004439DD">
        <w:rPr>
          <w:b/>
          <w:bCs/>
          <w:highlight w:val="yellow"/>
        </w:rPr>
        <w:t>Proposal 1-1A</w:t>
      </w:r>
    </w:p>
    <w:p w14:paraId="64350549" w14:textId="77777777" w:rsidR="00437066" w:rsidRDefault="00437066" w:rsidP="00437066">
      <w:pPr>
        <w:pStyle w:val="BodyText"/>
        <w:spacing w:after="0"/>
        <w:rPr>
          <w:lang w:eastAsia="zh-CN"/>
        </w:rPr>
      </w:pPr>
      <w:r>
        <w:rPr>
          <w:rFonts w:hint="eastAsia"/>
          <w:lang w:eastAsia="zh-CN"/>
        </w:rPr>
        <w:t>For</w:t>
      </w:r>
      <w:r>
        <w:rPr>
          <w:lang w:val="en-US" w:eastAsia="zh-CN"/>
        </w:rPr>
        <w:t xml:space="preserve"> UE to determine </w:t>
      </w:r>
      <w:r w:rsidRPr="00F96461">
        <w:t>whether a symbol is available for LP-WUS</w:t>
      </w:r>
      <w:r>
        <w:t>, at least Alt 1A (a periodic t</w:t>
      </w:r>
      <w:r w:rsidRPr="00F96461">
        <w:t xml:space="preserve">ime-domain pattern configured by the </w:t>
      </w:r>
      <w:proofErr w:type="spellStart"/>
      <w:r w:rsidRPr="00F96461">
        <w:t>gNB</w:t>
      </w:r>
      <w:proofErr w:type="spellEnd"/>
      <w:r>
        <w:t>) is supported.</w:t>
      </w:r>
    </w:p>
    <w:p w14:paraId="6118B834" w14:textId="77777777" w:rsidR="00437066" w:rsidRPr="009F064C" w:rsidRDefault="00437066" w:rsidP="00636796">
      <w:pPr>
        <w:pStyle w:val="BodyText"/>
        <w:numPr>
          <w:ilvl w:val="0"/>
          <w:numId w:val="62"/>
        </w:numPr>
        <w:spacing w:after="0"/>
        <w:rPr>
          <w:lang w:eastAsia="zh-CN"/>
        </w:rPr>
      </w:pPr>
      <w:r>
        <w:rPr>
          <w:rFonts w:hint="eastAsia"/>
          <w:lang w:eastAsia="zh-CN"/>
        </w:rPr>
        <w:lastRenderedPageBreak/>
        <w:t>Option</w:t>
      </w:r>
      <w:r>
        <w:rPr>
          <w:lang w:val="en-US" w:eastAsia="zh-CN"/>
        </w:rPr>
        <w:t xml:space="preserve"> 1: a single time-domain pattern that is the same as the time domain pattern in </w:t>
      </w:r>
      <w:proofErr w:type="spellStart"/>
      <w:r>
        <w:rPr>
          <w:lang w:val="en-US" w:eastAsia="zh-CN"/>
        </w:rPr>
        <w:t>RateMatchPattern</w:t>
      </w:r>
      <w:proofErr w:type="spellEnd"/>
      <w:r>
        <w:rPr>
          <w:lang w:val="en-US" w:eastAsia="zh-CN"/>
        </w:rPr>
        <w:t xml:space="preserve"> (a slot-level bitmap with a</w:t>
      </w:r>
      <w:r w:rsidRPr="002C6ABE">
        <w:rPr>
          <w:lang w:val="en-US" w:eastAsia="zh-CN"/>
        </w:rPr>
        <w:t xml:space="preserve"> </w:t>
      </w:r>
      <w:r>
        <w:rPr>
          <w:lang w:val="en-US" w:eastAsia="zh-CN"/>
        </w:rPr>
        <w:t>periodicity of up to 40 slots, and a symbol-level bitmap that covers 1 or 2 slots)</w:t>
      </w:r>
    </w:p>
    <w:p w14:paraId="0C5F984F" w14:textId="77777777" w:rsidR="00437066" w:rsidRPr="007A057D" w:rsidRDefault="00437066" w:rsidP="00636796">
      <w:pPr>
        <w:pStyle w:val="BodyText"/>
        <w:numPr>
          <w:ilvl w:val="1"/>
          <w:numId w:val="62"/>
        </w:numPr>
        <w:spacing w:after="0"/>
        <w:rPr>
          <w:lang w:eastAsia="zh-CN"/>
        </w:rPr>
      </w:pPr>
      <w:r>
        <w:rPr>
          <w:lang w:val="en-US" w:eastAsia="zh-CN"/>
        </w:rPr>
        <w:t>‘1’ in slot-level bitmap means the symbol level bitmap is applied to determine which symbols are available in the slot.</w:t>
      </w:r>
    </w:p>
    <w:p w14:paraId="4A62B403" w14:textId="77777777" w:rsidR="00437066" w:rsidRPr="007A057D" w:rsidRDefault="00437066" w:rsidP="00636796">
      <w:pPr>
        <w:pStyle w:val="BodyText"/>
        <w:numPr>
          <w:ilvl w:val="1"/>
          <w:numId w:val="62"/>
        </w:numPr>
        <w:spacing w:after="0"/>
        <w:rPr>
          <w:lang w:eastAsia="zh-CN"/>
        </w:rPr>
      </w:pPr>
      <w:r>
        <w:rPr>
          <w:lang w:val="en-US" w:eastAsia="zh-CN"/>
        </w:rPr>
        <w:t>‘0’ in slot-level bitmap means:</w:t>
      </w:r>
    </w:p>
    <w:p w14:paraId="47A0C276" w14:textId="77777777" w:rsidR="00437066" w:rsidRPr="007A057D" w:rsidRDefault="00437066" w:rsidP="00636796">
      <w:pPr>
        <w:pStyle w:val="BodyText"/>
        <w:numPr>
          <w:ilvl w:val="2"/>
          <w:numId w:val="62"/>
        </w:numPr>
        <w:spacing w:after="0"/>
        <w:rPr>
          <w:lang w:eastAsia="zh-CN"/>
        </w:rPr>
      </w:pPr>
      <w:r>
        <w:rPr>
          <w:lang w:val="en-US" w:eastAsia="zh-CN"/>
        </w:rPr>
        <w:t>Option 1A: all the symbols in the slot are unavailable</w:t>
      </w:r>
    </w:p>
    <w:p w14:paraId="7D510DDE" w14:textId="77777777" w:rsidR="00437066" w:rsidRPr="00F96461" w:rsidRDefault="00437066" w:rsidP="00636796">
      <w:pPr>
        <w:pStyle w:val="BodyText"/>
        <w:numPr>
          <w:ilvl w:val="2"/>
          <w:numId w:val="62"/>
        </w:numPr>
        <w:spacing w:after="0"/>
        <w:rPr>
          <w:lang w:eastAsia="zh-CN"/>
        </w:rPr>
      </w:pPr>
      <w:r>
        <w:rPr>
          <w:lang w:val="en-US" w:eastAsia="zh-CN"/>
        </w:rPr>
        <w:t>Option 1B: all the symbols in the slot are available</w:t>
      </w:r>
    </w:p>
    <w:p w14:paraId="298DF828" w14:textId="77777777" w:rsidR="00437066" w:rsidRPr="002761B5" w:rsidRDefault="00437066" w:rsidP="00437066">
      <w:pPr>
        <w:pStyle w:val="BodyText"/>
        <w:numPr>
          <w:ilvl w:val="0"/>
          <w:numId w:val="7"/>
        </w:numPr>
        <w:spacing w:after="0"/>
      </w:pPr>
      <w:r>
        <w:t xml:space="preserve">Option 2: A slot-level bitmap </w:t>
      </w:r>
      <w:r>
        <w:rPr>
          <w:lang w:val="en-US" w:eastAsia="zh-CN"/>
        </w:rPr>
        <w:t>with a</w:t>
      </w:r>
      <w:r w:rsidRPr="002C6ABE">
        <w:rPr>
          <w:lang w:val="en-US" w:eastAsia="zh-CN"/>
        </w:rPr>
        <w:t xml:space="preserve"> </w:t>
      </w:r>
      <w:r>
        <w:rPr>
          <w:lang w:val="en-US" w:eastAsia="zh-CN"/>
        </w:rPr>
        <w:t>periodicity of up to 40 slots that indicates whether a slot is available for LP-WUS, and a symbol-level bitmap that covers 1 slot and indicates which symbols are available for LP-WUS in an available slot.</w:t>
      </w:r>
    </w:p>
    <w:p w14:paraId="4675EFC5" w14:textId="77777777" w:rsidR="00437066" w:rsidRDefault="00437066" w:rsidP="00437066">
      <w:pPr>
        <w:pStyle w:val="BodyText"/>
        <w:numPr>
          <w:ilvl w:val="0"/>
          <w:numId w:val="7"/>
        </w:numPr>
        <w:spacing w:after="0"/>
      </w:pPr>
      <w:r>
        <w:t>Option 3: A slot-level bitmap and two symbol-level bitmaps</w:t>
      </w:r>
    </w:p>
    <w:p w14:paraId="357C3F38" w14:textId="77777777" w:rsidR="00437066" w:rsidRPr="007A057D" w:rsidRDefault="00437066" w:rsidP="00437066">
      <w:pPr>
        <w:pStyle w:val="BodyText"/>
        <w:numPr>
          <w:ilvl w:val="1"/>
          <w:numId w:val="7"/>
        </w:numPr>
        <w:spacing w:after="0"/>
        <w:rPr>
          <w:lang w:eastAsia="zh-CN"/>
        </w:rPr>
      </w:pPr>
      <w:r>
        <w:rPr>
          <w:lang w:val="en-US" w:eastAsia="zh-CN"/>
        </w:rPr>
        <w:t>‘0’ in slot-level bitmap means the 1</w:t>
      </w:r>
      <w:r w:rsidRPr="006B4864">
        <w:rPr>
          <w:vertAlign w:val="superscript"/>
          <w:lang w:val="en-US" w:eastAsia="zh-CN"/>
        </w:rPr>
        <w:t>st</w:t>
      </w:r>
      <w:r>
        <w:rPr>
          <w:lang w:val="en-US" w:eastAsia="zh-CN"/>
        </w:rPr>
        <w:t xml:space="preserve"> symbol level bitmap is applied to determine which symbols are available in the slot.</w:t>
      </w:r>
    </w:p>
    <w:p w14:paraId="7A921B56" w14:textId="77777777" w:rsidR="00437066" w:rsidRPr="007A057D" w:rsidRDefault="00437066" w:rsidP="00437066">
      <w:pPr>
        <w:pStyle w:val="BodyText"/>
        <w:numPr>
          <w:ilvl w:val="1"/>
          <w:numId w:val="7"/>
        </w:numPr>
        <w:spacing w:after="0"/>
        <w:rPr>
          <w:lang w:eastAsia="zh-CN"/>
        </w:rPr>
      </w:pPr>
      <w:r>
        <w:rPr>
          <w:lang w:val="en-US" w:eastAsia="zh-CN"/>
        </w:rPr>
        <w:t>‘1’ in slot-level bitmap means the 2</w:t>
      </w:r>
      <w:r w:rsidRPr="006B4864">
        <w:rPr>
          <w:vertAlign w:val="superscript"/>
          <w:lang w:val="en-US" w:eastAsia="zh-CN"/>
        </w:rPr>
        <w:t>nd</w:t>
      </w:r>
      <w:r>
        <w:rPr>
          <w:lang w:val="en-US" w:eastAsia="zh-CN"/>
        </w:rPr>
        <w:t xml:space="preserve"> symbol level bitmap is applied to determine which symbols are available in the slot.</w:t>
      </w:r>
    </w:p>
    <w:p w14:paraId="522FA3D5" w14:textId="77777777" w:rsidR="00437066" w:rsidRDefault="00437066" w:rsidP="00437066">
      <w:pPr>
        <w:pStyle w:val="BodyText"/>
        <w:numPr>
          <w:ilvl w:val="0"/>
          <w:numId w:val="7"/>
        </w:numPr>
        <w:spacing w:after="0"/>
      </w:pPr>
      <w:r>
        <w:t>Option 4: A slot-level bitmap, symbol-level availability indication covering 1 slot that uses the entries from the default TDRA table (</w:t>
      </w:r>
      <w:r w:rsidRPr="00BD1006">
        <w:rPr>
          <w:lang w:val="en-US"/>
        </w:rPr>
        <w:t>Table 5.1.2.1.1-2 in TS38.</w:t>
      </w:r>
      <w:proofErr w:type="gramStart"/>
      <w:r w:rsidRPr="00BD1006">
        <w:rPr>
          <w:lang w:val="en-US"/>
        </w:rPr>
        <w:t>214</w:t>
      </w:r>
      <w:r>
        <w:t>)[</w:t>
      </w:r>
      <w:proofErr w:type="gramEnd"/>
      <w:r>
        <w:t>, and indication for 1 TRS resource set]</w:t>
      </w:r>
    </w:p>
    <w:p w14:paraId="08AD0A4F" w14:textId="77777777" w:rsidR="00437066" w:rsidRDefault="00437066" w:rsidP="00437066">
      <w:pPr>
        <w:pStyle w:val="BodyText"/>
        <w:numPr>
          <w:ilvl w:val="0"/>
          <w:numId w:val="7"/>
        </w:numPr>
        <w:spacing w:after="0"/>
      </w:pPr>
      <w:r>
        <w:t>Option 5: Symbol-level availability indication covering 1 slot that uses the entries from the default TDRA table (</w:t>
      </w:r>
      <w:r w:rsidRPr="00BD1006">
        <w:rPr>
          <w:lang w:val="en-US"/>
        </w:rPr>
        <w:t>Table 5.1.2.1.1-2 in TS38.</w:t>
      </w:r>
      <w:proofErr w:type="gramStart"/>
      <w:r w:rsidRPr="00BD1006">
        <w:rPr>
          <w:lang w:val="en-US"/>
        </w:rPr>
        <w:t>214</w:t>
      </w:r>
      <w:r>
        <w:t>)[</w:t>
      </w:r>
      <w:proofErr w:type="gramEnd"/>
      <w:r>
        <w:t>, and indication for 1 TRS resource set]</w:t>
      </w:r>
    </w:p>
    <w:p w14:paraId="717129B3" w14:textId="77777777" w:rsidR="00437066" w:rsidRPr="00F96461" w:rsidRDefault="00437066" w:rsidP="00391BB4">
      <w:pPr>
        <w:pStyle w:val="BodyText"/>
        <w:numPr>
          <w:ilvl w:val="1"/>
          <w:numId w:val="7"/>
        </w:numPr>
        <w:spacing w:after="0"/>
      </w:pPr>
      <w:r w:rsidRPr="00A36F35">
        <w:rPr>
          <w:lang w:val="en-US"/>
        </w:rPr>
        <w:t>UE relies on legacy signaling to determine the slots containing SSB and UL slots are unavailable.</w:t>
      </w:r>
    </w:p>
    <w:p w14:paraId="50515217" w14:textId="77777777" w:rsidR="00493902" w:rsidRDefault="00493902">
      <w:pPr>
        <w:pStyle w:val="BodyText"/>
        <w:spacing w:after="0"/>
        <w:rPr>
          <w:lang w:eastAsia="zh-CN"/>
        </w:rPr>
      </w:pPr>
    </w:p>
    <w:p w14:paraId="51AD1D48" w14:textId="0E0F0323" w:rsidR="004439DD" w:rsidRDefault="004439DD" w:rsidP="004439DD">
      <w:pPr>
        <w:pStyle w:val="Heading2"/>
        <w:rPr>
          <w:lang w:val="en-GB"/>
        </w:rPr>
      </w:pPr>
      <w:r>
        <w:rPr>
          <w:lang w:val="en-GB"/>
        </w:rPr>
        <w:t>Proposals for Thursday</w:t>
      </w:r>
      <w:r w:rsidR="0007673D">
        <w:rPr>
          <w:lang w:val="en-GB"/>
        </w:rPr>
        <w:t xml:space="preserve"> Morning</w:t>
      </w:r>
      <w:r>
        <w:rPr>
          <w:lang w:val="en-GB"/>
        </w:rPr>
        <w:t xml:space="preserve"> Online</w:t>
      </w:r>
    </w:p>
    <w:p w14:paraId="2CAB8B31" w14:textId="375B3C5C" w:rsidR="00B449CF" w:rsidRDefault="00B449CF" w:rsidP="00482145">
      <w:pPr>
        <w:pStyle w:val="BodyText"/>
        <w:spacing w:after="0"/>
        <w:rPr>
          <w:b/>
          <w:bCs/>
          <w:lang w:val="en-US" w:eastAsia="zh-CN"/>
        </w:rPr>
      </w:pPr>
      <w:r w:rsidRPr="00B449CF">
        <w:rPr>
          <w:b/>
          <w:bCs/>
          <w:lang w:val="en-US" w:eastAsia="zh-CN"/>
        </w:rPr>
        <w:t>Confirm the equations in the codepoint agreement</w:t>
      </w:r>
    </w:p>
    <w:p w14:paraId="7A1B7A97" w14:textId="77777777" w:rsidR="00482145" w:rsidRDefault="00482145" w:rsidP="00482145">
      <w:pPr>
        <w:pStyle w:val="BodyText"/>
        <w:spacing w:after="0"/>
        <w:rPr>
          <w:highlight w:val="yellow"/>
        </w:rPr>
      </w:pPr>
    </w:p>
    <w:p w14:paraId="29115086" w14:textId="77777777" w:rsidR="009903B1" w:rsidRPr="00D327BD" w:rsidRDefault="009903B1" w:rsidP="00D327BD">
      <w:pPr>
        <w:pStyle w:val="0Maintext"/>
        <w:spacing w:after="0"/>
        <w:rPr>
          <w:b/>
          <w:bCs/>
          <w:highlight w:val="yellow"/>
        </w:rPr>
      </w:pPr>
      <w:r w:rsidRPr="00D327BD">
        <w:rPr>
          <w:b/>
          <w:bCs/>
          <w:highlight w:val="yellow"/>
        </w:rPr>
        <w:t>Proposal 1-1B</w:t>
      </w:r>
    </w:p>
    <w:p w14:paraId="184AEF76" w14:textId="77777777" w:rsidR="009903B1" w:rsidRDefault="009903B1" w:rsidP="009903B1">
      <w:pPr>
        <w:pStyle w:val="BodyText"/>
        <w:rPr>
          <w:lang w:val="en-US" w:eastAsia="zh-CN"/>
        </w:rPr>
      </w:pPr>
      <w:r>
        <w:rPr>
          <w:rFonts w:hint="eastAsia"/>
          <w:lang w:eastAsia="zh-CN"/>
        </w:rPr>
        <w:t>For</w:t>
      </w:r>
      <w:r>
        <w:rPr>
          <w:lang w:val="en-US" w:eastAsia="zh-CN"/>
        </w:rPr>
        <w:t xml:space="preserve"> UE to determine </w:t>
      </w:r>
      <w:r w:rsidRPr="00F96461">
        <w:t>whether a symbol is available for LP-WUS</w:t>
      </w:r>
      <w:r>
        <w:t>, at least the following is supported:</w:t>
      </w:r>
    </w:p>
    <w:p w14:paraId="0DD13FFC" w14:textId="77777777" w:rsidR="009903B1" w:rsidRPr="009F064C" w:rsidRDefault="009903B1" w:rsidP="009903B1">
      <w:pPr>
        <w:pStyle w:val="BodyText"/>
        <w:numPr>
          <w:ilvl w:val="0"/>
          <w:numId w:val="62"/>
        </w:numPr>
        <w:spacing w:after="0"/>
        <w:rPr>
          <w:lang w:eastAsia="zh-CN"/>
        </w:rPr>
      </w:pPr>
      <w:r>
        <w:rPr>
          <w:lang w:val="en-US" w:eastAsia="zh-CN"/>
        </w:rPr>
        <w:t>A slot-level bitmap with a</w:t>
      </w:r>
      <w:r w:rsidRPr="002C6ABE">
        <w:rPr>
          <w:lang w:val="en-US" w:eastAsia="zh-CN"/>
        </w:rPr>
        <w:t xml:space="preserve"> </w:t>
      </w:r>
      <w:r>
        <w:rPr>
          <w:lang w:val="en-US" w:eastAsia="zh-CN"/>
        </w:rPr>
        <w:t xml:space="preserve">periodicity of </w:t>
      </w:r>
      <w:r w:rsidRPr="009903B1">
        <w:rPr>
          <w:lang w:val="en-US" w:eastAsia="zh-CN"/>
        </w:rPr>
        <w:t xml:space="preserve">up to 40 slots </w:t>
      </w:r>
      <w:r>
        <w:rPr>
          <w:lang w:val="en-US" w:eastAsia="zh-CN"/>
        </w:rPr>
        <w:t>and a 14-bit or 28-bit symbol-level bitmap that covers 1 or 2 slots can be configured (</w:t>
      </w:r>
      <w:proofErr w:type="gramStart"/>
      <w:r>
        <w:rPr>
          <w:lang w:val="en-US" w:eastAsia="zh-CN"/>
        </w:rPr>
        <w:t>similar to</w:t>
      </w:r>
      <w:proofErr w:type="gramEnd"/>
      <w:r>
        <w:rPr>
          <w:lang w:val="en-US" w:eastAsia="zh-CN"/>
        </w:rPr>
        <w:t xml:space="preserve"> the time domain pattern in </w:t>
      </w:r>
      <w:proofErr w:type="spellStart"/>
      <w:r w:rsidRPr="003854B3">
        <w:rPr>
          <w:i/>
          <w:iCs/>
          <w:lang w:val="en-US" w:eastAsia="zh-CN"/>
        </w:rPr>
        <w:t>RateMatchPattern</w:t>
      </w:r>
      <w:proofErr w:type="spellEnd"/>
      <w:r>
        <w:rPr>
          <w:lang w:val="en-US" w:eastAsia="zh-CN"/>
        </w:rPr>
        <w:t>).</w:t>
      </w:r>
    </w:p>
    <w:p w14:paraId="2F907047" w14:textId="77777777" w:rsidR="009903B1" w:rsidRPr="00AB189B" w:rsidRDefault="009903B1" w:rsidP="009903B1">
      <w:pPr>
        <w:pStyle w:val="BodyText"/>
        <w:numPr>
          <w:ilvl w:val="1"/>
          <w:numId w:val="62"/>
        </w:numPr>
        <w:spacing w:after="0"/>
        <w:rPr>
          <w:lang w:eastAsia="zh-CN"/>
        </w:rPr>
      </w:pPr>
      <w:r>
        <w:rPr>
          <w:lang w:val="en-US" w:eastAsia="zh-CN"/>
        </w:rPr>
        <w:t xml:space="preserve">‘1’ in slot-level bitmap means the symbol level bitmap is applied to determine which symbols are </w:t>
      </w:r>
      <w:r>
        <w:rPr>
          <w:color w:val="FF0000"/>
          <w:lang w:val="en-US" w:eastAsia="zh-CN"/>
        </w:rPr>
        <w:t>un</w:t>
      </w:r>
      <w:r>
        <w:rPr>
          <w:lang w:val="en-US" w:eastAsia="zh-CN"/>
        </w:rPr>
        <w:t xml:space="preserve">available in the slot for LP-WUS </w:t>
      </w:r>
      <w:r w:rsidRPr="00C36DFC">
        <w:rPr>
          <w:color w:val="FF0000"/>
          <w:lang w:val="en-US" w:eastAsia="zh-CN"/>
        </w:rPr>
        <w:t xml:space="preserve">(‘0’ means not </w:t>
      </w:r>
      <w:r>
        <w:rPr>
          <w:color w:val="FF0000"/>
          <w:lang w:val="en-US" w:eastAsia="zh-CN"/>
        </w:rPr>
        <w:t>un</w:t>
      </w:r>
      <w:r w:rsidRPr="00C36DFC">
        <w:rPr>
          <w:color w:val="FF0000"/>
          <w:lang w:val="en-US" w:eastAsia="zh-CN"/>
        </w:rPr>
        <w:t>available)</w:t>
      </w:r>
      <w:r>
        <w:rPr>
          <w:lang w:val="en-US" w:eastAsia="zh-CN"/>
        </w:rPr>
        <w:t>.</w:t>
      </w:r>
    </w:p>
    <w:p w14:paraId="53302371" w14:textId="77777777" w:rsidR="009903B1" w:rsidRPr="00C36DFC" w:rsidRDefault="009903B1" w:rsidP="009903B1">
      <w:pPr>
        <w:pStyle w:val="BodyText"/>
        <w:numPr>
          <w:ilvl w:val="2"/>
          <w:numId w:val="62"/>
        </w:numPr>
        <w:spacing w:after="0"/>
        <w:rPr>
          <w:strike/>
          <w:highlight w:val="yellow"/>
          <w:lang w:eastAsia="zh-CN"/>
        </w:rPr>
      </w:pPr>
      <w:r w:rsidRPr="00C36DFC">
        <w:rPr>
          <w:strike/>
          <w:highlight w:val="yellow"/>
          <w:lang w:val="en-US" w:eastAsia="zh-CN"/>
        </w:rPr>
        <w:t>If the symbol-level bitmap is not configured, all 14 [/DL] symbols in a slot are available for LP-WUS.]</w:t>
      </w:r>
    </w:p>
    <w:p w14:paraId="78CC831C" w14:textId="77777777" w:rsidR="009903B1" w:rsidRPr="00FD2D81" w:rsidRDefault="009903B1" w:rsidP="009903B1">
      <w:pPr>
        <w:pStyle w:val="BodyText"/>
        <w:numPr>
          <w:ilvl w:val="1"/>
          <w:numId w:val="62"/>
        </w:numPr>
        <w:spacing w:after="0"/>
        <w:rPr>
          <w:lang w:eastAsia="zh-CN"/>
        </w:rPr>
      </w:pPr>
      <w:r w:rsidRPr="003D151B">
        <w:rPr>
          <w:lang w:val="en-US" w:eastAsia="zh-CN"/>
        </w:rPr>
        <w:t>‘0’ in slot-level bitmap means: all the symbols in the slot are unavailable</w:t>
      </w:r>
      <w:r>
        <w:rPr>
          <w:lang w:val="en-US" w:eastAsia="zh-CN"/>
        </w:rPr>
        <w:t xml:space="preserve"> for LP-WUS</w:t>
      </w:r>
    </w:p>
    <w:p w14:paraId="58CEB9F0" w14:textId="77777777" w:rsidR="009903B1" w:rsidRPr="003859D4" w:rsidRDefault="009903B1" w:rsidP="009903B1">
      <w:pPr>
        <w:pStyle w:val="BodyText"/>
        <w:numPr>
          <w:ilvl w:val="0"/>
          <w:numId w:val="62"/>
        </w:numPr>
        <w:spacing w:after="0"/>
        <w:rPr>
          <w:strike/>
          <w:color w:val="FF0000"/>
          <w:highlight w:val="yellow"/>
          <w:lang w:eastAsia="zh-CN"/>
        </w:rPr>
      </w:pPr>
      <w:r w:rsidRPr="003859D4">
        <w:rPr>
          <w:strike/>
          <w:color w:val="FF0000"/>
          <w:highlight w:val="yellow"/>
          <w:lang w:val="en-US" w:eastAsia="zh-CN"/>
        </w:rPr>
        <w:t>[If the slot-level bitmap is not configured, UE assumes all DL slots are available.]</w:t>
      </w:r>
    </w:p>
    <w:p w14:paraId="0DC01444" w14:textId="77777777" w:rsidR="009903B1" w:rsidRPr="003859D4" w:rsidRDefault="009903B1" w:rsidP="009903B1">
      <w:pPr>
        <w:pStyle w:val="BodyText"/>
        <w:numPr>
          <w:ilvl w:val="0"/>
          <w:numId w:val="62"/>
        </w:numPr>
        <w:spacing w:after="0"/>
        <w:rPr>
          <w:color w:val="FF0000"/>
          <w:highlight w:val="yellow"/>
          <w:lang w:eastAsia="zh-CN"/>
        </w:rPr>
      </w:pPr>
      <w:r w:rsidRPr="003859D4">
        <w:rPr>
          <w:color w:val="FF0000"/>
          <w:highlight w:val="yellow"/>
          <w:lang w:val="en-US" w:eastAsia="zh-CN"/>
        </w:rPr>
        <w:t>If the slot-level bitmap is not configured, UE assumes all 1’s for the bitmap.</w:t>
      </w:r>
    </w:p>
    <w:p w14:paraId="1CD633A5" w14:textId="77777777" w:rsidR="009903B1" w:rsidRPr="003859D4" w:rsidRDefault="009903B1" w:rsidP="009903B1">
      <w:pPr>
        <w:pStyle w:val="BodyText"/>
        <w:numPr>
          <w:ilvl w:val="0"/>
          <w:numId w:val="62"/>
        </w:numPr>
        <w:spacing w:after="0"/>
        <w:rPr>
          <w:color w:val="FF0000"/>
          <w:highlight w:val="yellow"/>
          <w:lang w:eastAsia="zh-CN"/>
        </w:rPr>
      </w:pPr>
      <w:r w:rsidRPr="003859D4">
        <w:rPr>
          <w:color w:val="FF0000"/>
          <w:highlight w:val="yellow"/>
          <w:lang w:eastAsia="zh-CN"/>
        </w:rPr>
        <w:t>If the symbol-level bitmap is not configured, UE assumes all 1’s for the bitmap.</w:t>
      </w:r>
    </w:p>
    <w:p w14:paraId="3B7DC57D" w14:textId="77777777" w:rsidR="009903B1" w:rsidRDefault="009903B1" w:rsidP="00482145">
      <w:pPr>
        <w:pStyle w:val="BodyText"/>
        <w:spacing w:after="0"/>
        <w:rPr>
          <w:highlight w:val="yellow"/>
        </w:rPr>
      </w:pPr>
    </w:p>
    <w:p w14:paraId="0D7329D5" w14:textId="34D6BA08" w:rsidR="00AD1CC7" w:rsidRPr="00D327BD" w:rsidRDefault="00AD1CC7" w:rsidP="00D327BD">
      <w:pPr>
        <w:pStyle w:val="0Maintext"/>
        <w:spacing w:after="0"/>
        <w:rPr>
          <w:b/>
          <w:bCs/>
          <w:highlight w:val="yellow"/>
        </w:rPr>
      </w:pPr>
      <w:r w:rsidRPr="00D327BD">
        <w:rPr>
          <w:b/>
          <w:bCs/>
          <w:highlight w:val="yellow"/>
        </w:rPr>
        <w:t>Proposal 8-1r1</w:t>
      </w:r>
    </w:p>
    <w:p w14:paraId="79EB446E" w14:textId="16188D26" w:rsidR="004439DD" w:rsidRDefault="00AD1CC7" w:rsidP="00AD1CC7">
      <w:pPr>
        <w:pStyle w:val="BodyText"/>
        <w:spacing w:after="0"/>
        <w:rPr>
          <w:lang w:val="en-US" w:eastAsia="zh-CN"/>
        </w:rPr>
      </w:pPr>
      <w:r>
        <w:rPr>
          <w:lang w:val="en-US" w:eastAsia="zh-CN"/>
        </w:rPr>
        <w:t xml:space="preserve">The number of LP-WUS MOs per beam per LO is configured by </w:t>
      </w:r>
      <w:proofErr w:type="spellStart"/>
      <w:r>
        <w:rPr>
          <w:lang w:val="en-US" w:eastAsia="zh-CN"/>
        </w:rPr>
        <w:t>gNB</w:t>
      </w:r>
      <w:proofErr w:type="spellEnd"/>
      <w:r>
        <w:rPr>
          <w:lang w:val="en-US" w:eastAsia="zh-CN"/>
        </w:rPr>
        <w:t>, with candidate value set of {1, 2, 3, 4}.</w:t>
      </w:r>
    </w:p>
    <w:p w14:paraId="59ED0D44" w14:textId="77777777" w:rsidR="00AD1CC7" w:rsidRDefault="00AD1CC7" w:rsidP="00AD1CC7">
      <w:pPr>
        <w:pStyle w:val="BodyText"/>
        <w:spacing w:after="0"/>
        <w:rPr>
          <w:lang w:val="en-US" w:eastAsia="zh-CN"/>
        </w:rPr>
      </w:pPr>
    </w:p>
    <w:p w14:paraId="20BE2A81" w14:textId="77777777" w:rsidR="00C616A1" w:rsidRPr="00D327BD" w:rsidRDefault="00C616A1" w:rsidP="00D327BD">
      <w:pPr>
        <w:pStyle w:val="0Maintext"/>
        <w:spacing w:after="0"/>
        <w:rPr>
          <w:b/>
          <w:bCs/>
          <w:highlight w:val="yellow"/>
        </w:rPr>
      </w:pPr>
      <w:r w:rsidRPr="00D327BD">
        <w:rPr>
          <w:b/>
          <w:bCs/>
          <w:highlight w:val="yellow"/>
        </w:rPr>
        <w:t>Proposal 1-1</w:t>
      </w:r>
      <w:r w:rsidRPr="00D327BD">
        <w:rPr>
          <w:rFonts w:hint="eastAsia"/>
          <w:b/>
          <w:bCs/>
          <w:highlight w:val="yellow"/>
        </w:rPr>
        <w:t>C</w:t>
      </w:r>
    </w:p>
    <w:p w14:paraId="3A716C0F" w14:textId="77777777" w:rsidR="00C616A1" w:rsidRDefault="00C616A1" w:rsidP="00C616A1">
      <w:pPr>
        <w:pStyle w:val="BodyText"/>
        <w:spacing w:after="0"/>
        <w:rPr>
          <w:lang w:eastAsia="zh-CN"/>
        </w:rPr>
      </w:pPr>
      <w:r>
        <w:rPr>
          <w:lang w:eastAsia="zh-CN"/>
        </w:rPr>
        <w:t>For the handling of SSB,</w:t>
      </w:r>
    </w:p>
    <w:p w14:paraId="2C4B4315" w14:textId="77777777" w:rsidR="00C616A1" w:rsidRDefault="00C616A1" w:rsidP="00C616A1">
      <w:pPr>
        <w:pStyle w:val="BodyText"/>
        <w:numPr>
          <w:ilvl w:val="0"/>
          <w:numId w:val="64"/>
        </w:numPr>
        <w:spacing w:after="0"/>
        <w:rPr>
          <w:lang w:eastAsia="zh-CN"/>
        </w:rPr>
      </w:pPr>
      <w:r>
        <w:rPr>
          <w:lang w:eastAsia="zh-CN"/>
        </w:rPr>
        <w:t>Option 1: The SSB symbols [and X symbols immediately before and after SSB] are considered as unavailable for LP-WUS,</w:t>
      </w:r>
    </w:p>
    <w:p w14:paraId="5E5948FB" w14:textId="77777777" w:rsidR="00C616A1" w:rsidRDefault="00C616A1" w:rsidP="00C616A1">
      <w:pPr>
        <w:pStyle w:val="BodyText"/>
        <w:numPr>
          <w:ilvl w:val="1"/>
          <w:numId w:val="64"/>
        </w:numPr>
        <w:spacing w:after="0"/>
        <w:rPr>
          <w:lang w:eastAsia="zh-CN"/>
        </w:rPr>
      </w:pPr>
      <w:r>
        <w:rPr>
          <w:lang w:eastAsia="zh-CN"/>
        </w:rPr>
        <w:t>Alt 1A: regardless of whether SSB and LP-WUS overlap in frequency domain or not</w:t>
      </w:r>
    </w:p>
    <w:p w14:paraId="2251A28C" w14:textId="77777777" w:rsidR="00C616A1" w:rsidRDefault="00C616A1" w:rsidP="00C616A1">
      <w:pPr>
        <w:pStyle w:val="BodyText"/>
        <w:numPr>
          <w:ilvl w:val="1"/>
          <w:numId w:val="64"/>
        </w:numPr>
        <w:spacing w:after="0"/>
        <w:rPr>
          <w:lang w:eastAsia="zh-CN"/>
        </w:rPr>
      </w:pPr>
      <w:r>
        <w:rPr>
          <w:lang w:eastAsia="zh-CN"/>
        </w:rPr>
        <w:t>Alt 1B: if SSB and LP-WUS overlap in frequency domain</w:t>
      </w:r>
    </w:p>
    <w:p w14:paraId="30D594C6" w14:textId="77777777" w:rsidR="00C616A1" w:rsidRDefault="00C616A1" w:rsidP="00C616A1">
      <w:pPr>
        <w:pStyle w:val="BodyText"/>
        <w:numPr>
          <w:ilvl w:val="0"/>
          <w:numId w:val="14"/>
        </w:numPr>
        <w:spacing w:after="0"/>
        <w:rPr>
          <w:lang w:val="en-US"/>
        </w:rPr>
      </w:pPr>
      <w:r>
        <w:rPr>
          <w:lang w:val="en-US"/>
        </w:rPr>
        <w:t>Option 2: A slot containing SSB is considered as unavailable for LP-WUS.</w:t>
      </w:r>
    </w:p>
    <w:p w14:paraId="0CB94773" w14:textId="77777777" w:rsidR="00C616A1" w:rsidRDefault="00C616A1" w:rsidP="00C616A1">
      <w:pPr>
        <w:pStyle w:val="BodyText"/>
        <w:numPr>
          <w:ilvl w:val="1"/>
          <w:numId w:val="14"/>
        </w:numPr>
        <w:spacing w:after="0"/>
        <w:rPr>
          <w:lang w:eastAsia="zh-CN"/>
        </w:rPr>
      </w:pPr>
      <w:r>
        <w:rPr>
          <w:lang w:eastAsia="zh-CN"/>
        </w:rPr>
        <w:t>Alt 1A: regardless of whether SSB and LP-WUS overlap in frequency domain or not</w:t>
      </w:r>
    </w:p>
    <w:p w14:paraId="3AF6C03F" w14:textId="77777777" w:rsidR="00C616A1" w:rsidRDefault="00C616A1" w:rsidP="00C616A1">
      <w:pPr>
        <w:pStyle w:val="BodyText"/>
        <w:numPr>
          <w:ilvl w:val="1"/>
          <w:numId w:val="14"/>
        </w:numPr>
        <w:spacing w:after="0"/>
        <w:rPr>
          <w:lang w:eastAsia="zh-CN"/>
        </w:rPr>
      </w:pPr>
      <w:r>
        <w:rPr>
          <w:lang w:eastAsia="zh-CN"/>
        </w:rPr>
        <w:t>Alt 1B: if SSB and LP-WUS overlap in frequency domain</w:t>
      </w:r>
    </w:p>
    <w:p w14:paraId="273A16F1" w14:textId="77777777" w:rsidR="00C616A1" w:rsidRDefault="00C616A1" w:rsidP="00C616A1">
      <w:pPr>
        <w:pStyle w:val="BodyText"/>
        <w:numPr>
          <w:ilvl w:val="0"/>
          <w:numId w:val="14"/>
        </w:numPr>
        <w:spacing w:after="0"/>
        <w:rPr>
          <w:lang w:val="en-US"/>
        </w:rPr>
      </w:pPr>
      <w:r>
        <w:rPr>
          <w:lang w:val="en-US"/>
        </w:rPr>
        <w:t xml:space="preserve">Option 3: LP-WUS MOs colliding with SSB symbols </w:t>
      </w:r>
      <w:r>
        <w:rPr>
          <w:lang w:eastAsia="zh-CN"/>
        </w:rPr>
        <w:t xml:space="preserve">[and X symbols immediately before and after SSB] </w:t>
      </w:r>
      <w:r>
        <w:rPr>
          <w:lang w:val="en-US"/>
        </w:rPr>
        <w:t>are dropped.</w:t>
      </w:r>
    </w:p>
    <w:p w14:paraId="7A8EDE29" w14:textId="77777777" w:rsidR="00C616A1" w:rsidRDefault="00C616A1" w:rsidP="00C616A1">
      <w:pPr>
        <w:pStyle w:val="BodyText"/>
        <w:numPr>
          <w:ilvl w:val="1"/>
          <w:numId w:val="14"/>
        </w:numPr>
        <w:spacing w:after="0"/>
        <w:rPr>
          <w:lang w:eastAsia="zh-CN"/>
        </w:rPr>
      </w:pPr>
      <w:r>
        <w:rPr>
          <w:lang w:eastAsia="zh-CN"/>
        </w:rPr>
        <w:t>Alt 1A: regardless of whether SSB and LP-WUS overlap in frequency domain or not</w:t>
      </w:r>
    </w:p>
    <w:p w14:paraId="55EDB717" w14:textId="77777777" w:rsidR="00C616A1" w:rsidRDefault="00C616A1" w:rsidP="00C616A1">
      <w:pPr>
        <w:pStyle w:val="BodyText"/>
        <w:numPr>
          <w:ilvl w:val="1"/>
          <w:numId w:val="14"/>
        </w:numPr>
        <w:spacing w:after="0"/>
        <w:rPr>
          <w:lang w:eastAsia="zh-CN"/>
        </w:rPr>
      </w:pPr>
      <w:r>
        <w:rPr>
          <w:lang w:eastAsia="zh-CN"/>
        </w:rPr>
        <w:t>Alt 1B: if SSB and LP-WUS overlap in frequency domain</w:t>
      </w:r>
    </w:p>
    <w:p w14:paraId="1B95D249" w14:textId="77777777" w:rsidR="00C616A1" w:rsidRDefault="00C616A1" w:rsidP="00C616A1">
      <w:pPr>
        <w:pStyle w:val="BodyText"/>
        <w:numPr>
          <w:ilvl w:val="0"/>
          <w:numId w:val="14"/>
        </w:numPr>
        <w:spacing w:after="0"/>
        <w:rPr>
          <w:lang w:val="en-US"/>
        </w:rPr>
      </w:pPr>
      <w:r>
        <w:rPr>
          <w:lang w:val="en-US"/>
        </w:rPr>
        <w:t>Option 4: No special handling</w:t>
      </w:r>
    </w:p>
    <w:p w14:paraId="7D723091" w14:textId="5A523688" w:rsidR="00C616A1" w:rsidRPr="00C616A1" w:rsidRDefault="00C616A1" w:rsidP="00AD1CC7">
      <w:pPr>
        <w:pStyle w:val="BodyText"/>
        <w:numPr>
          <w:ilvl w:val="1"/>
          <w:numId w:val="14"/>
        </w:numPr>
        <w:spacing w:after="0"/>
        <w:rPr>
          <w:lang w:val="en-US"/>
        </w:rPr>
      </w:pPr>
      <w:r>
        <w:rPr>
          <w:lang w:val="en-US"/>
        </w:rPr>
        <w:t xml:space="preserve">Note: this assume </w:t>
      </w:r>
      <w:proofErr w:type="spellStart"/>
      <w:r>
        <w:rPr>
          <w:lang w:val="en-US"/>
        </w:rPr>
        <w:t>gNB</w:t>
      </w:r>
      <w:proofErr w:type="spellEnd"/>
      <w:r>
        <w:rPr>
          <w:lang w:val="en-US"/>
        </w:rPr>
        <w:t xml:space="preserve"> properly handles the collision with SSB via the time-domain pattern configuration </w:t>
      </w:r>
    </w:p>
    <w:p w14:paraId="54D35A69" w14:textId="77777777" w:rsidR="00C616A1" w:rsidRDefault="00C616A1" w:rsidP="00AD1CC7">
      <w:pPr>
        <w:pStyle w:val="BodyText"/>
        <w:spacing w:after="0"/>
        <w:rPr>
          <w:lang w:val="en-US" w:eastAsia="zh-CN"/>
        </w:rPr>
      </w:pPr>
    </w:p>
    <w:p w14:paraId="1CE76915" w14:textId="77777777" w:rsidR="00B449CF" w:rsidRPr="00D327BD" w:rsidRDefault="00B449CF" w:rsidP="00D327BD">
      <w:pPr>
        <w:pStyle w:val="0Maintext"/>
        <w:spacing w:after="0"/>
        <w:rPr>
          <w:b/>
          <w:bCs/>
          <w:highlight w:val="yellow"/>
        </w:rPr>
      </w:pPr>
      <w:r w:rsidRPr="00D327BD">
        <w:rPr>
          <w:b/>
          <w:bCs/>
          <w:highlight w:val="yellow"/>
        </w:rPr>
        <w:t>Proposal 6-2</w:t>
      </w:r>
    </w:p>
    <w:p w14:paraId="74B7024C" w14:textId="77777777" w:rsidR="00B449CF" w:rsidRDefault="00B449CF" w:rsidP="00B449CF">
      <w:pPr>
        <w:pStyle w:val="BodyText"/>
        <w:spacing w:after="0"/>
        <w:rPr>
          <w:lang w:val="en-US" w:eastAsia="zh-CN"/>
        </w:rPr>
      </w:pPr>
      <w:r>
        <w:rPr>
          <w:lang w:val="en-US" w:eastAsia="zh-CN"/>
        </w:rPr>
        <w:t>For LP-SS configuration, to determine the start time location of each LP-SS occasion,</w:t>
      </w:r>
    </w:p>
    <w:p w14:paraId="2BE01C3D" w14:textId="77777777" w:rsidR="00B449CF" w:rsidRDefault="00B449CF" w:rsidP="00B449CF">
      <w:pPr>
        <w:pStyle w:val="BodyText"/>
        <w:numPr>
          <w:ilvl w:val="0"/>
          <w:numId w:val="65"/>
        </w:numPr>
        <w:spacing w:after="0"/>
        <w:rPr>
          <w:lang w:val="en-US" w:eastAsia="zh-CN"/>
        </w:rPr>
      </w:pPr>
      <w:r>
        <w:rPr>
          <w:lang w:val="en-US" w:eastAsia="zh-CN"/>
        </w:rPr>
        <w:t>Option 1: reuse the mechanism from LP-WUS.</w:t>
      </w:r>
    </w:p>
    <w:p w14:paraId="4FA828F3" w14:textId="48FCA33E" w:rsidR="00B449CF" w:rsidRDefault="00B449CF" w:rsidP="00B449CF">
      <w:pPr>
        <w:pStyle w:val="BodyText"/>
        <w:numPr>
          <w:ilvl w:val="0"/>
          <w:numId w:val="65"/>
        </w:numPr>
        <w:spacing w:after="0"/>
        <w:rPr>
          <w:lang w:val="en-US" w:eastAsia="zh-CN"/>
        </w:rPr>
      </w:pPr>
      <w:r>
        <w:rPr>
          <w:lang w:val="en-US" w:eastAsia="zh-CN"/>
        </w:rPr>
        <w:t>Option 2: explicitly configure the start time locations for each LP-SS occasion</w:t>
      </w:r>
    </w:p>
    <w:p w14:paraId="0137D57D" w14:textId="77777777" w:rsidR="00B449CF" w:rsidRDefault="00B449CF" w:rsidP="00B449CF">
      <w:pPr>
        <w:pStyle w:val="BodyText"/>
        <w:numPr>
          <w:ilvl w:val="1"/>
          <w:numId w:val="65"/>
        </w:numPr>
        <w:spacing w:after="0"/>
        <w:rPr>
          <w:lang w:val="en-US" w:eastAsia="zh-CN"/>
        </w:rPr>
      </w:pPr>
      <w:r>
        <w:rPr>
          <w:lang w:val="en-US" w:eastAsia="zh-CN"/>
        </w:rPr>
        <w:t xml:space="preserve">E.g., configure a list of </w:t>
      </w:r>
      <w:proofErr w:type="gramStart"/>
      <w:r>
        <w:rPr>
          <w:lang w:val="en-US" w:eastAsia="zh-CN"/>
        </w:rPr>
        <w:t>slot</w:t>
      </w:r>
      <w:proofErr w:type="gramEnd"/>
      <w:r>
        <w:rPr>
          <w:lang w:val="en-US" w:eastAsia="zh-CN"/>
        </w:rPr>
        <w:t xml:space="preserve"> offset values and one or two start symbol locations within a slot</w:t>
      </w:r>
    </w:p>
    <w:p w14:paraId="5605BC67" w14:textId="77777777" w:rsidR="00B449CF" w:rsidRPr="00120059" w:rsidRDefault="00B449CF" w:rsidP="00B449CF">
      <w:pPr>
        <w:pStyle w:val="BodyText"/>
        <w:numPr>
          <w:ilvl w:val="1"/>
          <w:numId w:val="65"/>
        </w:numPr>
        <w:spacing w:after="0"/>
        <w:rPr>
          <w:lang w:val="en-US" w:eastAsia="zh-CN"/>
        </w:rPr>
      </w:pPr>
      <w:r>
        <w:rPr>
          <w:lang w:val="en-US" w:eastAsia="zh-CN"/>
        </w:rPr>
        <w:t xml:space="preserve">Note: this option implies that </w:t>
      </w:r>
      <w:proofErr w:type="spellStart"/>
      <w:r>
        <w:rPr>
          <w:lang w:val="en-US" w:eastAsia="zh-CN"/>
        </w:rPr>
        <w:t>gNB</w:t>
      </w:r>
      <w:proofErr w:type="spellEnd"/>
      <w:r>
        <w:rPr>
          <w:lang w:val="en-US" w:eastAsia="zh-CN"/>
        </w:rPr>
        <w:t xml:space="preserve"> shall ensure the configured resources are valid.</w:t>
      </w:r>
    </w:p>
    <w:p w14:paraId="25BF76F7" w14:textId="77777777" w:rsidR="00FC7691" w:rsidRDefault="00FC7691" w:rsidP="00B449CF">
      <w:pPr>
        <w:pStyle w:val="BodyText"/>
        <w:rPr>
          <w:lang w:val="en-US"/>
        </w:rPr>
      </w:pPr>
    </w:p>
    <w:p w14:paraId="03127E63" w14:textId="77777777" w:rsidR="00B449CF" w:rsidRPr="00D327BD" w:rsidRDefault="00B449CF" w:rsidP="00D327BD">
      <w:pPr>
        <w:pStyle w:val="0Maintext"/>
        <w:spacing w:after="0"/>
        <w:rPr>
          <w:b/>
          <w:bCs/>
          <w:highlight w:val="yellow"/>
        </w:rPr>
      </w:pPr>
      <w:r w:rsidRPr="00D327BD">
        <w:rPr>
          <w:b/>
          <w:bCs/>
          <w:highlight w:val="yellow"/>
        </w:rPr>
        <w:t>Proposal 6-3</w:t>
      </w:r>
    </w:p>
    <w:p w14:paraId="77874C24" w14:textId="77777777" w:rsidR="00B449CF" w:rsidRDefault="00B449CF" w:rsidP="00B449CF">
      <w:pPr>
        <w:pStyle w:val="BodyText"/>
        <w:spacing w:after="0"/>
        <w:rPr>
          <w:lang w:val="en-US" w:eastAsia="zh-CN"/>
        </w:rPr>
      </w:pPr>
      <w:r>
        <w:rPr>
          <w:lang w:val="en-US" w:eastAsia="zh-CN"/>
        </w:rPr>
        <w:t>For LP-SS configuration, the periodicity is configured, with the candidate value set of {160ms, 320ms}.</w:t>
      </w:r>
    </w:p>
    <w:p w14:paraId="1C80F96B" w14:textId="77777777" w:rsidR="00B449CF" w:rsidRDefault="00B449CF" w:rsidP="00B449CF">
      <w:pPr>
        <w:pStyle w:val="BodyText"/>
        <w:numPr>
          <w:ilvl w:val="0"/>
          <w:numId w:val="65"/>
        </w:numPr>
        <w:spacing w:after="0"/>
        <w:rPr>
          <w:lang w:val="en-US" w:eastAsia="zh-CN"/>
        </w:rPr>
      </w:pPr>
      <w:r>
        <w:rPr>
          <w:lang w:val="en-US" w:eastAsia="zh-CN"/>
        </w:rPr>
        <w:t>A time offset is configured for the first LP-SS occasion.</w:t>
      </w:r>
    </w:p>
    <w:p w14:paraId="1AED3D57" w14:textId="77777777" w:rsidR="00B449CF" w:rsidRDefault="00B449CF" w:rsidP="00B449CF">
      <w:pPr>
        <w:pStyle w:val="BodyText"/>
        <w:numPr>
          <w:ilvl w:val="1"/>
          <w:numId w:val="65"/>
        </w:numPr>
        <w:spacing w:after="0"/>
        <w:rPr>
          <w:lang w:val="en-US" w:eastAsia="zh-CN"/>
        </w:rPr>
      </w:pPr>
      <w:r>
        <w:rPr>
          <w:lang w:val="en-US" w:eastAsia="zh-CN"/>
        </w:rPr>
        <w:t>If the periodicity is 160ms, the candidate value set for the time offset is {0, 1, …, 159}</w:t>
      </w:r>
      <w:proofErr w:type="spellStart"/>
      <w:r>
        <w:rPr>
          <w:lang w:val="en-US" w:eastAsia="zh-CN"/>
        </w:rPr>
        <w:t>ms.</w:t>
      </w:r>
      <w:proofErr w:type="spellEnd"/>
    </w:p>
    <w:p w14:paraId="1A56E050" w14:textId="77777777" w:rsidR="00B449CF" w:rsidRPr="003755B7" w:rsidRDefault="00B449CF" w:rsidP="00B449CF">
      <w:pPr>
        <w:pStyle w:val="BodyText"/>
        <w:numPr>
          <w:ilvl w:val="1"/>
          <w:numId w:val="65"/>
        </w:numPr>
        <w:spacing w:after="0"/>
        <w:rPr>
          <w:lang w:val="en-US" w:eastAsia="zh-CN"/>
        </w:rPr>
      </w:pPr>
      <w:r w:rsidRPr="003755B7">
        <w:rPr>
          <w:lang w:val="en-US" w:eastAsia="zh-CN"/>
        </w:rPr>
        <w:t xml:space="preserve">If the periodicity is </w:t>
      </w:r>
      <w:r>
        <w:rPr>
          <w:lang w:val="en-US" w:eastAsia="zh-CN"/>
        </w:rPr>
        <w:t>32</w:t>
      </w:r>
      <w:r w:rsidRPr="003755B7">
        <w:rPr>
          <w:lang w:val="en-US" w:eastAsia="zh-CN"/>
        </w:rPr>
        <w:t xml:space="preserve">0ms, the candidate value set for the time offset is {0, 1, …, </w:t>
      </w:r>
      <w:r>
        <w:rPr>
          <w:lang w:val="en-US" w:eastAsia="zh-CN"/>
        </w:rPr>
        <w:t>319</w:t>
      </w:r>
      <w:r w:rsidRPr="003755B7">
        <w:rPr>
          <w:lang w:val="en-US" w:eastAsia="zh-CN"/>
        </w:rPr>
        <w:t>}</w:t>
      </w:r>
      <w:proofErr w:type="spellStart"/>
      <w:r w:rsidRPr="003755B7">
        <w:rPr>
          <w:lang w:val="en-US" w:eastAsia="zh-CN"/>
        </w:rPr>
        <w:t>ms.</w:t>
      </w:r>
      <w:proofErr w:type="spellEnd"/>
    </w:p>
    <w:p w14:paraId="49780868" w14:textId="77777777" w:rsidR="00B449CF" w:rsidRDefault="00B449CF" w:rsidP="00AD1CC7">
      <w:pPr>
        <w:pStyle w:val="BodyText"/>
        <w:spacing w:after="0"/>
        <w:rPr>
          <w:lang w:val="en-US" w:eastAsia="zh-CN"/>
        </w:rPr>
      </w:pPr>
    </w:p>
    <w:p w14:paraId="453F9BFA" w14:textId="77777777" w:rsidR="00482145" w:rsidRPr="00D327BD" w:rsidRDefault="00482145" w:rsidP="00D327BD">
      <w:pPr>
        <w:pStyle w:val="0Maintext"/>
        <w:spacing w:after="0"/>
        <w:rPr>
          <w:b/>
          <w:bCs/>
          <w:highlight w:val="yellow"/>
        </w:rPr>
      </w:pPr>
      <w:r w:rsidRPr="00D327BD">
        <w:rPr>
          <w:b/>
          <w:bCs/>
          <w:highlight w:val="yellow"/>
        </w:rPr>
        <w:lastRenderedPageBreak/>
        <w:t>Proposal 8-2</w:t>
      </w:r>
    </w:p>
    <w:p w14:paraId="344F93AC" w14:textId="77777777" w:rsidR="00482145" w:rsidRDefault="00482145" w:rsidP="00482145">
      <w:pPr>
        <w:pStyle w:val="BodyText"/>
        <w:spacing w:after="0"/>
        <w:rPr>
          <w:lang w:val="en-US" w:eastAsia="zh-CN"/>
        </w:rPr>
      </w:pPr>
      <w:r>
        <w:rPr>
          <w:lang w:val="en-US" w:eastAsia="zh-CN"/>
        </w:rPr>
        <w:t>The candidate value set for the frame-level offset(s) is {[8, 9, …, 180]} in unit of frames.</w:t>
      </w:r>
    </w:p>
    <w:p w14:paraId="2C9402E3" w14:textId="77777777" w:rsidR="00482145" w:rsidRDefault="00482145" w:rsidP="00AD1CC7">
      <w:pPr>
        <w:pStyle w:val="BodyText"/>
        <w:spacing w:after="0"/>
        <w:rPr>
          <w:lang w:val="en-US" w:eastAsia="zh-CN"/>
        </w:rPr>
      </w:pPr>
    </w:p>
    <w:p w14:paraId="7F835D32" w14:textId="66B1E5C6" w:rsidR="00D327BD" w:rsidRDefault="00D327BD" w:rsidP="00D327BD">
      <w:pPr>
        <w:pStyle w:val="Heading2"/>
        <w:rPr>
          <w:lang w:val="en-GB"/>
        </w:rPr>
      </w:pPr>
      <w:r>
        <w:rPr>
          <w:lang w:val="en-GB"/>
        </w:rPr>
        <w:t xml:space="preserve">Proposals for </w:t>
      </w:r>
      <w:r w:rsidR="0007673D">
        <w:rPr>
          <w:lang w:val="en-GB"/>
        </w:rPr>
        <w:t xml:space="preserve">Thursday Afternoon </w:t>
      </w:r>
      <w:r>
        <w:rPr>
          <w:lang w:val="en-GB"/>
        </w:rPr>
        <w:t>Online</w:t>
      </w:r>
    </w:p>
    <w:p w14:paraId="177D9FE6" w14:textId="77777777" w:rsidR="005B74EA" w:rsidRDefault="005B74EA" w:rsidP="00801F03">
      <w:pPr>
        <w:pStyle w:val="BodyText"/>
        <w:spacing w:after="0"/>
        <w:rPr>
          <w:b/>
          <w:bCs/>
          <w:lang w:val="en-US" w:eastAsia="zh-CN"/>
        </w:rPr>
      </w:pPr>
    </w:p>
    <w:p w14:paraId="1ABC5736" w14:textId="701CAF4A" w:rsidR="00801F03" w:rsidRPr="00A91B41" w:rsidRDefault="00801F03" w:rsidP="00801F03">
      <w:pPr>
        <w:pStyle w:val="BodyText"/>
        <w:spacing w:after="0"/>
        <w:rPr>
          <w:b/>
          <w:bCs/>
          <w:lang w:val="en-US" w:eastAsia="zh-CN"/>
        </w:rPr>
      </w:pPr>
      <w:r w:rsidRPr="00A91B41">
        <w:rPr>
          <w:b/>
          <w:bCs/>
          <w:lang w:val="en-US" w:eastAsia="zh-CN"/>
        </w:rPr>
        <w:t>Confirm the equations in the codepoint agreement</w:t>
      </w:r>
    </w:p>
    <w:p w14:paraId="79104065" w14:textId="77777777" w:rsidR="00D327BD" w:rsidRDefault="00D327BD" w:rsidP="00AD1CC7">
      <w:pPr>
        <w:pStyle w:val="BodyText"/>
        <w:spacing w:after="0"/>
        <w:rPr>
          <w:lang w:val="en-US" w:eastAsia="zh-CN"/>
        </w:rPr>
      </w:pPr>
    </w:p>
    <w:p w14:paraId="55063464" w14:textId="77777777" w:rsidR="00DC1FF3" w:rsidRDefault="00DC1FF3" w:rsidP="00AD1CC7">
      <w:pPr>
        <w:pStyle w:val="BodyText"/>
        <w:spacing w:after="0"/>
        <w:rPr>
          <w:lang w:val="en-US" w:eastAsia="zh-CN"/>
        </w:rPr>
      </w:pPr>
    </w:p>
    <w:p w14:paraId="0B9C009C" w14:textId="77777777" w:rsidR="005B74EA" w:rsidRPr="001960BB" w:rsidRDefault="005B74EA" w:rsidP="001960BB">
      <w:pPr>
        <w:pStyle w:val="0Maintext"/>
        <w:spacing w:after="0"/>
        <w:rPr>
          <w:b/>
          <w:bCs/>
          <w:highlight w:val="yellow"/>
        </w:rPr>
      </w:pPr>
      <w:r w:rsidRPr="001960BB">
        <w:rPr>
          <w:b/>
          <w:bCs/>
          <w:highlight w:val="yellow"/>
        </w:rPr>
        <w:t>Proposal 1-1B-r1</w:t>
      </w:r>
    </w:p>
    <w:p w14:paraId="7AD00E26" w14:textId="77777777" w:rsidR="005B74EA" w:rsidRDefault="005B74EA" w:rsidP="005B74EA">
      <w:pPr>
        <w:pStyle w:val="BodyText"/>
        <w:rPr>
          <w:lang w:eastAsia="zh-CN"/>
        </w:rPr>
      </w:pPr>
      <w:r>
        <w:rPr>
          <w:lang w:eastAsia="zh-CN"/>
        </w:rPr>
        <w:t>The agreement is updated as follows in red:</w:t>
      </w:r>
    </w:p>
    <w:p w14:paraId="1ABBD1D3" w14:textId="77777777" w:rsidR="005B74EA" w:rsidRDefault="005B74EA" w:rsidP="005B74EA">
      <w:pPr>
        <w:pStyle w:val="BodyText"/>
        <w:rPr>
          <w:lang w:val="en-US" w:eastAsia="zh-CN"/>
        </w:rPr>
      </w:pPr>
      <w:r>
        <w:rPr>
          <w:rFonts w:hint="eastAsia"/>
          <w:lang w:eastAsia="zh-CN"/>
        </w:rPr>
        <w:t>For</w:t>
      </w:r>
      <w:r>
        <w:rPr>
          <w:lang w:val="en-US" w:eastAsia="zh-CN"/>
        </w:rPr>
        <w:t xml:space="preserve"> UE to determine </w:t>
      </w:r>
      <w:r w:rsidRPr="00F96461">
        <w:t>whether a symbol is available for LP-WUS</w:t>
      </w:r>
      <w:r>
        <w:t>, at least the following is supported:</w:t>
      </w:r>
    </w:p>
    <w:p w14:paraId="326D5575" w14:textId="77777777" w:rsidR="005B74EA" w:rsidRPr="009F064C" w:rsidRDefault="005B74EA" w:rsidP="005B74EA">
      <w:pPr>
        <w:pStyle w:val="BodyText"/>
        <w:numPr>
          <w:ilvl w:val="0"/>
          <w:numId w:val="62"/>
        </w:numPr>
        <w:spacing w:after="0"/>
        <w:rPr>
          <w:lang w:eastAsia="zh-CN"/>
        </w:rPr>
      </w:pPr>
      <w:r>
        <w:rPr>
          <w:lang w:val="en-US" w:eastAsia="zh-CN"/>
        </w:rPr>
        <w:t xml:space="preserve">A </w:t>
      </w:r>
      <w:proofErr w:type="spellStart"/>
      <w:r w:rsidRPr="00FD32C2">
        <w:rPr>
          <w:color w:val="FF0000"/>
          <w:lang w:val="en-US" w:eastAsia="zh-CN"/>
        </w:rPr>
        <w:t>unit</w:t>
      </w:r>
      <w:r w:rsidRPr="00FD32C2">
        <w:rPr>
          <w:strike/>
          <w:color w:val="FF0000"/>
          <w:lang w:val="en-US" w:eastAsia="zh-CN"/>
        </w:rPr>
        <w:t>slot</w:t>
      </w:r>
      <w:proofErr w:type="spellEnd"/>
      <w:r w:rsidRPr="00BD3DB6">
        <w:rPr>
          <w:lang w:val="en-US" w:eastAsia="zh-CN"/>
        </w:rPr>
        <w:t xml:space="preserve">-level </w:t>
      </w:r>
      <w:r>
        <w:rPr>
          <w:lang w:val="en-US" w:eastAsia="zh-CN"/>
        </w:rPr>
        <w:t>bitmap with a</w:t>
      </w:r>
      <w:r w:rsidRPr="002C6ABE">
        <w:rPr>
          <w:lang w:val="en-US" w:eastAsia="zh-CN"/>
        </w:rPr>
        <w:t xml:space="preserve"> </w:t>
      </w:r>
      <w:r>
        <w:rPr>
          <w:lang w:val="en-US" w:eastAsia="zh-CN"/>
        </w:rPr>
        <w:t xml:space="preserve">periodicity </w:t>
      </w:r>
      <w:proofErr w:type="gramStart"/>
      <w:r>
        <w:rPr>
          <w:lang w:val="en-US" w:eastAsia="zh-CN"/>
        </w:rPr>
        <w:t>10, 20, or</w:t>
      </w:r>
      <w:r w:rsidRPr="009903B1">
        <w:rPr>
          <w:lang w:val="en-US" w:eastAsia="zh-CN"/>
        </w:rPr>
        <w:t xml:space="preserve"> 40 </w:t>
      </w:r>
      <w:r w:rsidRPr="00FD32C2">
        <w:rPr>
          <w:color w:val="FF0000"/>
          <w:lang w:val="en-US" w:eastAsia="zh-CN"/>
        </w:rPr>
        <w:t>units</w:t>
      </w:r>
      <w:proofErr w:type="gramEnd"/>
      <w:r w:rsidRPr="00FD32C2">
        <w:rPr>
          <w:color w:val="FF0000"/>
          <w:lang w:val="en-US" w:eastAsia="zh-CN"/>
        </w:rPr>
        <w:t xml:space="preserve"> </w:t>
      </w:r>
      <w:r w:rsidRPr="00FD32C2">
        <w:rPr>
          <w:strike/>
          <w:color w:val="FF0000"/>
          <w:lang w:val="en-US" w:eastAsia="zh-CN"/>
        </w:rPr>
        <w:t>slots</w:t>
      </w:r>
      <w:r w:rsidRPr="00FD32C2">
        <w:rPr>
          <w:color w:val="FF0000"/>
          <w:lang w:val="en-US" w:eastAsia="zh-CN"/>
        </w:rPr>
        <w:t xml:space="preserve"> </w:t>
      </w:r>
      <w:r>
        <w:rPr>
          <w:lang w:val="en-US" w:eastAsia="zh-CN"/>
        </w:rPr>
        <w:t>and a 14-bit or 28-bit symbol-level bitmap that covers 1 or 2 slots can be configured</w:t>
      </w:r>
      <w:r w:rsidRPr="00BA25ED">
        <w:rPr>
          <w:color w:val="FF0000"/>
          <w:lang w:val="en-US" w:eastAsia="zh-CN"/>
        </w:rPr>
        <w:t xml:space="preserve">, where each unit is 1 or 2 slots </w:t>
      </w:r>
      <w:r>
        <w:rPr>
          <w:color w:val="FF0000"/>
          <w:lang w:val="en-US" w:eastAsia="zh-CN"/>
        </w:rPr>
        <w:t xml:space="preserve">for </w:t>
      </w:r>
      <w:r w:rsidRPr="00BA25ED">
        <w:rPr>
          <w:color w:val="FF0000"/>
          <w:lang w:val="en-US" w:eastAsia="zh-CN"/>
        </w:rPr>
        <w:t xml:space="preserve"> 14-bit or 28-bit symbol-level bitmap, respectively</w:t>
      </w:r>
      <w:r>
        <w:rPr>
          <w:color w:val="FF0000"/>
          <w:lang w:val="en-US" w:eastAsia="zh-CN"/>
        </w:rPr>
        <w:t>, with a maximum periodicity of 40ms</w:t>
      </w:r>
      <w:r>
        <w:rPr>
          <w:lang w:val="en-US" w:eastAsia="zh-CN"/>
        </w:rPr>
        <w:t>.</w:t>
      </w:r>
    </w:p>
    <w:p w14:paraId="2774401F" w14:textId="77777777" w:rsidR="005B74EA" w:rsidRPr="00146BF4" w:rsidRDefault="005B74EA" w:rsidP="005B74EA">
      <w:pPr>
        <w:pStyle w:val="BodyText"/>
        <w:numPr>
          <w:ilvl w:val="1"/>
          <w:numId w:val="62"/>
        </w:numPr>
        <w:spacing w:after="0"/>
        <w:rPr>
          <w:lang w:eastAsia="zh-CN"/>
        </w:rPr>
      </w:pPr>
      <w:r>
        <w:rPr>
          <w:lang w:val="en-US" w:eastAsia="zh-CN"/>
        </w:rPr>
        <w:t xml:space="preserve">‘1’ in </w:t>
      </w:r>
      <w:proofErr w:type="spellStart"/>
      <w:r w:rsidRPr="00FD32C2">
        <w:rPr>
          <w:color w:val="FF0000"/>
          <w:lang w:val="en-US" w:eastAsia="zh-CN"/>
        </w:rPr>
        <w:t>unit</w:t>
      </w:r>
      <w:r w:rsidRPr="00FD32C2">
        <w:rPr>
          <w:strike/>
          <w:color w:val="FF0000"/>
          <w:lang w:val="en-US" w:eastAsia="zh-CN"/>
        </w:rPr>
        <w:t>slot</w:t>
      </w:r>
      <w:proofErr w:type="spellEnd"/>
      <w:r>
        <w:rPr>
          <w:lang w:val="en-US" w:eastAsia="zh-CN"/>
        </w:rPr>
        <w:t xml:space="preserve"> -level bitmap means the symbol level bitmap is applied to determine which </w:t>
      </w:r>
      <w:r w:rsidRPr="00146BF4">
        <w:rPr>
          <w:lang w:val="en-US" w:eastAsia="zh-CN"/>
        </w:rPr>
        <w:t>symbols are unavailable in the</w:t>
      </w:r>
      <w:r>
        <w:rPr>
          <w:lang w:val="en-US" w:eastAsia="zh-CN"/>
        </w:rPr>
        <w:t xml:space="preserve"> </w:t>
      </w:r>
      <w:r w:rsidRPr="00452FFA">
        <w:rPr>
          <w:color w:val="FF0000"/>
          <w:lang w:val="en-US" w:eastAsia="zh-CN"/>
        </w:rPr>
        <w:t xml:space="preserve">unit </w:t>
      </w:r>
      <w:r w:rsidRPr="00452FFA">
        <w:rPr>
          <w:strike/>
          <w:color w:val="FF0000"/>
          <w:lang w:val="en-US" w:eastAsia="zh-CN"/>
        </w:rPr>
        <w:t>slot</w:t>
      </w:r>
      <w:r w:rsidRPr="00452FFA">
        <w:rPr>
          <w:color w:val="FF0000"/>
          <w:lang w:val="en-US" w:eastAsia="zh-CN"/>
        </w:rPr>
        <w:t xml:space="preserve"> </w:t>
      </w:r>
      <w:r w:rsidRPr="00146BF4">
        <w:rPr>
          <w:lang w:val="en-US" w:eastAsia="zh-CN"/>
        </w:rPr>
        <w:t>for LP-WUS (‘0’ means unavailable).</w:t>
      </w:r>
    </w:p>
    <w:p w14:paraId="31CCBE34" w14:textId="77777777" w:rsidR="005B74EA" w:rsidRPr="00FA1AB7" w:rsidRDefault="005B74EA" w:rsidP="005B74EA">
      <w:pPr>
        <w:pStyle w:val="BodyText"/>
        <w:numPr>
          <w:ilvl w:val="1"/>
          <w:numId w:val="62"/>
        </w:numPr>
        <w:spacing w:after="0"/>
        <w:rPr>
          <w:lang w:eastAsia="zh-CN"/>
        </w:rPr>
      </w:pPr>
      <w:r w:rsidRPr="00146BF4">
        <w:rPr>
          <w:lang w:val="en-US" w:eastAsia="zh-CN"/>
        </w:rPr>
        <w:t xml:space="preserve">‘0’ in </w:t>
      </w:r>
      <w:proofErr w:type="spellStart"/>
      <w:r w:rsidRPr="00FD32C2">
        <w:rPr>
          <w:color w:val="FF0000"/>
          <w:lang w:val="en-US" w:eastAsia="zh-CN"/>
        </w:rPr>
        <w:t>unit</w:t>
      </w:r>
      <w:r w:rsidRPr="00FD32C2">
        <w:rPr>
          <w:strike/>
          <w:color w:val="FF0000"/>
          <w:lang w:val="en-US" w:eastAsia="zh-CN"/>
        </w:rPr>
        <w:t>slot</w:t>
      </w:r>
      <w:proofErr w:type="spellEnd"/>
      <w:r w:rsidRPr="00146BF4">
        <w:rPr>
          <w:lang w:val="en-US" w:eastAsia="zh-CN"/>
        </w:rPr>
        <w:t xml:space="preserve"> -level bitmap means: all the symbols in the </w:t>
      </w:r>
      <w:r w:rsidRPr="00452FFA">
        <w:rPr>
          <w:color w:val="FF0000"/>
          <w:lang w:val="en-US" w:eastAsia="zh-CN"/>
        </w:rPr>
        <w:t xml:space="preserve">unit </w:t>
      </w:r>
      <w:r w:rsidRPr="00452FFA">
        <w:rPr>
          <w:strike/>
          <w:color w:val="FF0000"/>
          <w:lang w:val="en-US" w:eastAsia="zh-CN"/>
        </w:rPr>
        <w:t>slot</w:t>
      </w:r>
      <w:r w:rsidRPr="00452FFA">
        <w:rPr>
          <w:color w:val="FF0000"/>
          <w:lang w:val="en-US" w:eastAsia="zh-CN"/>
        </w:rPr>
        <w:t xml:space="preserve"> </w:t>
      </w:r>
      <w:r w:rsidRPr="00146BF4">
        <w:rPr>
          <w:lang w:val="en-US" w:eastAsia="zh-CN"/>
        </w:rPr>
        <w:t>are unavailable for LP</w:t>
      </w:r>
      <w:r>
        <w:rPr>
          <w:lang w:val="en-US" w:eastAsia="zh-CN"/>
        </w:rPr>
        <w:t>-WUS</w:t>
      </w:r>
    </w:p>
    <w:p w14:paraId="16A99BAC" w14:textId="77777777" w:rsidR="005B74EA" w:rsidRPr="00911486" w:rsidRDefault="005B74EA" w:rsidP="005B74EA">
      <w:pPr>
        <w:pStyle w:val="BodyText"/>
        <w:numPr>
          <w:ilvl w:val="0"/>
          <w:numId w:val="62"/>
        </w:numPr>
        <w:spacing w:after="0"/>
        <w:rPr>
          <w:strike/>
          <w:color w:val="FF0000"/>
          <w:lang w:eastAsia="zh-CN"/>
        </w:rPr>
      </w:pPr>
      <w:r w:rsidRPr="00911486">
        <w:rPr>
          <w:strike/>
          <w:color w:val="FF0000"/>
          <w:lang w:val="en-US" w:eastAsia="zh-CN"/>
        </w:rPr>
        <w:t>FFS:</w:t>
      </w:r>
      <w:r w:rsidRPr="00911486">
        <w:rPr>
          <w:rFonts w:hint="eastAsia"/>
          <w:strike/>
          <w:color w:val="FF0000"/>
          <w:lang w:val="en-US" w:eastAsia="ko-KR"/>
        </w:rPr>
        <w:t xml:space="preserve"> Further details on 28-bit symbol level bitmap</w:t>
      </w:r>
    </w:p>
    <w:p w14:paraId="03C5D39B" w14:textId="77777777" w:rsidR="005B74EA" w:rsidRPr="00146BF4" w:rsidRDefault="005B74EA" w:rsidP="005B74EA">
      <w:pPr>
        <w:pStyle w:val="BodyText"/>
        <w:numPr>
          <w:ilvl w:val="0"/>
          <w:numId w:val="62"/>
        </w:numPr>
        <w:spacing w:after="0"/>
        <w:rPr>
          <w:highlight w:val="yellow"/>
          <w:lang w:eastAsia="zh-CN"/>
        </w:rPr>
      </w:pPr>
      <w:r w:rsidRPr="00146BF4">
        <w:rPr>
          <w:highlight w:val="yellow"/>
          <w:lang w:val="en-US" w:eastAsia="zh-CN"/>
        </w:rPr>
        <w:t>If the slot-level bitmap is not configured, UE assumes all 1’s for the bitmap.</w:t>
      </w:r>
    </w:p>
    <w:p w14:paraId="575384AC" w14:textId="77777777" w:rsidR="005B74EA" w:rsidRPr="00146BF4" w:rsidRDefault="005B74EA" w:rsidP="005B74EA">
      <w:pPr>
        <w:pStyle w:val="BodyText"/>
        <w:numPr>
          <w:ilvl w:val="0"/>
          <w:numId w:val="62"/>
        </w:numPr>
        <w:spacing w:after="0"/>
        <w:rPr>
          <w:highlight w:val="yellow"/>
          <w:lang w:eastAsia="zh-CN"/>
        </w:rPr>
      </w:pPr>
      <w:r w:rsidRPr="00146BF4">
        <w:rPr>
          <w:highlight w:val="yellow"/>
          <w:lang w:eastAsia="zh-CN"/>
        </w:rPr>
        <w:t>If the symbol-level bitmap is not configured, UE assumes all 1’s for the bitmap.</w:t>
      </w:r>
    </w:p>
    <w:p w14:paraId="01D41878" w14:textId="77777777" w:rsidR="005B74EA" w:rsidRDefault="005B74EA" w:rsidP="00AD1CC7">
      <w:pPr>
        <w:pStyle w:val="BodyText"/>
        <w:spacing w:after="0"/>
        <w:rPr>
          <w:lang w:val="en-US" w:eastAsia="zh-CN"/>
        </w:rPr>
      </w:pPr>
    </w:p>
    <w:p w14:paraId="099D6C7E" w14:textId="77777777" w:rsidR="005B74EA" w:rsidRPr="001960BB" w:rsidRDefault="005B74EA" w:rsidP="001960BB">
      <w:pPr>
        <w:pStyle w:val="0Maintext"/>
        <w:spacing w:after="0"/>
        <w:rPr>
          <w:b/>
          <w:bCs/>
          <w:highlight w:val="yellow"/>
        </w:rPr>
      </w:pPr>
      <w:r w:rsidRPr="001960BB">
        <w:rPr>
          <w:b/>
          <w:bCs/>
          <w:highlight w:val="yellow"/>
        </w:rPr>
        <w:t>Proposal 1-2r2</w:t>
      </w:r>
    </w:p>
    <w:p w14:paraId="7757E208" w14:textId="77777777" w:rsidR="005B74EA" w:rsidRDefault="005B74EA" w:rsidP="005B74EA">
      <w:pPr>
        <w:pStyle w:val="BodyText"/>
        <w:spacing w:after="0"/>
        <w:rPr>
          <w:lang w:val="en-US"/>
        </w:rPr>
      </w:pPr>
      <w:r>
        <w:rPr>
          <w:lang w:val="en-US"/>
        </w:rPr>
        <w:t xml:space="preserve">The actual LP-WUS duration (X2, in unit of OFDM symbols) is configured (Alt B). </w:t>
      </w:r>
    </w:p>
    <w:p w14:paraId="018738F5" w14:textId="77777777" w:rsidR="005B74EA" w:rsidRPr="005B74EA" w:rsidRDefault="005B74EA" w:rsidP="005B74EA">
      <w:pPr>
        <w:pStyle w:val="BodyText"/>
        <w:numPr>
          <w:ilvl w:val="0"/>
          <w:numId w:val="14"/>
        </w:numPr>
        <w:spacing w:after="0"/>
        <w:rPr>
          <w:lang w:val="en-US"/>
        </w:rPr>
      </w:pPr>
      <w:r w:rsidRPr="005B74EA">
        <w:rPr>
          <w:lang w:val="en-US"/>
        </w:rPr>
        <w:t>Option 1:</w:t>
      </w:r>
    </w:p>
    <w:p w14:paraId="3BA0BFA2" w14:textId="77777777" w:rsidR="005B74EA" w:rsidRPr="005B74EA" w:rsidRDefault="005B74EA" w:rsidP="005B74EA">
      <w:pPr>
        <w:pStyle w:val="BodyText"/>
        <w:numPr>
          <w:ilvl w:val="1"/>
          <w:numId w:val="14"/>
        </w:numPr>
        <w:spacing w:after="0"/>
        <w:rPr>
          <w:lang w:val="en-US"/>
        </w:rPr>
      </w:pPr>
      <w:r w:rsidRPr="005B74EA">
        <w:rPr>
          <w:lang w:val="en-US"/>
        </w:rPr>
        <w:t xml:space="preserve">A maximum nominal MO duration (X1, in unit of </w:t>
      </w:r>
      <w:r w:rsidRPr="005B74EA">
        <w:rPr>
          <w:highlight w:val="yellow"/>
          <w:lang w:val="en-US"/>
        </w:rPr>
        <w:t>OFDM symbols</w:t>
      </w:r>
      <w:r w:rsidRPr="005B74EA">
        <w:rPr>
          <w:lang w:val="en-US"/>
        </w:rPr>
        <w:t xml:space="preserve">) is configured </w:t>
      </w:r>
      <w:r w:rsidRPr="005B74EA">
        <w:rPr>
          <w:highlight w:val="yellow"/>
          <w:lang w:val="en-US"/>
        </w:rPr>
        <w:t>or predefined in the spec</w:t>
      </w:r>
      <w:r w:rsidRPr="005B74EA">
        <w:rPr>
          <w:lang w:val="en-US"/>
        </w:rPr>
        <w:t>.</w:t>
      </w:r>
    </w:p>
    <w:p w14:paraId="20E47F46" w14:textId="77777777" w:rsidR="005B74EA" w:rsidRPr="005B74EA" w:rsidRDefault="005B74EA" w:rsidP="005B74EA">
      <w:pPr>
        <w:pStyle w:val="BodyText"/>
        <w:numPr>
          <w:ilvl w:val="1"/>
          <w:numId w:val="14"/>
        </w:numPr>
        <w:spacing w:after="0"/>
        <w:rPr>
          <w:lang w:val="en-US"/>
        </w:rPr>
      </w:pPr>
      <w:r w:rsidRPr="005B74EA">
        <w:rPr>
          <w:lang w:val="en-US"/>
        </w:rPr>
        <w:t>From the start time location of a LP-WUS MO, the LP-WUS MO extends until the number of available OFDM symbols reaches the configured actual LP-WUS duration or the maximum nominal MO duration is reached, whichever comes earlier.</w:t>
      </w:r>
    </w:p>
    <w:p w14:paraId="78F36210" w14:textId="77777777" w:rsidR="005B74EA" w:rsidRPr="005B74EA" w:rsidRDefault="005B74EA" w:rsidP="005B74EA">
      <w:pPr>
        <w:pStyle w:val="BodyText"/>
        <w:numPr>
          <w:ilvl w:val="1"/>
          <w:numId w:val="14"/>
        </w:numPr>
        <w:spacing w:after="0"/>
        <w:rPr>
          <w:lang w:val="en-US"/>
        </w:rPr>
      </w:pPr>
      <w:r w:rsidRPr="005B74EA">
        <w:rPr>
          <w:lang w:val="en-US"/>
        </w:rPr>
        <w:t>If the maximum nominal MO duration is reached and the number of available OFDM symbols is less than the actual LP-WUS duration, UE does not monitor LP-WUS in this MO (i.e., the MO is dropped).</w:t>
      </w:r>
    </w:p>
    <w:p w14:paraId="2C060483" w14:textId="77777777" w:rsidR="005B74EA" w:rsidRPr="005B74EA" w:rsidRDefault="005B74EA" w:rsidP="005B74EA">
      <w:pPr>
        <w:pStyle w:val="BodyText"/>
        <w:numPr>
          <w:ilvl w:val="0"/>
          <w:numId w:val="14"/>
        </w:numPr>
        <w:spacing w:after="0"/>
        <w:rPr>
          <w:lang w:val="en-US"/>
        </w:rPr>
      </w:pPr>
      <w:r w:rsidRPr="005B74EA">
        <w:rPr>
          <w:lang w:val="en-US"/>
        </w:rPr>
        <w:t>Option 2</w:t>
      </w:r>
    </w:p>
    <w:p w14:paraId="7DE7E370" w14:textId="77777777" w:rsidR="005B74EA" w:rsidRPr="005B74EA" w:rsidRDefault="005B74EA" w:rsidP="005B74EA">
      <w:pPr>
        <w:pStyle w:val="BodyText"/>
        <w:numPr>
          <w:ilvl w:val="1"/>
          <w:numId w:val="14"/>
        </w:numPr>
        <w:spacing w:after="0"/>
        <w:rPr>
          <w:lang w:val="en-US"/>
        </w:rPr>
      </w:pPr>
      <w:r w:rsidRPr="005B74EA">
        <w:rPr>
          <w:lang w:val="en-US" w:eastAsia="zh-CN"/>
        </w:rPr>
        <w:t>Nominal LO duration (X1, in unit of frames) is configured.</w:t>
      </w:r>
    </w:p>
    <w:p w14:paraId="440D3553" w14:textId="77777777" w:rsidR="005B74EA" w:rsidRPr="005B74EA" w:rsidRDefault="005B74EA" w:rsidP="005B74EA">
      <w:pPr>
        <w:pStyle w:val="BodyText"/>
        <w:numPr>
          <w:ilvl w:val="2"/>
          <w:numId w:val="14"/>
        </w:numPr>
        <w:spacing w:after="0"/>
        <w:rPr>
          <w:highlight w:val="yellow"/>
          <w:lang w:val="en-US"/>
        </w:rPr>
      </w:pPr>
      <w:r w:rsidRPr="005B74EA">
        <w:rPr>
          <w:highlight w:val="yellow"/>
          <w:lang w:val="en-US"/>
        </w:rPr>
        <w:t xml:space="preserve">The nominal LO starts at the start of the frame determined by the frame-level offset </w:t>
      </w:r>
      <w:proofErr w:type="spellStart"/>
      <w:r w:rsidRPr="005B74EA">
        <w:rPr>
          <w:highlight w:val="yellow"/>
          <w:lang w:val="en-US"/>
        </w:rPr>
        <w:t>w.r.t.</w:t>
      </w:r>
      <w:proofErr w:type="spellEnd"/>
      <w:r w:rsidRPr="005B74EA">
        <w:rPr>
          <w:highlight w:val="yellow"/>
          <w:lang w:val="en-US"/>
        </w:rPr>
        <w:t xml:space="preserve"> to the reference frame.</w:t>
      </w:r>
    </w:p>
    <w:p w14:paraId="49C391BC" w14:textId="77777777" w:rsidR="005B74EA" w:rsidRPr="005B74EA" w:rsidRDefault="005B74EA" w:rsidP="005B74EA">
      <w:pPr>
        <w:pStyle w:val="BodyText"/>
        <w:numPr>
          <w:ilvl w:val="2"/>
          <w:numId w:val="14"/>
        </w:numPr>
        <w:spacing w:after="0"/>
        <w:rPr>
          <w:highlight w:val="yellow"/>
          <w:lang w:val="en-US"/>
        </w:rPr>
      </w:pPr>
      <w:r w:rsidRPr="005B74EA">
        <w:rPr>
          <w:highlight w:val="yellow"/>
          <w:lang w:val="en-US"/>
        </w:rPr>
        <w:t>The number of MOs for each beam is floor(floor(Y/N)/(X2[+gap])), where Y is the number of available symbols within the nominal LO duration, and N is the number of beams.</w:t>
      </w:r>
    </w:p>
    <w:p w14:paraId="6EBAB84E" w14:textId="77777777" w:rsidR="005B74EA" w:rsidRPr="005B74EA" w:rsidRDefault="005B74EA" w:rsidP="005B74EA">
      <w:pPr>
        <w:pStyle w:val="BodyText"/>
        <w:numPr>
          <w:ilvl w:val="2"/>
          <w:numId w:val="14"/>
        </w:numPr>
        <w:spacing w:after="0"/>
        <w:rPr>
          <w:highlight w:val="yellow"/>
          <w:lang w:val="en-US"/>
        </w:rPr>
      </w:pPr>
      <w:r w:rsidRPr="005B74EA">
        <w:rPr>
          <w:highlight w:val="yellow"/>
          <w:lang w:val="en-US"/>
        </w:rPr>
        <w:t xml:space="preserve">MO with index </w:t>
      </w:r>
      <w:proofErr w:type="spellStart"/>
      <w:r w:rsidRPr="005B74EA">
        <w:rPr>
          <w:i/>
          <w:iCs/>
          <w:highlight w:val="yellow"/>
          <w:lang w:val="en-US"/>
        </w:rPr>
        <w:t>i</w:t>
      </w:r>
      <w:proofErr w:type="spellEnd"/>
      <w:r w:rsidRPr="005B74EA">
        <w:rPr>
          <w:highlight w:val="yellow"/>
          <w:lang w:val="en-US"/>
        </w:rPr>
        <w:t xml:space="preserve"> within the LO starts at the (</w:t>
      </w:r>
      <w:proofErr w:type="spellStart"/>
      <w:r w:rsidRPr="005B74EA">
        <w:rPr>
          <w:highlight w:val="yellow"/>
          <w:lang w:val="en-US"/>
        </w:rPr>
        <w:t>i</w:t>
      </w:r>
      <w:proofErr w:type="spellEnd"/>
      <w:r w:rsidRPr="005B74EA">
        <w:rPr>
          <w:highlight w:val="yellow"/>
          <w:lang w:val="en-US"/>
        </w:rPr>
        <w:t>*(X2[+gap])+1)-</w:t>
      </w:r>
      <w:proofErr w:type="spellStart"/>
      <w:r w:rsidRPr="005B74EA">
        <w:rPr>
          <w:highlight w:val="yellow"/>
          <w:lang w:val="en-US"/>
        </w:rPr>
        <w:t>th</w:t>
      </w:r>
      <w:proofErr w:type="spellEnd"/>
      <w:r w:rsidRPr="005B74EA">
        <w:rPr>
          <w:highlight w:val="yellow"/>
          <w:lang w:val="en-US"/>
        </w:rPr>
        <w:t xml:space="preserve"> available symbol and ends at the (</w:t>
      </w:r>
      <w:proofErr w:type="spellStart"/>
      <w:r w:rsidRPr="005B74EA">
        <w:rPr>
          <w:highlight w:val="yellow"/>
          <w:lang w:val="en-US"/>
        </w:rPr>
        <w:t>i</w:t>
      </w:r>
      <w:proofErr w:type="spellEnd"/>
      <w:r w:rsidRPr="005B74EA">
        <w:rPr>
          <w:highlight w:val="yellow"/>
          <w:lang w:val="en-US"/>
        </w:rPr>
        <w:t>*(X2[+gap])+X2)-</w:t>
      </w:r>
      <w:proofErr w:type="spellStart"/>
      <w:r w:rsidRPr="005B74EA">
        <w:rPr>
          <w:highlight w:val="yellow"/>
          <w:lang w:val="en-US"/>
        </w:rPr>
        <w:t>th</w:t>
      </w:r>
      <w:proofErr w:type="spellEnd"/>
      <w:r w:rsidRPr="005B74EA">
        <w:rPr>
          <w:highlight w:val="yellow"/>
          <w:lang w:val="en-US"/>
        </w:rPr>
        <w:t xml:space="preserve"> available symbol within the nominal LO duration.</w:t>
      </w:r>
    </w:p>
    <w:p w14:paraId="0C3D6E77" w14:textId="77777777" w:rsidR="005B74EA" w:rsidRPr="005B74EA" w:rsidRDefault="005B74EA" w:rsidP="005B74EA">
      <w:pPr>
        <w:pStyle w:val="BodyText"/>
        <w:numPr>
          <w:ilvl w:val="2"/>
          <w:numId w:val="14"/>
        </w:numPr>
        <w:spacing w:after="0"/>
        <w:rPr>
          <w:highlight w:val="yellow"/>
          <w:lang w:val="en-US"/>
        </w:rPr>
      </w:pPr>
      <w:r w:rsidRPr="005B74EA">
        <w:rPr>
          <w:highlight w:val="yellow"/>
          <w:lang w:val="en-US"/>
        </w:rPr>
        <w:t>Note: if this is agreed, no separate agreements are needed for the start time location for the first MO and the subsequent MOs except for the value of “gap”.</w:t>
      </w:r>
    </w:p>
    <w:p w14:paraId="2BC394E3" w14:textId="77777777" w:rsidR="005B74EA" w:rsidRPr="005B74EA" w:rsidRDefault="005B74EA" w:rsidP="005B74EA">
      <w:pPr>
        <w:pStyle w:val="BodyText"/>
        <w:numPr>
          <w:ilvl w:val="1"/>
          <w:numId w:val="14"/>
        </w:numPr>
        <w:spacing w:after="0"/>
        <w:rPr>
          <w:lang w:val="en-US"/>
        </w:rPr>
      </w:pPr>
      <w:r w:rsidRPr="005B74EA">
        <w:rPr>
          <w:lang w:val="en-US"/>
        </w:rPr>
        <w:t>FFS the maximum nominal MO duration</w:t>
      </w:r>
    </w:p>
    <w:p w14:paraId="09339126" w14:textId="77777777" w:rsidR="005B74EA" w:rsidRPr="005B74EA" w:rsidRDefault="005B74EA" w:rsidP="005B74EA">
      <w:pPr>
        <w:pStyle w:val="ListParagraph"/>
        <w:numPr>
          <w:ilvl w:val="0"/>
          <w:numId w:val="14"/>
        </w:numPr>
      </w:pPr>
      <w:r w:rsidRPr="005B74EA">
        <w:t>Note: Any symbols that are not defined as unavailable are available symbols for LP-WUS.</w:t>
      </w:r>
    </w:p>
    <w:p w14:paraId="6F401CCA" w14:textId="77777777" w:rsidR="005B74EA" w:rsidRDefault="005B74EA" w:rsidP="00AD1CC7">
      <w:pPr>
        <w:pStyle w:val="BodyText"/>
        <w:spacing w:after="0"/>
        <w:rPr>
          <w:lang w:val="en-US" w:eastAsia="zh-CN"/>
        </w:rPr>
      </w:pPr>
    </w:p>
    <w:p w14:paraId="47C34F00" w14:textId="77777777" w:rsidR="005B74EA" w:rsidRPr="001960BB" w:rsidRDefault="005B74EA" w:rsidP="001960BB">
      <w:pPr>
        <w:pStyle w:val="0Maintext"/>
        <w:spacing w:after="0"/>
        <w:rPr>
          <w:b/>
          <w:bCs/>
          <w:highlight w:val="yellow"/>
        </w:rPr>
      </w:pPr>
      <w:r w:rsidRPr="001960BB">
        <w:rPr>
          <w:b/>
          <w:bCs/>
          <w:highlight w:val="yellow"/>
        </w:rPr>
        <w:t>Proposal 1-2A-r1</w:t>
      </w:r>
    </w:p>
    <w:p w14:paraId="2ABA9083" w14:textId="77777777" w:rsidR="005B74EA" w:rsidRDefault="005B74EA" w:rsidP="005B74EA">
      <w:pPr>
        <w:pStyle w:val="BodyText"/>
        <w:spacing w:after="0"/>
        <w:rPr>
          <w:lang w:val="en-US" w:eastAsia="zh-CN"/>
        </w:rPr>
      </w:pPr>
      <w:r>
        <w:rPr>
          <w:lang w:val="en-US" w:eastAsia="zh-CN"/>
        </w:rPr>
        <w:t>N</w:t>
      </w:r>
      <w:r w:rsidRPr="00877666">
        <w:rPr>
          <w:lang w:val="en-US" w:eastAsia="zh-CN"/>
        </w:rPr>
        <w:t xml:space="preserve">ominal MO duration </w:t>
      </w:r>
      <w:r>
        <w:rPr>
          <w:lang w:val="en-US" w:eastAsia="zh-CN"/>
        </w:rPr>
        <w:t xml:space="preserve">(X1, in unit of OFDM symbols) </w:t>
      </w:r>
      <w:r w:rsidRPr="00877666">
        <w:rPr>
          <w:lang w:val="en-US" w:eastAsia="zh-CN"/>
        </w:rPr>
        <w:t>and actual LP-WUS duration</w:t>
      </w:r>
      <w:r>
        <w:rPr>
          <w:lang w:val="en-US" w:eastAsia="zh-CN"/>
        </w:rPr>
        <w:t xml:space="preserve"> (X2, in unit of OFDM symbols)</w:t>
      </w:r>
      <w:r w:rsidRPr="00877666">
        <w:rPr>
          <w:lang w:val="en-US" w:eastAsia="zh-CN"/>
        </w:rPr>
        <w:t xml:space="preserve"> are configured.</w:t>
      </w:r>
      <w:r>
        <w:rPr>
          <w:lang w:val="en-US" w:eastAsia="zh-CN"/>
        </w:rPr>
        <w:t xml:space="preserve"> (Alt C)</w:t>
      </w:r>
    </w:p>
    <w:p w14:paraId="5246BF71" w14:textId="77777777" w:rsidR="005B74EA" w:rsidRPr="005B74EA" w:rsidRDefault="005B74EA" w:rsidP="005B74EA">
      <w:pPr>
        <w:pStyle w:val="ListParagraph"/>
        <w:numPr>
          <w:ilvl w:val="0"/>
          <w:numId w:val="64"/>
        </w:numPr>
      </w:pPr>
      <w:r w:rsidRPr="005B74EA">
        <w:t>A LP-WUS MO spans the nominal MO duration (i.e., the LP-WUS MO duration is the same as the nominal MO duration.)</w:t>
      </w:r>
    </w:p>
    <w:p w14:paraId="7F2B2152" w14:textId="77777777" w:rsidR="005B74EA" w:rsidRPr="005B74EA" w:rsidRDefault="005B74EA" w:rsidP="005B74EA">
      <w:pPr>
        <w:pStyle w:val="ListParagraph"/>
        <w:numPr>
          <w:ilvl w:val="0"/>
          <w:numId w:val="64"/>
        </w:numPr>
      </w:pPr>
      <w:r w:rsidRPr="005B74EA">
        <w:t>If the number of available OFDM symbols within the nominal MO duration is no less than the actual LP-WUS duration, UE monitors LP-WUS on the first X2 available symbols within the LP-WUS MO.</w:t>
      </w:r>
    </w:p>
    <w:p w14:paraId="34AA4DBC" w14:textId="28807D7B" w:rsidR="005B74EA" w:rsidRPr="005B74EA" w:rsidRDefault="005B74EA" w:rsidP="005B74EA">
      <w:pPr>
        <w:pStyle w:val="ListParagraph"/>
        <w:numPr>
          <w:ilvl w:val="0"/>
          <w:numId w:val="64"/>
        </w:numPr>
      </w:pPr>
      <w:r w:rsidRPr="005B74EA">
        <w:t>Otherwise, UE does not monitor LP-WUS in this MO (i.e., the MO is dropped).</w:t>
      </w:r>
    </w:p>
    <w:p w14:paraId="04750463" w14:textId="77777777" w:rsidR="005B74EA" w:rsidRPr="005B74EA" w:rsidRDefault="005B74EA" w:rsidP="005B74EA">
      <w:pPr>
        <w:pStyle w:val="ListParagraph"/>
        <w:numPr>
          <w:ilvl w:val="0"/>
          <w:numId w:val="64"/>
        </w:numPr>
      </w:pPr>
      <w:r w:rsidRPr="005B74EA">
        <w:t>Note: Any symbols that are not defined as unavailable are available symbols for LP-WUS.</w:t>
      </w:r>
    </w:p>
    <w:p w14:paraId="2767D928" w14:textId="77777777" w:rsidR="005B74EA" w:rsidRDefault="005B74EA" w:rsidP="00AD1CC7">
      <w:pPr>
        <w:pStyle w:val="BodyText"/>
        <w:spacing w:after="0"/>
        <w:rPr>
          <w:lang w:val="en-US" w:eastAsia="zh-CN"/>
        </w:rPr>
      </w:pPr>
    </w:p>
    <w:p w14:paraId="1914D513" w14:textId="77777777" w:rsidR="007C7365" w:rsidRPr="001960BB" w:rsidRDefault="007C7365" w:rsidP="001960BB">
      <w:pPr>
        <w:pStyle w:val="0Maintext"/>
        <w:spacing w:after="0"/>
        <w:rPr>
          <w:b/>
          <w:bCs/>
          <w:highlight w:val="yellow"/>
        </w:rPr>
      </w:pPr>
      <w:r w:rsidRPr="001960BB">
        <w:rPr>
          <w:b/>
          <w:bCs/>
          <w:highlight w:val="yellow"/>
        </w:rPr>
        <w:t>Proposal 1-3r2</w:t>
      </w:r>
    </w:p>
    <w:p w14:paraId="4F3F043B" w14:textId="77777777" w:rsidR="007C7365" w:rsidRDefault="007C7365" w:rsidP="007C7365">
      <w:pPr>
        <w:pStyle w:val="BodyText"/>
        <w:spacing w:after="0"/>
        <w:rPr>
          <w:lang w:val="en-US"/>
        </w:rPr>
      </w:pPr>
      <w:r>
        <w:rPr>
          <w:lang w:val="en-US"/>
        </w:rPr>
        <w:t xml:space="preserve">The starting time location of the first LP-WUS MO in a LO is indicated by an offset </w:t>
      </w:r>
      <w:proofErr w:type="spellStart"/>
      <w:r>
        <w:rPr>
          <w:lang w:val="en-US"/>
        </w:rPr>
        <w:t>w.r.t.</w:t>
      </w:r>
      <w:proofErr w:type="spellEnd"/>
      <w:r>
        <w:rPr>
          <w:lang w:val="en-US"/>
        </w:rPr>
        <w:t xml:space="preserve"> the reference point, where the offset is:</w:t>
      </w:r>
    </w:p>
    <w:p w14:paraId="3F922C77" w14:textId="77777777" w:rsidR="007C7365" w:rsidRDefault="007C7365" w:rsidP="007C7365">
      <w:pPr>
        <w:pStyle w:val="BodyText"/>
        <w:numPr>
          <w:ilvl w:val="0"/>
          <w:numId w:val="14"/>
        </w:numPr>
        <w:spacing w:after="0"/>
        <w:rPr>
          <w:lang w:val="en-US"/>
        </w:rPr>
      </w:pPr>
      <w:r>
        <w:rPr>
          <w:lang w:val="en-US"/>
        </w:rPr>
        <w:t>Alt 1: a slot-level offset</w:t>
      </w:r>
    </w:p>
    <w:p w14:paraId="65C0B3AF" w14:textId="77777777" w:rsidR="007C7365" w:rsidRPr="008019D3" w:rsidRDefault="007C7365" w:rsidP="007C7365">
      <w:pPr>
        <w:pStyle w:val="BodyText"/>
        <w:numPr>
          <w:ilvl w:val="1"/>
          <w:numId w:val="14"/>
        </w:numPr>
        <w:spacing w:after="0"/>
        <w:rPr>
          <w:color w:val="FF0000"/>
          <w:lang w:val="en-US"/>
        </w:rPr>
      </w:pPr>
      <w:r w:rsidRPr="00877666">
        <w:rPr>
          <w:color w:val="FF0000"/>
          <w:lang w:val="en-US"/>
        </w:rPr>
        <w:t xml:space="preserve">Alt 1A: </w:t>
      </w:r>
      <w:r>
        <w:rPr>
          <w:lang w:val="en-US"/>
        </w:rPr>
        <w:t xml:space="preserve">The starting symbol within the slot is </w:t>
      </w:r>
      <w:r w:rsidRPr="00614C5E">
        <w:rPr>
          <w:color w:val="FF0000"/>
          <w:lang w:val="en-US"/>
        </w:rPr>
        <w:t xml:space="preserve">the first available symbol </w:t>
      </w:r>
      <w:r>
        <w:rPr>
          <w:color w:val="FF0000"/>
          <w:lang w:val="en-US"/>
        </w:rPr>
        <w:t xml:space="preserve">for LP-WUS </w:t>
      </w:r>
      <w:r w:rsidRPr="00614C5E">
        <w:rPr>
          <w:color w:val="FF0000"/>
          <w:lang w:val="en-US"/>
        </w:rPr>
        <w:t xml:space="preserve">in the slot. </w:t>
      </w:r>
      <w:r w:rsidRPr="00614C5E">
        <w:rPr>
          <w:strike/>
          <w:color w:val="FF0000"/>
          <w:lang w:val="en-US"/>
        </w:rPr>
        <w:t>determined based on other signaling/rules. FFS details.</w:t>
      </w:r>
    </w:p>
    <w:p w14:paraId="2CBA3457" w14:textId="77777777" w:rsidR="007C7365" w:rsidRPr="00877666" w:rsidRDefault="007C7365" w:rsidP="007C7365">
      <w:pPr>
        <w:pStyle w:val="BodyText"/>
        <w:numPr>
          <w:ilvl w:val="1"/>
          <w:numId w:val="14"/>
        </w:numPr>
        <w:spacing w:after="0"/>
        <w:rPr>
          <w:color w:val="FF0000"/>
          <w:lang w:val="en-US"/>
        </w:rPr>
      </w:pPr>
      <w:r w:rsidRPr="00877666">
        <w:rPr>
          <w:color w:val="FF0000"/>
          <w:lang w:val="en-US"/>
        </w:rPr>
        <w:t>Alt 1B: The starting symbol within the slot is the first candidate start symbol for LP-WUS in the slot.</w:t>
      </w:r>
    </w:p>
    <w:p w14:paraId="7E76B96E" w14:textId="77777777" w:rsidR="007C7365" w:rsidRDefault="007C7365" w:rsidP="007C7365">
      <w:pPr>
        <w:pStyle w:val="BodyText"/>
        <w:numPr>
          <w:ilvl w:val="0"/>
          <w:numId w:val="14"/>
        </w:numPr>
        <w:spacing w:after="0"/>
        <w:rPr>
          <w:lang w:val="en-US"/>
        </w:rPr>
      </w:pPr>
      <w:r>
        <w:rPr>
          <w:lang w:val="en-US"/>
        </w:rPr>
        <w:t>Alt 2: a symbol-level offset</w:t>
      </w:r>
    </w:p>
    <w:p w14:paraId="2BB4AA45" w14:textId="77777777" w:rsidR="007C7365" w:rsidRPr="00561B77" w:rsidRDefault="007C7365" w:rsidP="007C7365">
      <w:pPr>
        <w:pStyle w:val="BodyText"/>
        <w:numPr>
          <w:ilvl w:val="1"/>
          <w:numId w:val="14"/>
        </w:numPr>
        <w:spacing w:after="0"/>
        <w:rPr>
          <w:color w:val="FF0000"/>
          <w:lang w:val="en-US"/>
        </w:rPr>
      </w:pPr>
      <w:r w:rsidRPr="00561B77">
        <w:rPr>
          <w:color w:val="FF0000"/>
          <w:lang w:val="en-US"/>
        </w:rPr>
        <w:t>UE does not expect the indicated starting symbol is unavailable for LP-WUS.</w:t>
      </w:r>
    </w:p>
    <w:p w14:paraId="3CA88AE1" w14:textId="77777777" w:rsidR="005B74EA" w:rsidRDefault="005B74EA" w:rsidP="00AD1CC7">
      <w:pPr>
        <w:pStyle w:val="BodyText"/>
        <w:spacing w:after="0"/>
        <w:rPr>
          <w:lang w:val="en-US" w:eastAsia="zh-CN"/>
        </w:rPr>
      </w:pPr>
    </w:p>
    <w:p w14:paraId="3CDD8CC2" w14:textId="6B46EF1E" w:rsidR="00A91B41" w:rsidRDefault="00A91B41" w:rsidP="00A91B41">
      <w:pPr>
        <w:pStyle w:val="Heading2"/>
        <w:rPr>
          <w:lang w:val="en-GB"/>
        </w:rPr>
      </w:pPr>
      <w:r>
        <w:rPr>
          <w:lang w:val="en-GB"/>
        </w:rPr>
        <w:lastRenderedPageBreak/>
        <w:t xml:space="preserve">Proposals for </w:t>
      </w:r>
      <w:r w:rsidR="00CA603C">
        <w:rPr>
          <w:lang w:val="en-GB"/>
        </w:rPr>
        <w:t>Friday</w:t>
      </w:r>
      <w:r>
        <w:rPr>
          <w:lang w:val="en-GB"/>
        </w:rPr>
        <w:t xml:space="preserve"> Online</w:t>
      </w:r>
    </w:p>
    <w:p w14:paraId="45E9FE32" w14:textId="77777777" w:rsidR="00CA603C" w:rsidRDefault="00CA603C" w:rsidP="00CA603C">
      <w:pPr>
        <w:pStyle w:val="H3Proposal"/>
      </w:pPr>
      <w:r w:rsidRPr="00727949">
        <w:rPr>
          <w:highlight w:val="yellow"/>
        </w:rPr>
        <w:t>Proposal 6-</w:t>
      </w:r>
      <w:r>
        <w:rPr>
          <w:highlight w:val="yellow"/>
        </w:rPr>
        <w:t>2A</w:t>
      </w:r>
    </w:p>
    <w:p w14:paraId="3CC9AA24" w14:textId="77777777" w:rsidR="00CA603C" w:rsidRDefault="00CA603C" w:rsidP="00CA603C">
      <w:pPr>
        <w:pStyle w:val="BodyText"/>
        <w:spacing w:after="0"/>
        <w:rPr>
          <w:lang w:val="en-US" w:eastAsia="zh-CN"/>
        </w:rPr>
      </w:pPr>
      <w:r>
        <w:rPr>
          <w:lang w:val="en-US" w:eastAsia="zh-CN"/>
        </w:rPr>
        <w:t>For UE to determine the LP-SS occasions,</w:t>
      </w:r>
    </w:p>
    <w:p w14:paraId="1F910916" w14:textId="77777777" w:rsidR="00CA603C" w:rsidRDefault="00CA603C" w:rsidP="00CA603C">
      <w:pPr>
        <w:pStyle w:val="BodyText"/>
        <w:numPr>
          <w:ilvl w:val="0"/>
          <w:numId w:val="66"/>
        </w:numPr>
        <w:spacing w:after="0"/>
        <w:rPr>
          <w:lang w:val="en-US" w:eastAsia="zh-CN"/>
        </w:rPr>
      </w:pPr>
      <w:r>
        <w:rPr>
          <w:lang w:val="en-US" w:eastAsia="zh-CN"/>
        </w:rPr>
        <w:t>One or two start symbol locations within a slot are configured.</w:t>
      </w:r>
    </w:p>
    <w:p w14:paraId="1A165AF3" w14:textId="77777777" w:rsidR="00CA603C" w:rsidRDefault="00CA603C" w:rsidP="00CA603C">
      <w:pPr>
        <w:pStyle w:val="BodyText"/>
        <w:numPr>
          <w:ilvl w:val="1"/>
          <w:numId w:val="66"/>
        </w:numPr>
        <w:spacing w:after="0"/>
        <w:rPr>
          <w:lang w:val="en-US" w:eastAsia="zh-CN"/>
        </w:rPr>
      </w:pPr>
      <w:r>
        <w:rPr>
          <w:lang w:val="en-US" w:eastAsia="zh-CN"/>
        </w:rPr>
        <w:t>Candidate value range for each start symbol location: {0, 1, …, 10}.</w:t>
      </w:r>
    </w:p>
    <w:p w14:paraId="66ABDA77" w14:textId="77777777" w:rsidR="00CA603C" w:rsidRDefault="00CA603C" w:rsidP="00CA603C">
      <w:pPr>
        <w:pStyle w:val="BodyText"/>
        <w:numPr>
          <w:ilvl w:val="1"/>
          <w:numId w:val="66"/>
        </w:numPr>
        <w:spacing w:after="0"/>
        <w:rPr>
          <w:lang w:val="en-US" w:eastAsia="zh-CN"/>
        </w:rPr>
      </w:pPr>
      <w:r w:rsidRPr="0004107E">
        <w:rPr>
          <w:lang w:val="en-US" w:eastAsia="zh-CN"/>
        </w:rPr>
        <w:t>If one value is configured, there is one LP-SS occasion in a slot</w:t>
      </w:r>
      <w:r>
        <w:rPr>
          <w:lang w:val="en-US" w:eastAsia="zh-CN"/>
        </w:rPr>
        <w:t>.</w:t>
      </w:r>
    </w:p>
    <w:p w14:paraId="69E8FE4A" w14:textId="77777777" w:rsidR="00CA603C" w:rsidRDefault="00CA603C" w:rsidP="00CA603C">
      <w:pPr>
        <w:pStyle w:val="BodyText"/>
        <w:numPr>
          <w:ilvl w:val="1"/>
          <w:numId w:val="66"/>
        </w:numPr>
        <w:spacing w:after="0"/>
        <w:rPr>
          <w:lang w:val="en-US" w:eastAsia="zh-CN"/>
        </w:rPr>
      </w:pPr>
      <w:r>
        <w:rPr>
          <w:lang w:val="en-US" w:eastAsia="zh-CN"/>
        </w:rPr>
        <w:t>I</w:t>
      </w:r>
      <w:r w:rsidRPr="0004107E">
        <w:rPr>
          <w:lang w:val="en-US" w:eastAsia="zh-CN"/>
        </w:rPr>
        <w:t>f two values are configured, there are two LP-SS occasions in a slot.</w:t>
      </w:r>
    </w:p>
    <w:p w14:paraId="2A704EC7" w14:textId="77777777" w:rsidR="00CA603C" w:rsidRDefault="00CA603C" w:rsidP="00CA603C">
      <w:pPr>
        <w:pStyle w:val="BodyText"/>
        <w:numPr>
          <w:ilvl w:val="0"/>
          <w:numId w:val="66"/>
        </w:numPr>
        <w:spacing w:after="0"/>
        <w:rPr>
          <w:lang w:val="en-US" w:eastAsia="zh-CN"/>
        </w:rPr>
      </w:pPr>
      <w:r w:rsidRPr="00696695">
        <w:rPr>
          <w:lang w:val="en-US" w:eastAsia="zh-CN"/>
        </w:rPr>
        <w:t xml:space="preserve">Starting from the slot for the first LP-SS occasion </w:t>
      </w:r>
      <w:r>
        <w:rPr>
          <w:lang w:val="en-US" w:eastAsia="zh-CN"/>
        </w:rPr>
        <w:t>(</w:t>
      </w:r>
      <w:r w:rsidRPr="00696695">
        <w:rPr>
          <w:lang w:val="en-US" w:eastAsia="zh-CN"/>
        </w:rPr>
        <w:t>determined from the periodicity/offset configuration for LP-SS</w:t>
      </w:r>
      <w:r>
        <w:rPr>
          <w:lang w:val="en-US" w:eastAsia="zh-CN"/>
        </w:rPr>
        <w:t>)</w:t>
      </w:r>
      <w:r w:rsidRPr="00696695">
        <w:rPr>
          <w:lang w:val="en-US" w:eastAsia="zh-CN"/>
        </w:rPr>
        <w:t xml:space="preserve">, LP-SS occasions </w:t>
      </w:r>
      <w:r>
        <w:rPr>
          <w:lang w:val="en-US" w:eastAsia="zh-CN"/>
        </w:rPr>
        <w:t>are present in</w:t>
      </w:r>
      <w:r w:rsidRPr="00696695">
        <w:rPr>
          <w:lang w:val="en-US" w:eastAsia="zh-CN"/>
        </w:rPr>
        <w:t xml:space="preserve"> </w:t>
      </w:r>
      <w:r>
        <w:rPr>
          <w:lang w:val="en-US" w:eastAsia="zh-CN"/>
        </w:rPr>
        <w:t xml:space="preserve">this slot and </w:t>
      </w:r>
      <w:r w:rsidRPr="00696695">
        <w:rPr>
          <w:lang w:val="en-US" w:eastAsia="zh-CN"/>
        </w:rPr>
        <w:t>the</w:t>
      </w:r>
      <w:r>
        <w:rPr>
          <w:lang w:val="en-US" w:eastAsia="zh-CN"/>
        </w:rPr>
        <w:t xml:space="preserve"> immediately</w:t>
      </w:r>
      <w:r w:rsidRPr="00696695">
        <w:rPr>
          <w:lang w:val="en-US" w:eastAsia="zh-CN"/>
        </w:rPr>
        <w:t xml:space="preserve"> </w:t>
      </w:r>
      <w:r>
        <w:rPr>
          <w:lang w:val="en-US" w:eastAsia="zh-CN"/>
        </w:rPr>
        <w:t xml:space="preserve">next (ceil(X/Y)-1) </w:t>
      </w:r>
      <w:r w:rsidRPr="00696695">
        <w:rPr>
          <w:lang w:val="en-US" w:eastAsia="zh-CN"/>
        </w:rPr>
        <w:t>DL slots</w:t>
      </w:r>
      <w:r>
        <w:rPr>
          <w:lang w:val="en-US" w:eastAsia="zh-CN"/>
        </w:rPr>
        <w:t xml:space="preserve">, where X is the number of SSBs </w:t>
      </w:r>
      <w:r w:rsidRPr="007C1139">
        <w:rPr>
          <w:lang w:val="en-US" w:eastAsia="zh-CN"/>
        </w:rPr>
        <w:t xml:space="preserve">determined according to </w:t>
      </w:r>
      <w:proofErr w:type="spellStart"/>
      <w:r w:rsidRPr="007C1139">
        <w:rPr>
          <w:i/>
          <w:iCs/>
          <w:lang w:val="en-US" w:eastAsia="zh-CN"/>
        </w:rPr>
        <w:t>ssb-PositionsInBurst</w:t>
      </w:r>
      <w:proofErr w:type="spellEnd"/>
      <w:r w:rsidRPr="007C1139">
        <w:rPr>
          <w:lang w:val="en-US" w:eastAsia="zh-CN"/>
        </w:rPr>
        <w:t xml:space="preserve"> in SIB1</w:t>
      </w:r>
      <w:r>
        <w:rPr>
          <w:lang w:val="en-US" w:eastAsia="zh-CN"/>
        </w:rPr>
        <w:t>, and Y is the number of LP-SS occasions in a slot.</w:t>
      </w:r>
    </w:p>
    <w:p w14:paraId="318ADF5E" w14:textId="77777777" w:rsidR="00CA603C" w:rsidRDefault="00CA603C" w:rsidP="00CA603C">
      <w:pPr>
        <w:pStyle w:val="BodyText"/>
        <w:numPr>
          <w:ilvl w:val="1"/>
          <w:numId w:val="66"/>
        </w:numPr>
        <w:spacing w:after="0"/>
        <w:rPr>
          <w:lang w:val="en-US" w:eastAsia="zh-CN"/>
        </w:rPr>
      </w:pPr>
      <w:r>
        <w:rPr>
          <w:lang w:val="en-US" w:eastAsia="zh-CN"/>
        </w:rPr>
        <w:t xml:space="preserve">UE expects the slot </w:t>
      </w:r>
      <w:r w:rsidRPr="00696695">
        <w:rPr>
          <w:lang w:val="en-US" w:eastAsia="zh-CN"/>
        </w:rPr>
        <w:t>for the first LP-SS occasion</w:t>
      </w:r>
      <w:r>
        <w:rPr>
          <w:lang w:val="en-US" w:eastAsia="zh-CN"/>
        </w:rPr>
        <w:t xml:space="preserve"> is a DL slot.</w:t>
      </w:r>
    </w:p>
    <w:p w14:paraId="37A7E008" w14:textId="77777777" w:rsidR="00CA603C" w:rsidRDefault="00CA603C" w:rsidP="00CA603C">
      <w:pPr>
        <w:pStyle w:val="BodyText"/>
        <w:numPr>
          <w:ilvl w:val="1"/>
          <w:numId w:val="66"/>
        </w:numPr>
        <w:spacing w:after="0"/>
        <w:rPr>
          <w:lang w:val="en-US" w:eastAsia="zh-CN"/>
        </w:rPr>
      </w:pPr>
      <w:r>
        <w:rPr>
          <w:lang w:val="en-US" w:eastAsia="zh-CN"/>
        </w:rPr>
        <w:t xml:space="preserve">Note: a slot is a DL slot if all the symbols in the slot are indicated as DL symbols in </w:t>
      </w:r>
      <w:proofErr w:type="spellStart"/>
      <w:r w:rsidRPr="00E03863">
        <w:rPr>
          <w:i/>
          <w:iCs/>
          <w:lang w:val="en-US" w:eastAsia="zh-CN"/>
        </w:rPr>
        <w:t>tdd</w:t>
      </w:r>
      <w:proofErr w:type="spellEnd"/>
      <w:r w:rsidRPr="00E03863">
        <w:rPr>
          <w:i/>
          <w:iCs/>
          <w:lang w:val="en-US" w:eastAsia="zh-CN"/>
        </w:rPr>
        <w:t>-UL-DL-</w:t>
      </w:r>
      <w:proofErr w:type="spellStart"/>
      <w:r w:rsidRPr="00E03863">
        <w:rPr>
          <w:i/>
          <w:iCs/>
          <w:lang w:val="en-US" w:eastAsia="zh-CN"/>
        </w:rPr>
        <w:t>ConfigurationCommon</w:t>
      </w:r>
      <w:proofErr w:type="spellEnd"/>
      <w:r>
        <w:rPr>
          <w:lang w:val="en-US" w:eastAsia="zh-CN"/>
        </w:rPr>
        <w:t>.</w:t>
      </w:r>
    </w:p>
    <w:p w14:paraId="3E4A664D" w14:textId="77777777" w:rsidR="00CA603C" w:rsidRPr="00AC463C" w:rsidRDefault="00CA603C" w:rsidP="00CA603C">
      <w:pPr>
        <w:pStyle w:val="BodyText"/>
        <w:numPr>
          <w:ilvl w:val="0"/>
          <w:numId w:val="66"/>
        </w:numPr>
        <w:spacing w:after="0"/>
        <w:rPr>
          <w:lang w:val="en-US" w:eastAsia="zh-CN"/>
        </w:rPr>
      </w:pPr>
      <w:r>
        <w:rPr>
          <w:lang w:val="en-US" w:eastAsia="zh-CN"/>
        </w:rPr>
        <w:t xml:space="preserve">Note: </w:t>
      </w:r>
      <w:r w:rsidRPr="00AC463C">
        <w:rPr>
          <w:lang w:val="en-US" w:eastAsia="zh-CN"/>
        </w:rPr>
        <w:t>UE follows the configured resources for LP-SS processing.</w:t>
      </w:r>
      <w:r>
        <w:rPr>
          <w:lang w:val="en-US" w:eastAsia="zh-CN"/>
        </w:rPr>
        <w:t xml:space="preserve"> T</w:t>
      </w:r>
      <w:r w:rsidRPr="00B30A1A">
        <w:rPr>
          <w:lang w:val="en-US" w:eastAsia="zh-CN"/>
        </w:rPr>
        <w:t xml:space="preserve">his implies that </w:t>
      </w:r>
      <w:proofErr w:type="spellStart"/>
      <w:r w:rsidRPr="00B30A1A">
        <w:rPr>
          <w:lang w:val="en-US" w:eastAsia="zh-CN"/>
        </w:rPr>
        <w:t>gNB</w:t>
      </w:r>
      <w:proofErr w:type="spellEnd"/>
      <w:r w:rsidRPr="00B30A1A">
        <w:rPr>
          <w:lang w:val="en-US" w:eastAsia="zh-CN"/>
        </w:rPr>
        <w:t xml:space="preserve"> shall ensure </w:t>
      </w:r>
      <w:r>
        <w:rPr>
          <w:lang w:val="en-US" w:eastAsia="zh-CN"/>
        </w:rPr>
        <w:t xml:space="preserve">LP-SS is transmitted in </w:t>
      </w:r>
      <w:r w:rsidRPr="00B30A1A">
        <w:rPr>
          <w:lang w:val="en-US" w:eastAsia="zh-CN"/>
        </w:rPr>
        <w:t>the configured resources</w:t>
      </w:r>
      <w:r>
        <w:rPr>
          <w:lang w:val="en-US" w:eastAsia="zh-CN"/>
        </w:rPr>
        <w:t>.</w:t>
      </w:r>
    </w:p>
    <w:p w14:paraId="0DB39165" w14:textId="77777777" w:rsidR="00A91B41" w:rsidRDefault="00A91B41" w:rsidP="00AD1CC7">
      <w:pPr>
        <w:pStyle w:val="BodyText"/>
        <w:spacing w:after="0"/>
        <w:rPr>
          <w:lang w:val="en-US" w:eastAsia="zh-CN"/>
        </w:rPr>
      </w:pPr>
    </w:p>
    <w:p w14:paraId="3E47E6DF" w14:textId="77777777" w:rsidR="001351A4" w:rsidRDefault="001351A4" w:rsidP="001351A4">
      <w:pPr>
        <w:pStyle w:val="H3Proposal"/>
      </w:pPr>
      <w:r>
        <w:rPr>
          <w:highlight w:val="yellow"/>
        </w:rPr>
        <w:t>Proposal 1-4A</w:t>
      </w:r>
    </w:p>
    <w:p w14:paraId="6770C450" w14:textId="77777777" w:rsidR="001351A4" w:rsidRDefault="001351A4" w:rsidP="001351A4">
      <w:pPr>
        <w:pStyle w:val="BodyText"/>
        <w:spacing w:after="0"/>
        <w:rPr>
          <w:lang w:val="en-US"/>
        </w:rPr>
      </w:pPr>
      <w:r>
        <w:rPr>
          <w:lang w:val="en-US"/>
        </w:rPr>
        <w:t>In one LO, the start time location of a subsequent LP-WUS MO is determined implicitly at least based on the previous LP-WUS MO.</w:t>
      </w:r>
    </w:p>
    <w:p w14:paraId="6C281FF4" w14:textId="77777777" w:rsidR="001351A4" w:rsidRDefault="001351A4" w:rsidP="001351A4">
      <w:pPr>
        <w:pStyle w:val="BodyText"/>
        <w:numPr>
          <w:ilvl w:val="0"/>
          <w:numId w:val="14"/>
        </w:numPr>
        <w:spacing w:after="0"/>
        <w:rPr>
          <w:lang w:val="en-US"/>
        </w:rPr>
      </w:pPr>
      <w:r>
        <w:rPr>
          <w:lang w:val="en-US"/>
        </w:rPr>
        <w:t>No additional RRC configuration is provided.</w:t>
      </w:r>
    </w:p>
    <w:p w14:paraId="5A5ECD3F" w14:textId="77777777" w:rsidR="001351A4" w:rsidRDefault="001351A4" w:rsidP="001351A4">
      <w:pPr>
        <w:pStyle w:val="BodyText"/>
        <w:numPr>
          <w:ilvl w:val="0"/>
          <w:numId w:val="14"/>
        </w:numPr>
        <w:spacing w:after="0"/>
        <w:rPr>
          <w:lang w:val="en-US"/>
        </w:rPr>
      </w:pPr>
      <w:r>
        <w:rPr>
          <w:lang w:val="en-US"/>
        </w:rPr>
        <w:t>FFS whether/how to ensure a gap between two LP-WUS MOs</w:t>
      </w:r>
    </w:p>
    <w:p w14:paraId="72876B55" w14:textId="77777777" w:rsidR="00CA603C" w:rsidRDefault="00CA603C" w:rsidP="00AD1CC7">
      <w:pPr>
        <w:pStyle w:val="BodyText"/>
        <w:spacing w:after="0"/>
        <w:rPr>
          <w:lang w:val="en-US" w:eastAsia="zh-CN"/>
        </w:rPr>
      </w:pPr>
    </w:p>
    <w:p w14:paraId="47ECDD62" w14:textId="77777777" w:rsidR="001351A4" w:rsidRDefault="001351A4" w:rsidP="001351A4">
      <w:pPr>
        <w:pStyle w:val="H3Proposal"/>
      </w:pPr>
      <w:r w:rsidRPr="0096516D">
        <w:rPr>
          <w:highlight w:val="yellow"/>
        </w:rPr>
        <w:t>Proposal 1-1</w:t>
      </w:r>
      <w:r w:rsidRPr="0096516D">
        <w:rPr>
          <w:rFonts w:hint="eastAsia"/>
          <w:highlight w:val="yellow"/>
        </w:rPr>
        <w:t>C</w:t>
      </w:r>
    </w:p>
    <w:p w14:paraId="64F5D9C8" w14:textId="77777777" w:rsidR="001351A4" w:rsidRPr="00CC6771" w:rsidRDefault="001351A4" w:rsidP="001351A4">
      <w:pPr>
        <w:pStyle w:val="BodyText"/>
        <w:spacing w:after="0"/>
        <w:rPr>
          <w:lang w:eastAsia="zh-CN"/>
        </w:rPr>
      </w:pPr>
      <w:r>
        <w:rPr>
          <w:lang w:eastAsia="zh-CN"/>
        </w:rPr>
        <w:t>The OFDM symbols configured for Type-0 CSS are considered as unavailable for LP-WUS if CORESET#0 and LP-WUS overlap in frequency domain.</w:t>
      </w:r>
    </w:p>
    <w:p w14:paraId="72873443" w14:textId="77777777" w:rsidR="001351A4" w:rsidRDefault="001351A4" w:rsidP="00AD1CC7">
      <w:pPr>
        <w:pStyle w:val="BodyText"/>
        <w:spacing w:after="0"/>
        <w:rPr>
          <w:lang w:eastAsia="zh-CN"/>
        </w:rPr>
      </w:pPr>
    </w:p>
    <w:p w14:paraId="31D87471" w14:textId="77777777" w:rsidR="001351A4" w:rsidRDefault="001351A4" w:rsidP="001351A4">
      <w:pPr>
        <w:pStyle w:val="H3Proposal"/>
      </w:pPr>
      <w:r w:rsidRPr="0096516D">
        <w:rPr>
          <w:highlight w:val="yellow"/>
        </w:rPr>
        <w:t>Proposal 1-1</w:t>
      </w:r>
      <w:r>
        <w:rPr>
          <w:highlight w:val="yellow"/>
        </w:rPr>
        <w:t>D</w:t>
      </w:r>
    </w:p>
    <w:p w14:paraId="57F7F0CA" w14:textId="77777777" w:rsidR="001351A4" w:rsidRPr="00DA1413" w:rsidRDefault="001351A4" w:rsidP="001351A4">
      <w:pPr>
        <w:pStyle w:val="BodyText"/>
        <w:spacing w:after="0"/>
        <w:rPr>
          <w:lang w:eastAsia="zh-CN"/>
        </w:rPr>
      </w:pPr>
      <w:r>
        <w:rPr>
          <w:lang w:eastAsia="zh-CN"/>
        </w:rPr>
        <w:t xml:space="preserve">The UL symbols configured in </w:t>
      </w:r>
      <w:proofErr w:type="spellStart"/>
      <w:r w:rsidRPr="00DA1413">
        <w:rPr>
          <w:i/>
          <w:iCs/>
          <w:lang w:val="en-US" w:eastAsia="zh-CN"/>
        </w:rPr>
        <w:t>tdd</w:t>
      </w:r>
      <w:proofErr w:type="spellEnd"/>
      <w:r w:rsidRPr="00DA1413">
        <w:rPr>
          <w:i/>
          <w:iCs/>
          <w:lang w:val="en-US" w:eastAsia="zh-CN"/>
        </w:rPr>
        <w:t>-UL-DL-</w:t>
      </w:r>
      <w:proofErr w:type="spellStart"/>
      <w:r w:rsidRPr="00DA1413">
        <w:rPr>
          <w:i/>
          <w:iCs/>
          <w:lang w:val="en-US" w:eastAsia="zh-CN"/>
        </w:rPr>
        <w:t>ConfigurationCommon</w:t>
      </w:r>
      <w:proofErr w:type="spellEnd"/>
      <w:r>
        <w:rPr>
          <w:lang w:eastAsia="zh-CN"/>
        </w:rPr>
        <w:t xml:space="preserve"> are considered as unavailable for LP-WUS.</w:t>
      </w:r>
    </w:p>
    <w:p w14:paraId="020C6DAF" w14:textId="77777777" w:rsidR="001351A4" w:rsidRDefault="001351A4" w:rsidP="00AD1CC7">
      <w:pPr>
        <w:pStyle w:val="BodyText"/>
        <w:spacing w:after="0"/>
        <w:rPr>
          <w:lang w:eastAsia="zh-CN"/>
        </w:rPr>
      </w:pPr>
    </w:p>
    <w:p w14:paraId="1C894765" w14:textId="77777777" w:rsidR="00337DA7" w:rsidRPr="00342C49" w:rsidRDefault="00337DA7" w:rsidP="00337DA7">
      <w:pPr>
        <w:pStyle w:val="H3Proposal"/>
        <w:rPr>
          <w:highlight w:val="yellow"/>
        </w:rPr>
      </w:pPr>
      <w:r w:rsidRPr="00342C49">
        <w:rPr>
          <w:highlight w:val="yellow"/>
        </w:rPr>
        <w:t>Proposal</w:t>
      </w:r>
      <w:r>
        <w:rPr>
          <w:highlight w:val="yellow"/>
        </w:rPr>
        <w:t xml:space="preserve"> </w:t>
      </w:r>
      <w:r w:rsidRPr="00342C49">
        <w:rPr>
          <w:highlight w:val="yellow"/>
        </w:rPr>
        <w:t>1-1F</w:t>
      </w:r>
    </w:p>
    <w:p w14:paraId="5984BE76" w14:textId="77777777" w:rsidR="00337DA7" w:rsidRDefault="00337DA7" w:rsidP="00337DA7">
      <w:pPr>
        <w:pStyle w:val="BodyText"/>
        <w:rPr>
          <w:lang w:eastAsia="zh-CN"/>
        </w:rPr>
      </w:pPr>
      <w:r>
        <w:rPr>
          <w:lang w:eastAsia="zh-CN"/>
        </w:rPr>
        <w:t xml:space="preserve">If LP-SS collides with the available symbols in a LP-WUS MO, </w:t>
      </w:r>
      <w:r w:rsidRPr="009F3456">
        <w:rPr>
          <w:lang w:val="en-US" w:eastAsia="zh-CN"/>
        </w:rPr>
        <w:t>UE does not monitor LP-WUS in this MO (i.e., the MO is dropped)</w:t>
      </w:r>
      <w:r>
        <w:rPr>
          <w:lang w:eastAsia="zh-CN"/>
        </w:rPr>
        <w:t>.</w:t>
      </w:r>
    </w:p>
    <w:p w14:paraId="047F23B3" w14:textId="77777777" w:rsidR="00337DA7" w:rsidRDefault="00337DA7" w:rsidP="00AD1CC7">
      <w:pPr>
        <w:pStyle w:val="BodyText"/>
        <w:spacing w:after="0"/>
        <w:rPr>
          <w:lang w:eastAsia="zh-CN"/>
        </w:rPr>
      </w:pPr>
    </w:p>
    <w:p w14:paraId="7D0C6EAF" w14:textId="77777777" w:rsidR="00AE1EA2" w:rsidRDefault="00AE1EA2" w:rsidP="00AE1EA2">
      <w:pPr>
        <w:pStyle w:val="H3Proposal"/>
      </w:pPr>
      <w:r>
        <w:rPr>
          <w:highlight w:val="yellow"/>
        </w:rPr>
        <w:t>Proposal 8-2</w:t>
      </w:r>
    </w:p>
    <w:p w14:paraId="60FF1B3F" w14:textId="77777777" w:rsidR="00AE1EA2" w:rsidRDefault="00AE1EA2" w:rsidP="00AE1EA2">
      <w:pPr>
        <w:pStyle w:val="BodyText"/>
        <w:spacing w:after="0"/>
        <w:rPr>
          <w:lang w:val="en-US" w:eastAsia="zh-CN"/>
        </w:rPr>
      </w:pPr>
      <w:r>
        <w:rPr>
          <w:lang w:val="en-US" w:eastAsia="zh-CN"/>
        </w:rPr>
        <w:t>The candidate value set for the frame-level offset(s) is {[8, 9, …, 180]} in unit of frames.</w:t>
      </w:r>
    </w:p>
    <w:p w14:paraId="70C97EA5" w14:textId="77777777" w:rsidR="00AE1EA2" w:rsidRDefault="00AE1EA2" w:rsidP="00AD1CC7">
      <w:pPr>
        <w:pStyle w:val="BodyText"/>
        <w:spacing w:after="0"/>
        <w:rPr>
          <w:lang w:val="en-US" w:eastAsia="zh-CN"/>
        </w:rPr>
      </w:pPr>
    </w:p>
    <w:p w14:paraId="7C5BD088" w14:textId="77777777" w:rsidR="00B221B8" w:rsidRPr="00E16B5A" w:rsidRDefault="00B221B8" w:rsidP="00B221B8">
      <w:pPr>
        <w:pStyle w:val="H3Proposal"/>
        <w:rPr>
          <w:highlight w:val="yellow"/>
        </w:rPr>
      </w:pPr>
      <w:r w:rsidRPr="00463271">
        <w:rPr>
          <w:highlight w:val="yellow"/>
        </w:rPr>
        <w:t>Proposal 5-</w:t>
      </w:r>
      <w:r w:rsidRPr="00E16B5A">
        <w:rPr>
          <w:highlight w:val="yellow"/>
        </w:rPr>
        <w:t>1</w:t>
      </w:r>
      <w:r>
        <w:rPr>
          <w:highlight w:val="yellow"/>
        </w:rPr>
        <w:t>r1</w:t>
      </w:r>
    </w:p>
    <w:p w14:paraId="695BE3E5" w14:textId="77777777" w:rsidR="00B221B8" w:rsidRDefault="00B221B8" w:rsidP="00B221B8">
      <w:pPr>
        <w:spacing w:after="0"/>
      </w:pPr>
      <w:r>
        <w:t>For the EPRE ratio between LP-WUS/LP-SS and SSB (i.e. LP-WUS/LP-SS EPRE divided by SSB EPRE), separate configurations are provided for LP-WUS and LP-SS.</w:t>
      </w:r>
    </w:p>
    <w:p w14:paraId="0542B704" w14:textId="77777777" w:rsidR="00B221B8" w:rsidRDefault="00B221B8" w:rsidP="00B221B8">
      <w:pPr>
        <w:pStyle w:val="ListParagraph"/>
        <w:numPr>
          <w:ilvl w:val="0"/>
          <w:numId w:val="61"/>
        </w:numPr>
      </w:pPr>
      <w:r>
        <w:t>The candidate value set for the EPRE ratio is {0 dB, 3 dB, 6 dB}.</w:t>
      </w:r>
    </w:p>
    <w:p w14:paraId="6B73BA5D" w14:textId="77777777" w:rsidR="00B221B8" w:rsidRDefault="00B221B8" w:rsidP="00B221B8">
      <w:pPr>
        <w:pStyle w:val="ListParagraph"/>
        <w:numPr>
          <w:ilvl w:val="0"/>
          <w:numId w:val="61"/>
        </w:numPr>
      </w:pPr>
      <w:r>
        <w:t>[</w:t>
      </w:r>
      <w:r w:rsidRPr="008956E7">
        <w:t xml:space="preserve">The UE assumes that the difference between the two EPRE ratios is within 3 </w:t>
      </w:r>
      <w:proofErr w:type="spellStart"/>
      <w:r w:rsidRPr="008956E7">
        <w:t>dB.</w:t>
      </w:r>
      <w:proofErr w:type="spellEnd"/>
      <w:r>
        <w:t>]</w:t>
      </w:r>
    </w:p>
    <w:p w14:paraId="51C17E8A" w14:textId="77777777" w:rsidR="00B221B8" w:rsidRPr="00475795" w:rsidRDefault="00B221B8" w:rsidP="00B221B8">
      <w:pPr>
        <w:pStyle w:val="ListParagraph"/>
        <w:numPr>
          <w:ilvl w:val="0"/>
          <w:numId w:val="61"/>
        </w:numPr>
        <w:rPr>
          <w:color w:val="FF0000"/>
        </w:rPr>
      </w:pPr>
      <w:r w:rsidRPr="00475795">
        <w:rPr>
          <w:color w:val="FF0000"/>
        </w:rPr>
        <w:t xml:space="preserve">Alternative: [If M=1 for both LP-WUS and LP-SS, or M&gt;1 for both LP-WUS and LP-SS, the difference between the two EPRE ratios shall be no larger than 3 </w:t>
      </w:r>
      <w:proofErr w:type="spellStart"/>
      <w:r w:rsidRPr="00475795">
        <w:rPr>
          <w:color w:val="FF0000"/>
        </w:rPr>
        <w:t>dB.</w:t>
      </w:r>
      <w:proofErr w:type="spellEnd"/>
      <w:r w:rsidRPr="00475795">
        <w:rPr>
          <w:color w:val="FF0000"/>
        </w:rPr>
        <w:t xml:space="preserve"> If M=1 for LP-WUS and M&gt;1 for LP-SS, the ERPE ratio for LP-SS minus the EPRE ratio for LP-WUS should be within the range of 0 dB to 6 </w:t>
      </w:r>
      <w:proofErr w:type="spellStart"/>
      <w:r w:rsidRPr="00475795">
        <w:rPr>
          <w:color w:val="FF0000"/>
        </w:rPr>
        <w:t>dB.</w:t>
      </w:r>
      <w:proofErr w:type="spellEnd"/>
      <w:r w:rsidRPr="00475795">
        <w:rPr>
          <w:color w:val="FF0000"/>
        </w:rPr>
        <w:t>]</w:t>
      </w:r>
    </w:p>
    <w:p w14:paraId="07205E9C" w14:textId="77777777" w:rsidR="00B221B8" w:rsidRPr="00475795" w:rsidRDefault="00B221B8" w:rsidP="00B221B8">
      <w:pPr>
        <w:pStyle w:val="ListParagraph"/>
        <w:numPr>
          <w:ilvl w:val="1"/>
          <w:numId w:val="61"/>
        </w:numPr>
        <w:rPr>
          <w:color w:val="FF0000"/>
        </w:rPr>
      </w:pPr>
      <w:r w:rsidRPr="00475795">
        <w:rPr>
          <w:color w:val="FF0000"/>
        </w:rPr>
        <w:t xml:space="preserve">Note: this is to ensure that from AGC point of view, the power of </w:t>
      </w:r>
      <w:r>
        <w:rPr>
          <w:color w:val="FF0000"/>
        </w:rPr>
        <w:t xml:space="preserve">OOK </w:t>
      </w:r>
      <w:r w:rsidRPr="00475795">
        <w:rPr>
          <w:color w:val="FF0000"/>
        </w:rPr>
        <w:t>ON chips</w:t>
      </w:r>
      <w:r>
        <w:rPr>
          <w:color w:val="FF0000"/>
        </w:rPr>
        <w:t xml:space="preserve"> in time domain</w:t>
      </w:r>
      <w:r w:rsidRPr="00475795">
        <w:rPr>
          <w:color w:val="FF0000"/>
        </w:rPr>
        <w:t xml:space="preserve"> do not vary for more than 3dB between LP-WUS and LP-SS.</w:t>
      </w:r>
    </w:p>
    <w:p w14:paraId="7FDA3E6A" w14:textId="77777777" w:rsidR="00B221B8" w:rsidRPr="008956E7" w:rsidRDefault="00B221B8" w:rsidP="00B221B8">
      <w:pPr>
        <w:rPr>
          <w:lang w:eastAsia="ko-KR"/>
        </w:rPr>
      </w:pPr>
      <w:r w:rsidRPr="00DC3B72">
        <w:rPr>
          <w:rFonts w:hint="eastAsia"/>
          <w:highlight w:val="yellow"/>
          <w:lang w:eastAsia="ko-KR"/>
        </w:rPr>
        <w:t xml:space="preserve">Note: EPRE refers to EPRE </w:t>
      </w:r>
      <w:r>
        <w:rPr>
          <w:rFonts w:hint="eastAsia"/>
          <w:highlight w:val="yellow"/>
          <w:lang w:eastAsia="ko-KR"/>
        </w:rPr>
        <w:t>in one</w:t>
      </w:r>
      <w:r w:rsidRPr="00DC3B72">
        <w:rPr>
          <w:rFonts w:hint="eastAsia"/>
          <w:highlight w:val="yellow"/>
          <w:lang w:eastAsia="ko-KR"/>
        </w:rPr>
        <w:t xml:space="preserve"> OFDM symbol with non-zero power </w:t>
      </w:r>
      <w:r w:rsidRPr="00342F20">
        <w:rPr>
          <w:color w:val="FF0000"/>
          <w:highlight w:val="yellow"/>
          <w:lang w:eastAsia="ko-KR"/>
        </w:rPr>
        <w:t>(from baseband perspective)</w:t>
      </w:r>
      <w:r>
        <w:rPr>
          <w:highlight w:val="yellow"/>
          <w:lang w:eastAsia="ko-KR"/>
        </w:rPr>
        <w:t xml:space="preserve"> </w:t>
      </w:r>
      <w:r w:rsidRPr="00DC3B72">
        <w:rPr>
          <w:rFonts w:hint="eastAsia"/>
          <w:highlight w:val="yellow"/>
          <w:lang w:eastAsia="ko-KR"/>
        </w:rPr>
        <w:t>LP-WUS transmission</w:t>
      </w:r>
    </w:p>
    <w:p w14:paraId="29DC1D46" w14:textId="77777777" w:rsidR="00B221B8" w:rsidRPr="00AE1EA2" w:rsidRDefault="00B221B8" w:rsidP="00AD1CC7">
      <w:pPr>
        <w:pStyle w:val="BodyText"/>
        <w:spacing w:after="0"/>
        <w:rPr>
          <w:lang w:val="en-US" w:eastAsia="zh-CN"/>
        </w:rPr>
      </w:pPr>
    </w:p>
    <w:p w14:paraId="034901F0" w14:textId="77777777" w:rsidR="009E3431" w:rsidRDefault="00CA416C">
      <w:pPr>
        <w:pStyle w:val="Heading1"/>
      </w:pPr>
      <w:r>
        <w:t>LP-WUS Operation in Idle/Inactive Mode</w:t>
      </w:r>
    </w:p>
    <w:p w14:paraId="22DC1501" w14:textId="77777777" w:rsidR="009E3431" w:rsidRDefault="00CA416C">
      <w:pPr>
        <w:pStyle w:val="Heading2"/>
        <w:rPr>
          <w:lang w:val="en-GB"/>
        </w:rPr>
      </w:pPr>
      <w:r>
        <w:rPr>
          <w:lang w:val="en-GB"/>
        </w:rPr>
        <w:t>LP-WUS MO configuration</w:t>
      </w:r>
    </w:p>
    <w:p w14:paraId="701E7F69" w14:textId="77777777" w:rsidR="009E3431" w:rsidRDefault="00CA416C">
      <w:pPr>
        <w:pStyle w:val="BodyText"/>
      </w:pPr>
      <w:r>
        <w:t>For the determination of available symbols for LP-WUS and LP-WUS MO configuration, the following was agreed:</w:t>
      </w:r>
    </w:p>
    <w:p w14:paraId="5D0ACAE4" w14:textId="77777777" w:rsidR="009E3431" w:rsidRDefault="00CA416C">
      <w:pPr>
        <w:spacing w:after="0"/>
        <w:ind w:left="720"/>
        <w:rPr>
          <w:rFonts w:eastAsia="Batang"/>
          <w:b/>
          <w:bCs/>
          <w:sz w:val="18"/>
          <w:szCs w:val="22"/>
          <w:lang w:val="en-GB"/>
        </w:rPr>
      </w:pPr>
      <w:r>
        <w:rPr>
          <w:rFonts w:eastAsia="Batang"/>
          <w:b/>
          <w:bCs/>
          <w:sz w:val="18"/>
          <w:szCs w:val="22"/>
          <w:highlight w:val="green"/>
          <w:lang w:val="en-GB"/>
        </w:rPr>
        <w:t>Agreement</w:t>
      </w:r>
    </w:p>
    <w:p w14:paraId="02166E77" w14:textId="77777777" w:rsidR="009E3431" w:rsidRDefault="00CA416C">
      <w:pPr>
        <w:spacing w:after="0"/>
        <w:ind w:left="720"/>
        <w:jc w:val="both"/>
        <w:rPr>
          <w:rFonts w:eastAsia="Batang"/>
          <w:sz w:val="18"/>
          <w:szCs w:val="22"/>
        </w:rPr>
      </w:pPr>
      <w:r>
        <w:rPr>
          <w:rFonts w:eastAsia="Batang"/>
          <w:sz w:val="18"/>
          <w:szCs w:val="22"/>
        </w:rPr>
        <w:t>UE determines whether a symbol is available for LP-WUS based on:</w:t>
      </w:r>
    </w:p>
    <w:p w14:paraId="31987258" w14:textId="77777777" w:rsidR="009E3431" w:rsidRDefault="00CA416C">
      <w:pPr>
        <w:numPr>
          <w:ilvl w:val="0"/>
          <w:numId w:val="7"/>
        </w:numPr>
        <w:spacing w:after="0"/>
        <w:ind w:left="1440"/>
        <w:rPr>
          <w:rFonts w:eastAsia="SimSun"/>
          <w:sz w:val="18"/>
          <w:szCs w:val="16"/>
          <w:lang w:val="en-GB"/>
        </w:rPr>
      </w:pPr>
      <w:r>
        <w:rPr>
          <w:rFonts w:eastAsia="SimSun"/>
          <w:sz w:val="18"/>
          <w:szCs w:val="16"/>
          <w:lang w:val="en-GB"/>
        </w:rPr>
        <w:t xml:space="preserve">Alt 1: Time-domain pattern configured by the </w:t>
      </w:r>
      <w:proofErr w:type="spellStart"/>
      <w:r>
        <w:rPr>
          <w:rFonts w:eastAsia="SimSun"/>
          <w:sz w:val="18"/>
          <w:szCs w:val="16"/>
          <w:lang w:val="en-GB"/>
        </w:rPr>
        <w:t>gNB</w:t>
      </w:r>
      <w:proofErr w:type="spellEnd"/>
    </w:p>
    <w:p w14:paraId="40676CC4" w14:textId="77777777" w:rsidR="009E3431" w:rsidRDefault="00CA416C">
      <w:pPr>
        <w:numPr>
          <w:ilvl w:val="1"/>
          <w:numId w:val="7"/>
        </w:numPr>
        <w:spacing w:after="0"/>
        <w:ind w:left="2160"/>
        <w:rPr>
          <w:rFonts w:eastAsia="SimSun"/>
          <w:sz w:val="18"/>
          <w:szCs w:val="16"/>
          <w:lang w:val="en-GB"/>
        </w:rPr>
      </w:pPr>
      <w:r>
        <w:rPr>
          <w:rFonts w:eastAsia="SimSun"/>
          <w:sz w:val="18"/>
          <w:szCs w:val="16"/>
          <w:lang w:val="en-GB"/>
        </w:rPr>
        <w:t>Alt 1A: Periodic time-domain pattern</w:t>
      </w:r>
    </w:p>
    <w:p w14:paraId="5AC48108" w14:textId="77777777" w:rsidR="009E3431" w:rsidRDefault="00CA416C">
      <w:pPr>
        <w:numPr>
          <w:ilvl w:val="2"/>
          <w:numId w:val="7"/>
        </w:numPr>
        <w:spacing w:after="0"/>
        <w:ind w:left="2880"/>
        <w:rPr>
          <w:rFonts w:eastAsia="SimSun"/>
          <w:sz w:val="18"/>
          <w:szCs w:val="16"/>
          <w:lang w:val="en-GB"/>
        </w:rPr>
      </w:pPr>
      <w:r>
        <w:rPr>
          <w:rFonts w:eastAsia="Batang"/>
          <w:sz w:val="18"/>
          <w:szCs w:val="22"/>
          <w:lang w:val="en-GB"/>
        </w:rPr>
        <w:t>E.g. (1) 1-slot periodicity, the pattern indicates the available symbols in each slot; (2) multi-slot or frame-level periodicity with a bitmap indication; (3) Search space set-like pattern; (4) multi-level time-domain patterns; (5) reuse the mechanism of rate matching pattern</w:t>
      </w:r>
    </w:p>
    <w:p w14:paraId="3F96E3FA" w14:textId="77777777" w:rsidR="009E3431" w:rsidRDefault="00CA416C">
      <w:pPr>
        <w:numPr>
          <w:ilvl w:val="1"/>
          <w:numId w:val="7"/>
        </w:numPr>
        <w:spacing w:after="0"/>
        <w:ind w:left="2160"/>
        <w:rPr>
          <w:rFonts w:eastAsia="SimSun"/>
          <w:sz w:val="18"/>
          <w:szCs w:val="16"/>
          <w:lang w:val="en-GB"/>
        </w:rPr>
      </w:pPr>
      <w:r>
        <w:rPr>
          <w:rFonts w:eastAsia="Batang"/>
          <w:sz w:val="18"/>
          <w:szCs w:val="22"/>
          <w:lang w:val="en-GB"/>
        </w:rPr>
        <w:t>Alt 1B: Per-MO pattern, applicable for all Mos</w:t>
      </w:r>
    </w:p>
    <w:p w14:paraId="1AB4C005" w14:textId="77777777" w:rsidR="009E3431" w:rsidRDefault="00CA416C">
      <w:pPr>
        <w:numPr>
          <w:ilvl w:val="0"/>
          <w:numId w:val="7"/>
        </w:numPr>
        <w:spacing w:after="0"/>
        <w:ind w:left="1440"/>
        <w:rPr>
          <w:rFonts w:eastAsia="SimSun"/>
          <w:sz w:val="18"/>
          <w:szCs w:val="16"/>
          <w:lang w:val="en-GB"/>
        </w:rPr>
      </w:pPr>
      <w:r>
        <w:rPr>
          <w:rFonts w:eastAsia="SimSun"/>
          <w:sz w:val="18"/>
          <w:szCs w:val="16"/>
          <w:lang w:val="en-GB"/>
        </w:rPr>
        <w:t>Alt 2: Information from existing configurations available for idle/inactive UEs such as [SSB, CORESET/Type-0 CSS, TDD DL/UL configuration, etc].</w:t>
      </w:r>
    </w:p>
    <w:p w14:paraId="23373D42" w14:textId="77777777" w:rsidR="009E3431" w:rsidRDefault="00CA416C">
      <w:pPr>
        <w:numPr>
          <w:ilvl w:val="0"/>
          <w:numId w:val="7"/>
        </w:numPr>
        <w:spacing w:after="0"/>
        <w:ind w:left="1440"/>
        <w:rPr>
          <w:rFonts w:eastAsia="SimSun"/>
          <w:sz w:val="18"/>
          <w:szCs w:val="16"/>
          <w:lang w:val="en-GB"/>
        </w:rPr>
      </w:pPr>
      <w:r>
        <w:rPr>
          <w:rFonts w:eastAsia="SimSun"/>
          <w:sz w:val="18"/>
          <w:szCs w:val="16"/>
          <w:lang w:val="en-GB"/>
        </w:rPr>
        <w:t>Alt 3: Combination of Alt 1 and Alt 2</w:t>
      </w:r>
    </w:p>
    <w:p w14:paraId="1935E4B8" w14:textId="77777777" w:rsidR="009E3431" w:rsidRDefault="00CA416C">
      <w:pPr>
        <w:numPr>
          <w:ilvl w:val="0"/>
          <w:numId w:val="7"/>
        </w:numPr>
        <w:spacing w:after="0"/>
        <w:ind w:left="1440"/>
        <w:rPr>
          <w:rFonts w:eastAsia="SimSun"/>
          <w:sz w:val="18"/>
          <w:szCs w:val="16"/>
          <w:lang w:val="en-GB"/>
        </w:rPr>
      </w:pPr>
      <w:r>
        <w:rPr>
          <w:rFonts w:eastAsia="SimSun"/>
          <w:sz w:val="18"/>
          <w:szCs w:val="16"/>
          <w:lang w:val="en-GB"/>
        </w:rPr>
        <w:t>Alt 4: NW ensures LP-WUS configuration without collision with existing signal(s)</w:t>
      </w:r>
    </w:p>
    <w:p w14:paraId="43943538" w14:textId="77777777" w:rsidR="009E3431" w:rsidRDefault="009E3431">
      <w:pPr>
        <w:spacing w:after="0"/>
        <w:ind w:left="720"/>
        <w:rPr>
          <w:rFonts w:eastAsia="Batang"/>
          <w:sz w:val="18"/>
          <w:szCs w:val="22"/>
          <w:lang w:bidi="ar"/>
        </w:rPr>
      </w:pPr>
    </w:p>
    <w:p w14:paraId="27CA7F09" w14:textId="77777777" w:rsidR="009E3431" w:rsidRDefault="00CA416C">
      <w:pPr>
        <w:spacing w:after="0"/>
        <w:ind w:left="720"/>
        <w:rPr>
          <w:rFonts w:eastAsia="Batang"/>
          <w:b/>
          <w:bCs/>
          <w:sz w:val="18"/>
          <w:szCs w:val="22"/>
          <w:lang w:val="en-GB"/>
        </w:rPr>
      </w:pPr>
      <w:r>
        <w:rPr>
          <w:rFonts w:eastAsia="Batang"/>
          <w:b/>
          <w:bCs/>
          <w:sz w:val="18"/>
          <w:szCs w:val="22"/>
          <w:highlight w:val="green"/>
          <w:lang w:val="en-GB"/>
        </w:rPr>
        <w:t>Agreement</w:t>
      </w:r>
    </w:p>
    <w:p w14:paraId="1E784002" w14:textId="77777777" w:rsidR="009E3431" w:rsidRDefault="00CA416C">
      <w:pPr>
        <w:spacing w:after="0"/>
        <w:ind w:left="720"/>
        <w:jc w:val="both"/>
        <w:rPr>
          <w:rFonts w:eastAsia="Batang"/>
          <w:sz w:val="18"/>
          <w:szCs w:val="22"/>
        </w:rPr>
      </w:pPr>
      <w:r>
        <w:rPr>
          <w:rFonts w:eastAsia="Batang"/>
          <w:sz w:val="18"/>
          <w:szCs w:val="22"/>
        </w:rPr>
        <w:lastRenderedPageBreak/>
        <w:t xml:space="preserve">For the determination of starting time locations of LP-WUS MOs and LP-WUS transmissions in a LO, </w:t>
      </w:r>
    </w:p>
    <w:p w14:paraId="063C4800" w14:textId="77777777" w:rsidR="009E3431" w:rsidRDefault="00CA416C">
      <w:pPr>
        <w:numPr>
          <w:ilvl w:val="0"/>
          <w:numId w:val="7"/>
        </w:numPr>
        <w:spacing w:after="0"/>
        <w:ind w:left="1440"/>
        <w:rPr>
          <w:rFonts w:eastAsia="Batang"/>
          <w:sz w:val="18"/>
          <w:szCs w:val="22"/>
        </w:rPr>
      </w:pPr>
      <w:r>
        <w:rPr>
          <w:rFonts w:eastAsia="Batang"/>
          <w:sz w:val="18"/>
          <w:szCs w:val="22"/>
        </w:rPr>
        <w:t>A reference point is the start of a reference frame determined by the frame-level offset from the start of the first PF of the PF(s) associated with the LO.</w:t>
      </w:r>
    </w:p>
    <w:p w14:paraId="51A2CF1D" w14:textId="77777777" w:rsidR="009E3431" w:rsidRDefault="00CA416C">
      <w:pPr>
        <w:numPr>
          <w:ilvl w:val="0"/>
          <w:numId w:val="7"/>
        </w:numPr>
        <w:spacing w:after="0"/>
        <w:ind w:left="1440"/>
        <w:rPr>
          <w:rFonts w:eastAsia="Batang"/>
          <w:sz w:val="18"/>
          <w:szCs w:val="22"/>
        </w:rPr>
      </w:pPr>
      <w:r>
        <w:rPr>
          <w:rFonts w:eastAsia="Batang"/>
          <w:sz w:val="18"/>
          <w:szCs w:val="22"/>
        </w:rPr>
        <w:t>The starting time location of the first LP-WUS MO in a LO</w:t>
      </w:r>
      <w:r>
        <w:rPr>
          <w:rFonts w:eastAsia="Batang"/>
          <w:sz w:val="18"/>
          <w:szCs w:val="22"/>
          <w:lang w:val="en-GB"/>
        </w:rPr>
        <w:t xml:space="preserve"> </w:t>
      </w:r>
      <w:r>
        <w:rPr>
          <w:rFonts w:eastAsia="Batang"/>
          <w:sz w:val="18"/>
          <w:szCs w:val="22"/>
        </w:rPr>
        <w:t>is indicated by an offset w.r.t. the reference point.</w:t>
      </w:r>
    </w:p>
    <w:p w14:paraId="6DF05E54" w14:textId="77777777" w:rsidR="009E3431" w:rsidRDefault="00CA416C">
      <w:pPr>
        <w:numPr>
          <w:ilvl w:val="1"/>
          <w:numId w:val="7"/>
        </w:numPr>
        <w:spacing w:after="0"/>
        <w:ind w:left="2160"/>
        <w:rPr>
          <w:rFonts w:eastAsia="Batang"/>
          <w:sz w:val="18"/>
          <w:szCs w:val="22"/>
        </w:rPr>
      </w:pPr>
      <w:r>
        <w:rPr>
          <w:rFonts w:eastAsia="SimSun"/>
          <w:sz w:val="18"/>
          <w:szCs w:val="16"/>
          <w:lang w:val="en-GB"/>
        </w:rPr>
        <w:t>FFS</w:t>
      </w:r>
      <w:r>
        <w:rPr>
          <w:rFonts w:eastAsia="Batang"/>
          <w:sz w:val="18"/>
          <w:szCs w:val="22"/>
        </w:rPr>
        <w:t xml:space="preserve"> slot-level or symbol-level offset</w:t>
      </w:r>
    </w:p>
    <w:p w14:paraId="395FB1B4" w14:textId="77777777" w:rsidR="009E3431" w:rsidRDefault="00CA416C">
      <w:pPr>
        <w:numPr>
          <w:ilvl w:val="0"/>
          <w:numId w:val="7"/>
        </w:numPr>
        <w:spacing w:after="0"/>
        <w:ind w:left="1440"/>
        <w:rPr>
          <w:rFonts w:eastAsia="Batang"/>
          <w:sz w:val="18"/>
          <w:szCs w:val="22"/>
        </w:rPr>
      </w:pPr>
      <w:r>
        <w:rPr>
          <w:rFonts w:eastAsia="Batang"/>
          <w:sz w:val="18"/>
          <w:szCs w:val="22"/>
        </w:rPr>
        <w:t>The starting time locations of the subsequent LP-WUS MOs in a LO are determined based one of the following alternatives:</w:t>
      </w:r>
    </w:p>
    <w:p w14:paraId="27312387" w14:textId="77777777" w:rsidR="009E3431" w:rsidRDefault="00CA416C">
      <w:pPr>
        <w:numPr>
          <w:ilvl w:val="1"/>
          <w:numId w:val="7"/>
        </w:numPr>
        <w:spacing w:after="0"/>
        <w:ind w:left="2160"/>
        <w:rPr>
          <w:rFonts w:eastAsia="Batang"/>
          <w:sz w:val="18"/>
          <w:szCs w:val="22"/>
        </w:rPr>
      </w:pPr>
      <w:r>
        <w:rPr>
          <w:rFonts w:eastAsia="Batang"/>
          <w:sz w:val="18"/>
          <w:szCs w:val="22"/>
        </w:rPr>
        <w:t xml:space="preserve">Alt 1: An offset is indicated for each of the subsequent LP-WUS </w:t>
      </w:r>
      <w:proofErr w:type="spellStart"/>
      <w:r>
        <w:rPr>
          <w:rFonts w:eastAsia="Batang"/>
          <w:sz w:val="18"/>
          <w:szCs w:val="22"/>
        </w:rPr>
        <w:t>MOs.</w:t>
      </w:r>
      <w:proofErr w:type="spellEnd"/>
    </w:p>
    <w:p w14:paraId="232CC36B" w14:textId="77777777" w:rsidR="009E3431" w:rsidRDefault="00CA416C">
      <w:pPr>
        <w:numPr>
          <w:ilvl w:val="2"/>
          <w:numId w:val="7"/>
        </w:numPr>
        <w:spacing w:after="0"/>
        <w:ind w:left="2880"/>
        <w:rPr>
          <w:rFonts w:eastAsia="Batang"/>
          <w:sz w:val="18"/>
          <w:szCs w:val="22"/>
        </w:rPr>
      </w:pPr>
      <w:r>
        <w:rPr>
          <w:rFonts w:eastAsia="Batang"/>
          <w:sz w:val="18"/>
          <w:szCs w:val="22"/>
        </w:rPr>
        <w:t>FFS slot-level or symbol-level offset</w:t>
      </w:r>
    </w:p>
    <w:p w14:paraId="07519D64" w14:textId="77777777" w:rsidR="009E3431" w:rsidRDefault="00CA416C">
      <w:pPr>
        <w:numPr>
          <w:ilvl w:val="1"/>
          <w:numId w:val="7"/>
        </w:numPr>
        <w:spacing w:after="0"/>
        <w:ind w:left="2160"/>
        <w:rPr>
          <w:rFonts w:eastAsia="Batang"/>
          <w:sz w:val="18"/>
          <w:szCs w:val="22"/>
        </w:rPr>
      </w:pPr>
      <w:r>
        <w:rPr>
          <w:rFonts w:eastAsia="Batang"/>
          <w:sz w:val="18"/>
          <w:szCs w:val="22"/>
        </w:rPr>
        <w:t>Alt 2: The start time location of a subsequent LP-WUS MO is determined implicitly at least based on the previous LP-WUS MO.</w:t>
      </w:r>
    </w:p>
    <w:p w14:paraId="610FBDAC" w14:textId="77777777" w:rsidR="009E3431" w:rsidRDefault="00CA416C">
      <w:pPr>
        <w:numPr>
          <w:ilvl w:val="2"/>
          <w:numId w:val="7"/>
        </w:numPr>
        <w:spacing w:after="0"/>
        <w:ind w:left="2880"/>
        <w:rPr>
          <w:rFonts w:eastAsia="Batang"/>
          <w:sz w:val="18"/>
          <w:szCs w:val="22"/>
        </w:rPr>
      </w:pPr>
      <w:r>
        <w:rPr>
          <w:rFonts w:eastAsia="Batang"/>
          <w:sz w:val="18"/>
          <w:szCs w:val="22"/>
        </w:rPr>
        <w:t>FFS additional configuration to control the subsequent MO locations, e.g.,</w:t>
      </w:r>
    </w:p>
    <w:p w14:paraId="33EC601A" w14:textId="77777777" w:rsidR="009E3431" w:rsidRDefault="00CA416C">
      <w:pPr>
        <w:numPr>
          <w:ilvl w:val="3"/>
          <w:numId w:val="7"/>
        </w:numPr>
        <w:spacing w:after="0"/>
        <w:ind w:left="3600"/>
        <w:rPr>
          <w:rFonts w:eastAsia="Batang"/>
          <w:sz w:val="18"/>
          <w:szCs w:val="22"/>
        </w:rPr>
      </w:pPr>
      <w:r>
        <w:rPr>
          <w:rFonts w:eastAsia="Batang"/>
          <w:sz w:val="18"/>
          <w:szCs w:val="22"/>
        </w:rPr>
        <w:t>Alt 2A: configuration of a single gap between the end of the previous MO (or a set of previous MOs) and the start of the next MO</w:t>
      </w:r>
    </w:p>
    <w:p w14:paraId="0E2F9F83" w14:textId="77777777" w:rsidR="009E3431" w:rsidRDefault="00CA416C">
      <w:pPr>
        <w:numPr>
          <w:ilvl w:val="3"/>
          <w:numId w:val="7"/>
        </w:numPr>
        <w:spacing w:after="0"/>
        <w:ind w:left="3600"/>
        <w:rPr>
          <w:rFonts w:eastAsia="Batang"/>
          <w:sz w:val="18"/>
          <w:szCs w:val="22"/>
        </w:rPr>
      </w:pPr>
      <w:r>
        <w:rPr>
          <w:rFonts w:eastAsia="Batang"/>
          <w:sz w:val="18"/>
          <w:szCs w:val="22"/>
        </w:rPr>
        <w:t>Alt 2B: configuration of candidate starting locations for MOs, similar to search space configuration</w:t>
      </w:r>
    </w:p>
    <w:p w14:paraId="540724CD" w14:textId="77777777" w:rsidR="009E3431" w:rsidRDefault="00CA416C">
      <w:pPr>
        <w:numPr>
          <w:ilvl w:val="1"/>
          <w:numId w:val="7"/>
        </w:numPr>
        <w:spacing w:after="0"/>
        <w:ind w:left="2160"/>
        <w:rPr>
          <w:rFonts w:eastAsia="Batang"/>
          <w:sz w:val="18"/>
          <w:szCs w:val="22"/>
        </w:rPr>
      </w:pPr>
      <w:r>
        <w:rPr>
          <w:rFonts w:eastAsia="Batang"/>
          <w:sz w:val="18"/>
          <w:szCs w:val="22"/>
        </w:rPr>
        <w:t>FFS restriction on MO locations, e.g. only on DL slots</w:t>
      </w:r>
    </w:p>
    <w:p w14:paraId="311BBFDD" w14:textId="77777777" w:rsidR="009E3431" w:rsidRDefault="00CA416C">
      <w:pPr>
        <w:numPr>
          <w:ilvl w:val="1"/>
          <w:numId w:val="7"/>
        </w:numPr>
        <w:spacing w:after="0"/>
        <w:ind w:left="2160"/>
        <w:rPr>
          <w:rFonts w:eastAsia="Malgun Gothic"/>
          <w:sz w:val="18"/>
          <w:szCs w:val="22"/>
          <w:lang w:val="en-GB"/>
        </w:rPr>
      </w:pPr>
      <w:r>
        <w:rPr>
          <w:rFonts w:eastAsia="Malgun Gothic"/>
          <w:sz w:val="18"/>
          <w:szCs w:val="22"/>
          <w:lang w:val="en-GB"/>
        </w:rPr>
        <w:t>FFS minimum gap is needed between two MOs to ensure LR processing time</w:t>
      </w:r>
    </w:p>
    <w:p w14:paraId="109C50A3" w14:textId="77777777" w:rsidR="009E3431" w:rsidRDefault="009E3431">
      <w:pPr>
        <w:spacing w:after="0"/>
        <w:ind w:left="720"/>
        <w:rPr>
          <w:rFonts w:eastAsia="Batang"/>
          <w:sz w:val="18"/>
          <w:szCs w:val="22"/>
          <w:lang w:bidi="ar"/>
        </w:rPr>
      </w:pPr>
    </w:p>
    <w:p w14:paraId="57CE3E67" w14:textId="77777777" w:rsidR="009E3431" w:rsidRDefault="00CA416C">
      <w:pPr>
        <w:spacing w:after="0"/>
        <w:ind w:left="720"/>
        <w:rPr>
          <w:rFonts w:eastAsia="Batang"/>
          <w:b/>
          <w:bCs/>
          <w:sz w:val="18"/>
          <w:szCs w:val="18"/>
          <w:lang w:val="en-GB" w:bidi="ar"/>
        </w:rPr>
      </w:pPr>
      <w:r>
        <w:rPr>
          <w:rFonts w:eastAsia="Batang"/>
          <w:b/>
          <w:bCs/>
          <w:sz w:val="18"/>
          <w:szCs w:val="18"/>
          <w:highlight w:val="green"/>
          <w:lang w:val="en-GB" w:bidi="ar"/>
        </w:rPr>
        <w:t>Agreement</w:t>
      </w:r>
    </w:p>
    <w:p w14:paraId="1E3CD04F" w14:textId="77777777" w:rsidR="009E3431" w:rsidRDefault="00CA416C">
      <w:pPr>
        <w:spacing w:after="0"/>
        <w:ind w:left="720"/>
        <w:jc w:val="both"/>
        <w:rPr>
          <w:rFonts w:eastAsia="Batang"/>
          <w:sz w:val="18"/>
          <w:szCs w:val="22"/>
        </w:rPr>
      </w:pPr>
      <w:r>
        <w:rPr>
          <w:rFonts w:eastAsia="Batang"/>
          <w:sz w:val="18"/>
          <w:szCs w:val="22"/>
        </w:rPr>
        <w:t>Terminology definition</w:t>
      </w:r>
    </w:p>
    <w:p w14:paraId="1E1026D7" w14:textId="77777777" w:rsidR="009E3431" w:rsidRDefault="00CA416C">
      <w:pPr>
        <w:numPr>
          <w:ilvl w:val="0"/>
          <w:numId w:val="8"/>
        </w:numPr>
        <w:spacing w:after="0"/>
        <w:ind w:left="1440"/>
        <w:jc w:val="both"/>
        <w:rPr>
          <w:rFonts w:eastAsia="Batang"/>
          <w:sz w:val="18"/>
          <w:szCs w:val="22"/>
        </w:rPr>
      </w:pPr>
      <w:r>
        <w:rPr>
          <w:rFonts w:eastAsia="Batang"/>
          <w:sz w:val="18"/>
          <w:szCs w:val="22"/>
        </w:rPr>
        <w:t>Nominal MO duration: this includes both the available and unavailable symbols</w:t>
      </w:r>
    </w:p>
    <w:p w14:paraId="6CAECC29" w14:textId="77777777" w:rsidR="009E3431" w:rsidRDefault="00CA416C">
      <w:pPr>
        <w:numPr>
          <w:ilvl w:val="0"/>
          <w:numId w:val="8"/>
        </w:numPr>
        <w:spacing w:after="0"/>
        <w:ind w:left="1440"/>
        <w:jc w:val="both"/>
        <w:rPr>
          <w:rFonts w:eastAsia="Batang"/>
          <w:sz w:val="18"/>
          <w:szCs w:val="22"/>
        </w:rPr>
      </w:pPr>
      <w:r>
        <w:rPr>
          <w:rFonts w:eastAsia="Batang"/>
          <w:sz w:val="18"/>
          <w:szCs w:val="22"/>
        </w:rPr>
        <w:t>Actual LP-WUS duration: the actual number of OFDM symbols used for LP-WUS transmission as assumed by the UE</w:t>
      </w:r>
    </w:p>
    <w:p w14:paraId="08DB3ABB" w14:textId="77777777" w:rsidR="009E3431" w:rsidRDefault="00CA416C">
      <w:pPr>
        <w:spacing w:after="0"/>
        <w:ind w:left="720"/>
        <w:jc w:val="both"/>
        <w:rPr>
          <w:rFonts w:eastAsia="Batang"/>
          <w:sz w:val="18"/>
          <w:szCs w:val="22"/>
        </w:rPr>
      </w:pPr>
      <w:r>
        <w:rPr>
          <w:rFonts w:eastAsia="Batang"/>
          <w:sz w:val="18"/>
          <w:szCs w:val="22"/>
        </w:rPr>
        <w:t>Nominal MO duration and actual LP-WUS duration, if defined, are determined using one of the following alternatives:</w:t>
      </w:r>
    </w:p>
    <w:p w14:paraId="5D68D8E5" w14:textId="77777777" w:rsidR="009E3431" w:rsidRDefault="00CA416C">
      <w:pPr>
        <w:numPr>
          <w:ilvl w:val="0"/>
          <w:numId w:val="8"/>
        </w:numPr>
        <w:spacing w:after="0"/>
        <w:ind w:left="1440"/>
        <w:jc w:val="both"/>
        <w:rPr>
          <w:rFonts w:eastAsia="Batang"/>
          <w:sz w:val="18"/>
          <w:szCs w:val="22"/>
        </w:rPr>
      </w:pPr>
      <w:r>
        <w:rPr>
          <w:rFonts w:eastAsia="Batang"/>
          <w:sz w:val="18"/>
          <w:szCs w:val="22"/>
        </w:rPr>
        <w:t>Alt A: Nominal MO duration is configured. (e.g. in unit of slots)</w:t>
      </w:r>
    </w:p>
    <w:p w14:paraId="1A55B58A" w14:textId="77777777" w:rsidR="009E3431" w:rsidRDefault="00CA416C">
      <w:pPr>
        <w:numPr>
          <w:ilvl w:val="1"/>
          <w:numId w:val="8"/>
        </w:numPr>
        <w:spacing w:after="0"/>
        <w:ind w:left="2160"/>
        <w:jc w:val="both"/>
        <w:rPr>
          <w:rFonts w:eastAsia="Batang"/>
          <w:sz w:val="18"/>
          <w:szCs w:val="22"/>
        </w:rPr>
      </w:pPr>
      <w:r>
        <w:rPr>
          <w:rFonts w:eastAsia="Batang"/>
          <w:sz w:val="18"/>
          <w:szCs w:val="22"/>
        </w:rPr>
        <w:t>Actual LP-WUS duration is the number of available symbols within the MO.</w:t>
      </w:r>
    </w:p>
    <w:p w14:paraId="65223BA2" w14:textId="77777777" w:rsidR="009E3431" w:rsidRDefault="00CA416C">
      <w:pPr>
        <w:numPr>
          <w:ilvl w:val="1"/>
          <w:numId w:val="8"/>
        </w:numPr>
        <w:spacing w:after="0"/>
        <w:ind w:left="2160"/>
        <w:jc w:val="both"/>
        <w:rPr>
          <w:rFonts w:eastAsia="Batang"/>
          <w:sz w:val="18"/>
          <w:szCs w:val="22"/>
        </w:rPr>
      </w:pPr>
      <w:r>
        <w:rPr>
          <w:rFonts w:eastAsia="Batang"/>
          <w:sz w:val="18"/>
          <w:szCs w:val="22"/>
        </w:rPr>
        <w:t>Actual LP-WUS duration can vary from one MO to another MO.</w:t>
      </w:r>
    </w:p>
    <w:p w14:paraId="6D56A125" w14:textId="77777777" w:rsidR="009E3431" w:rsidRDefault="00CA416C">
      <w:pPr>
        <w:numPr>
          <w:ilvl w:val="0"/>
          <w:numId w:val="8"/>
        </w:numPr>
        <w:spacing w:after="0"/>
        <w:ind w:left="1440"/>
        <w:jc w:val="both"/>
        <w:rPr>
          <w:rFonts w:eastAsia="Batang"/>
          <w:sz w:val="18"/>
          <w:szCs w:val="22"/>
        </w:rPr>
      </w:pPr>
      <w:r>
        <w:rPr>
          <w:rFonts w:eastAsia="Batang"/>
          <w:sz w:val="18"/>
          <w:szCs w:val="22"/>
        </w:rPr>
        <w:t>Alt B: Actual LP-WUS duration is configured. (e.g. in unit of OFDM symbols, or M and L values)</w:t>
      </w:r>
    </w:p>
    <w:p w14:paraId="2F710CD7" w14:textId="77777777" w:rsidR="009E3431" w:rsidRDefault="00CA416C">
      <w:pPr>
        <w:numPr>
          <w:ilvl w:val="1"/>
          <w:numId w:val="8"/>
        </w:numPr>
        <w:spacing w:after="0"/>
        <w:ind w:left="2160"/>
        <w:jc w:val="both"/>
        <w:rPr>
          <w:rFonts w:eastAsia="Batang"/>
          <w:sz w:val="18"/>
          <w:szCs w:val="22"/>
        </w:rPr>
      </w:pPr>
      <w:r>
        <w:rPr>
          <w:rFonts w:eastAsia="Batang"/>
          <w:sz w:val="18"/>
          <w:szCs w:val="22"/>
        </w:rPr>
        <w:t xml:space="preserve">From the start of a MO, MO extends until the number of available OFDM symbols reaches the configured actual LP-WUS duration. </w:t>
      </w:r>
    </w:p>
    <w:p w14:paraId="1F066C73" w14:textId="77777777" w:rsidR="009E3431" w:rsidRDefault="00CA416C">
      <w:pPr>
        <w:numPr>
          <w:ilvl w:val="2"/>
          <w:numId w:val="8"/>
        </w:numPr>
        <w:spacing w:after="0"/>
        <w:ind w:left="2880"/>
        <w:jc w:val="both"/>
        <w:rPr>
          <w:rFonts w:eastAsia="Batang"/>
          <w:sz w:val="18"/>
          <w:szCs w:val="22"/>
        </w:rPr>
      </w:pPr>
      <w:r>
        <w:rPr>
          <w:rFonts w:eastAsia="Batang"/>
          <w:sz w:val="18"/>
          <w:szCs w:val="22"/>
        </w:rPr>
        <w:t>FFS: Additional termination condition such as time window</w:t>
      </w:r>
    </w:p>
    <w:p w14:paraId="547B312C" w14:textId="77777777" w:rsidR="009E3431" w:rsidRDefault="00CA416C">
      <w:pPr>
        <w:numPr>
          <w:ilvl w:val="0"/>
          <w:numId w:val="8"/>
        </w:numPr>
        <w:spacing w:after="0"/>
        <w:ind w:left="1440"/>
        <w:jc w:val="both"/>
        <w:rPr>
          <w:rFonts w:eastAsia="Batang"/>
          <w:sz w:val="18"/>
          <w:szCs w:val="22"/>
        </w:rPr>
      </w:pPr>
      <w:r>
        <w:rPr>
          <w:rFonts w:eastAsia="Batang"/>
          <w:sz w:val="18"/>
          <w:szCs w:val="22"/>
        </w:rPr>
        <w:t>Alt C: Both nominal MO duration and actual LP-WUS duration are configured.</w:t>
      </w:r>
    </w:p>
    <w:p w14:paraId="151A4412" w14:textId="77777777" w:rsidR="009E3431" w:rsidRDefault="00CA416C">
      <w:pPr>
        <w:numPr>
          <w:ilvl w:val="1"/>
          <w:numId w:val="9"/>
        </w:numPr>
        <w:spacing w:after="0"/>
        <w:ind w:left="1800"/>
        <w:jc w:val="both"/>
        <w:rPr>
          <w:rFonts w:eastAsia="Batang"/>
          <w:sz w:val="18"/>
          <w:szCs w:val="22"/>
        </w:rPr>
      </w:pPr>
      <w:r>
        <w:rPr>
          <w:rFonts w:eastAsia="Batang"/>
          <w:sz w:val="18"/>
          <w:szCs w:val="22"/>
        </w:rPr>
        <w:t>If the number of available OFDM symbols within the nominal MO duration is less than the actual LP-WUS duration, the MO is considered as invalid (no LP-WUS monitoring in this MO) and dropped/deferred.</w:t>
      </w:r>
    </w:p>
    <w:p w14:paraId="2BB22D46" w14:textId="77777777" w:rsidR="009E3431" w:rsidRDefault="00CA416C">
      <w:pPr>
        <w:numPr>
          <w:ilvl w:val="2"/>
          <w:numId w:val="8"/>
        </w:numPr>
        <w:spacing w:after="0"/>
        <w:ind w:left="2880"/>
        <w:jc w:val="both"/>
        <w:rPr>
          <w:rFonts w:eastAsia="Batang"/>
          <w:sz w:val="18"/>
          <w:szCs w:val="22"/>
        </w:rPr>
      </w:pPr>
      <w:r>
        <w:rPr>
          <w:rFonts w:eastAsia="Batang"/>
          <w:sz w:val="18"/>
          <w:szCs w:val="22"/>
        </w:rPr>
        <w:t>FFS UE behavior if there is no valid MO for the beam(s) that the UE monitors</w:t>
      </w:r>
    </w:p>
    <w:p w14:paraId="6D7F9BE3" w14:textId="77777777" w:rsidR="009E3431" w:rsidRDefault="00CA416C">
      <w:pPr>
        <w:numPr>
          <w:ilvl w:val="1"/>
          <w:numId w:val="8"/>
        </w:numPr>
        <w:spacing w:after="0"/>
        <w:ind w:left="2160"/>
        <w:jc w:val="both"/>
        <w:rPr>
          <w:rFonts w:eastAsia="Batang"/>
          <w:sz w:val="18"/>
          <w:szCs w:val="22"/>
        </w:rPr>
      </w:pPr>
      <w:r>
        <w:rPr>
          <w:rFonts w:eastAsia="Batang"/>
          <w:sz w:val="18"/>
          <w:szCs w:val="22"/>
        </w:rPr>
        <w:t xml:space="preserve">Note: the number of available OFDM symbols within a nominal MO duration can be different for different </w:t>
      </w:r>
      <w:proofErr w:type="spellStart"/>
      <w:r>
        <w:rPr>
          <w:rFonts w:eastAsia="Batang"/>
          <w:sz w:val="18"/>
          <w:szCs w:val="22"/>
        </w:rPr>
        <w:t>MOs.</w:t>
      </w:r>
      <w:proofErr w:type="spellEnd"/>
    </w:p>
    <w:p w14:paraId="538C3BEA" w14:textId="77777777" w:rsidR="009E3431" w:rsidRDefault="00CA416C">
      <w:pPr>
        <w:numPr>
          <w:ilvl w:val="0"/>
          <w:numId w:val="8"/>
        </w:numPr>
        <w:spacing w:after="0"/>
        <w:ind w:left="1440"/>
        <w:jc w:val="both"/>
        <w:rPr>
          <w:rFonts w:eastAsia="Batang"/>
          <w:sz w:val="18"/>
          <w:szCs w:val="22"/>
        </w:rPr>
      </w:pPr>
      <w:r>
        <w:rPr>
          <w:rFonts w:eastAsia="Batang"/>
          <w:sz w:val="18"/>
          <w:szCs w:val="22"/>
        </w:rPr>
        <w:t xml:space="preserve">Alt D: Nominal MO duration is configured. The actual LP-WUS duration is determined based on the same pattern for the available symbols for all the MOs (e.g. by using a per-MO pattern), which is the same for all the </w:t>
      </w:r>
      <w:proofErr w:type="spellStart"/>
      <w:r>
        <w:rPr>
          <w:rFonts w:eastAsia="Batang"/>
          <w:sz w:val="18"/>
          <w:szCs w:val="22"/>
        </w:rPr>
        <w:t>MOs.</w:t>
      </w:r>
      <w:proofErr w:type="spellEnd"/>
    </w:p>
    <w:p w14:paraId="45E361F0" w14:textId="77777777" w:rsidR="009E3431" w:rsidRDefault="009E3431">
      <w:pPr>
        <w:pStyle w:val="BodyText"/>
        <w:rPr>
          <w:lang w:val="en-US"/>
        </w:rPr>
      </w:pPr>
    </w:p>
    <w:p w14:paraId="3F311D89" w14:textId="77777777" w:rsidR="009E3431" w:rsidRDefault="00CA416C">
      <w:pPr>
        <w:pStyle w:val="BodyText"/>
        <w:jc w:val="center"/>
        <w:rPr>
          <w:lang w:val="en-US"/>
        </w:rPr>
      </w:pPr>
      <w:r>
        <w:rPr>
          <w:noProof/>
          <w:lang w:val="en-US" w:eastAsia="zh-CN"/>
        </w:rPr>
        <w:drawing>
          <wp:inline distT="0" distB="0" distL="0" distR="0" wp14:anchorId="11AC34AD" wp14:editId="166D8633">
            <wp:extent cx="5943600" cy="3165475"/>
            <wp:effectExtent l="0" t="0" r="0" b="0"/>
            <wp:docPr id="1765512450" name="Picture 1"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5512450" name="Picture 1" descr="A screenshot of a graph&#10;&#10;Description automatically generated"/>
                    <pic:cNvPicPr>
                      <a:picLocks noChangeAspect="1"/>
                    </pic:cNvPicPr>
                  </pic:nvPicPr>
                  <pic:blipFill>
                    <a:blip r:embed="rId11"/>
                    <a:stretch>
                      <a:fillRect/>
                    </a:stretch>
                  </pic:blipFill>
                  <pic:spPr>
                    <a:xfrm>
                      <a:off x="0" y="0"/>
                      <a:ext cx="5943600" cy="3165475"/>
                    </a:xfrm>
                    <a:prstGeom prst="rect">
                      <a:avLst/>
                    </a:prstGeom>
                  </pic:spPr>
                </pic:pic>
              </a:graphicData>
            </a:graphic>
          </wp:inline>
        </w:drawing>
      </w:r>
    </w:p>
    <w:p w14:paraId="5A46F971" w14:textId="77777777" w:rsidR="009E3431" w:rsidRDefault="009E3431">
      <w:pPr>
        <w:pStyle w:val="BodyText"/>
        <w:rPr>
          <w:lang w:val="en-US"/>
        </w:rPr>
      </w:pPr>
    </w:p>
    <w:p w14:paraId="6FDC5ABC" w14:textId="77777777" w:rsidR="009E3431" w:rsidRDefault="00CA416C">
      <w:pPr>
        <w:pStyle w:val="BodyText"/>
      </w:pPr>
      <w:r>
        <w:t>Here is a summary of companies’ views on the alternatives in the above agreements:</w:t>
      </w:r>
    </w:p>
    <w:p w14:paraId="7391D3B5" w14:textId="77777777" w:rsidR="009E3431" w:rsidRDefault="00CA416C">
      <w:pPr>
        <w:pStyle w:val="BodyText"/>
        <w:spacing w:after="0"/>
      </w:pPr>
      <w:r>
        <w:t>Determination of available symbols for LP-WUS:</w:t>
      </w:r>
    </w:p>
    <w:p w14:paraId="3C73B8DF" w14:textId="77777777" w:rsidR="009E3431" w:rsidRDefault="00CA416C">
      <w:pPr>
        <w:pStyle w:val="BodyText"/>
        <w:numPr>
          <w:ilvl w:val="0"/>
          <w:numId w:val="10"/>
        </w:numPr>
        <w:spacing w:after="0"/>
      </w:pPr>
      <w:r>
        <w:t xml:space="preserve">Alt 1: [3] ZTE, [7] TCL, [11] </w:t>
      </w:r>
      <w:proofErr w:type="spellStart"/>
      <w:r>
        <w:t>xiaomi</w:t>
      </w:r>
      <w:proofErr w:type="spellEnd"/>
      <w:r>
        <w:t xml:space="preserve"> (?), [16] ETRI, [19] LG (can be considered in addition to Alt 2), [21] Apple</w:t>
      </w:r>
    </w:p>
    <w:p w14:paraId="3E880F10" w14:textId="77777777" w:rsidR="009E3431" w:rsidRDefault="00CA416C">
      <w:pPr>
        <w:pStyle w:val="BodyText"/>
        <w:numPr>
          <w:ilvl w:val="1"/>
          <w:numId w:val="10"/>
        </w:numPr>
        <w:spacing w:after="0"/>
      </w:pPr>
      <w:r>
        <w:t xml:space="preserve">Alt 1A: [16] ETRI, [11] </w:t>
      </w:r>
      <w:proofErr w:type="spellStart"/>
      <w:r>
        <w:t>xiaomi</w:t>
      </w:r>
      <w:proofErr w:type="spellEnd"/>
      <w:r>
        <w:t>, [19] LG, [21] Apple</w:t>
      </w:r>
    </w:p>
    <w:p w14:paraId="04B6C0AB" w14:textId="77777777" w:rsidR="009E3431" w:rsidRDefault="00CA416C">
      <w:pPr>
        <w:pStyle w:val="BodyText"/>
        <w:numPr>
          <w:ilvl w:val="2"/>
          <w:numId w:val="10"/>
        </w:numPr>
        <w:spacing w:after="0"/>
      </w:pPr>
      <w:r>
        <w:t xml:space="preserve">[11] </w:t>
      </w:r>
      <w:proofErr w:type="spellStart"/>
      <w:r>
        <w:t>xiaomi</w:t>
      </w:r>
      <w:proofErr w:type="spellEnd"/>
      <w:r>
        <w:t>: The mechanism of rate matching pattern is reused to determine whether a symbol is available for LP-WUS.</w:t>
      </w:r>
    </w:p>
    <w:p w14:paraId="720A0A27" w14:textId="77777777" w:rsidR="009E3431" w:rsidRDefault="00CA416C">
      <w:pPr>
        <w:pStyle w:val="BodyText"/>
        <w:numPr>
          <w:ilvl w:val="2"/>
          <w:numId w:val="10"/>
        </w:numPr>
        <w:spacing w:after="0"/>
      </w:pPr>
      <w:r>
        <w:t xml:space="preserve">[19] LG: For Alt. 1A, re-use the structure of </w:t>
      </w:r>
      <w:proofErr w:type="spellStart"/>
      <w:r>
        <w:t>RateMatchPattern</w:t>
      </w:r>
      <w:proofErr w:type="spellEnd"/>
      <w:r>
        <w:t xml:space="preserve"> or </w:t>
      </w:r>
      <w:proofErr w:type="spellStart"/>
      <w:r>
        <w:t>invalidSymbolPattern</w:t>
      </w:r>
      <w:proofErr w:type="spellEnd"/>
    </w:p>
    <w:p w14:paraId="0634768E" w14:textId="77777777" w:rsidR="009E3431" w:rsidRDefault="00CA416C">
      <w:pPr>
        <w:pStyle w:val="BodyText"/>
        <w:numPr>
          <w:ilvl w:val="2"/>
          <w:numId w:val="10"/>
        </w:numPr>
        <w:spacing w:after="0"/>
      </w:pPr>
      <w:r>
        <w:t>[21] Apple: a periodic slot-level pattern indicating which slots are available and a symbol-level pattern for a slot indicating which consecutive symbols are available in a slot.</w:t>
      </w:r>
    </w:p>
    <w:p w14:paraId="25B4C6C8" w14:textId="77777777" w:rsidR="009E3431" w:rsidRDefault="00CA416C">
      <w:pPr>
        <w:pStyle w:val="BodyText"/>
        <w:numPr>
          <w:ilvl w:val="1"/>
          <w:numId w:val="10"/>
        </w:numPr>
        <w:spacing w:after="0"/>
        <w:rPr>
          <w:lang w:val="de-DE"/>
        </w:rPr>
      </w:pPr>
      <w:r>
        <w:rPr>
          <w:lang w:val="de-DE"/>
        </w:rPr>
        <w:lastRenderedPageBreak/>
        <w:t>Alt 1B (per-MO pattern): [3] ZTE</w:t>
      </w:r>
    </w:p>
    <w:p w14:paraId="233AAC0B" w14:textId="77777777" w:rsidR="009E3431" w:rsidRDefault="00CA416C">
      <w:pPr>
        <w:pStyle w:val="BodyText"/>
        <w:numPr>
          <w:ilvl w:val="0"/>
          <w:numId w:val="10"/>
        </w:numPr>
        <w:spacing w:after="0"/>
        <w:rPr>
          <w:lang w:val="de-DE"/>
        </w:rPr>
      </w:pPr>
      <w:r>
        <w:rPr>
          <w:lang w:val="de-DE"/>
        </w:rPr>
        <w:t>Alt 2: [6] Samsung, [13] InterDigital, [15] Sony, [17] OPPO, [19] LG, [23] Sharp, [25] Nordic</w:t>
      </w:r>
    </w:p>
    <w:p w14:paraId="1CE6DD1E" w14:textId="77777777" w:rsidR="009E3431" w:rsidRDefault="00CA416C">
      <w:pPr>
        <w:pStyle w:val="BodyText"/>
        <w:numPr>
          <w:ilvl w:val="1"/>
          <w:numId w:val="10"/>
        </w:numPr>
        <w:spacing w:after="0"/>
      </w:pPr>
      <w:r>
        <w:t>[23] Sharp: UL slot and SSB resource collisions</w:t>
      </w:r>
    </w:p>
    <w:p w14:paraId="5FBD8770" w14:textId="77777777" w:rsidR="009E3431" w:rsidRDefault="00CA416C">
      <w:pPr>
        <w:pStyle w:val="BodyText"/>
        <w:numPr>
          <w:ilvl w:val="1"/>
          <w:numId w:val="10"/>
        </w:numPr>
        <w:spacing w:after="0"/>
      </w:pPr>
      <w:r>
        <w:t>[25] Nordic: TYPE#0/TYPE#2 CSS and associated CORESET(s), and transmitted SSBs indicated in SIB1 on a camping cell; UL slot</w:t>
      </w:r>
    </w:p>
    <w:p w14:paraId="0501AEBB" w14:textId="77777777" w:rsidR="009E3431" w:rsidRDefault="00CA416C">
      <w:pPr>
        <w:pStyle w:val="BodyText"/>
        <w:numPr>
          <w:ilvl w:val="0"/>
          <w:numId w:val="10"/>
        </w:numPr>
        <w:spacing w:after="0"/>
      </w:pPr>
      <w:r>
        <w:t xml:space="preserve">Alt 3 (Alt 1 + Alt 2): [1] </w:t>
      </w:r>
      <w:proofErr w:type="spellStart"/>
      <w:r>
        <w:t>Futurewei</w:t>
      </w:r>
      <w:proofErr w:type="spellEnd"/>
      <w:r>
        <w:t>, [2] HW/</w:t>
      </w:r>
      <w:proofErr w:type="spellStart"/>
      <w:r>
        <w:t>HiSi</w:t>
      </w:r>
      <w:proofErr w:type="spellEnd"/>
      <w:r>
        <w:t xml:space="preserve">, [4] vivo (Alt 1A), [8] Nokia, [10] CMCC (Alt 1A), [13] </w:t>
      </w:r>
      <w:proofErr w:type="spellStart"/>
      <w:r>
        <w:t>InterDigital</w:t>
      </w:r>
      <w:proofErr w:type="spellEnd"/>
      <w:r>
        <w:t xml:space="preserve"> (can consider), [14] Ericsson (?), [18] Panasonic, [22] QC, [24] DCM (Alt 1A)</w:t>
      </w:r>
    </w:p>
    <w:p w14:paraId="2C98E3A6" w14:textId="77777777" w:rsidR="009E3431" w:rsidRDefault="00CA416C">
      <w:pPr>
        <w:pStyle w:val="BodyText"/>
        <w:numPr>
          <w:ilvl w:val="1"/>
          <w:numId w:val="10"/>
        </w:numPr>
        <w:spacing w:after="0"/>
      </w:pPr>
      <w:r>
        <w:t>Alt 1</w:t>
      </w:r>
    </w:p>
    <w:p w14:paraId="00621520" w14:textId="77777777" w:rsidR="009E3431" w:rsidRDefault="00CA416C">
      <w:pPr>
        <w:pStyle w:val="BodyText"/>
        <w:numPr>
          <w:ilvl w:val="2"/>
          <w:numId w:val="10"/>
        </w:numPr>
        <w:spacing w:after="0"/>
      </w:pPr>
      <w:r>
        <w:t xml:space="preserve">[1] </w:t>
      </w:r>
      <w:proofErr w:type="spellStart"/>
      <w:r>
        <w:t>Futurewei</w:t>
      </w:r>
      <w:proofErr w:type="spellEnd"/>
      <w:r>
        <w:t>: a time-domain pattern (i.e., Alt 1B: Per-MO pattern, applicable for all MOs)</w:t>
      </w:r>
    </w:p>
    <w:p w14:paraId="4DD11A7B" w14:textId="77777777" w:rsidR="009E3431" w:rsidRDefault="00CA416C">
      <w:pPr>
        <w:pStyle w:val="BodyText"/>
        <w:numPr>
          <w:ilvl w:val="2"/>
          <w:numId w:val="10"/>
        </w:numPr>
        <w:spacing w:after="0"/>
      </w:pPr>
      <w:r>
        <w:t>[2] HW/</w:t>
      </w:r>
      <w:proofErr w:type="spellStart"/>
      <w:r>
        <w:t>HiSi</w:t>
      </w:r>
      <w:proofErr w:type="spellEnd"/>
      <w:r>
        <w:t>: The time-domain pattern is a periodic time domain pattern (i.e. Alt. 1A). The pattern can reuse the mechanism of rate matching pattern.</w:t>
      </w:r>
    </w:p>
    <w:p w14:paraId="69F1C0D1" w14:textId="77777777" w:rsidR="009E3431" w:rsidRDefault="00CA416C">
      <w:pPr>
        <w:pStyle w:val="BodyText"/>
        <w:numPr>
          <w:ilvl w:val="2"/>
          <w:numId w:val="10"/>
        </w:numPr>
        <w:spacing w:after="0"/>
        <w:rPr>
          <w:lang w:val="en-US"/>
        </w:rPr>
      </w:pPr>
      <w:r>
        <w:t xml:space="preserve">[4] vivo: For Alt 1A, support to partially reuse the mechanism of rate matching pattern (i.e., reuse bitmaps including </w:t>
      </w:r>
      <w:proofErr w:type="spellStart"/>
      <w:r>
        <w:t>symbolsInResourceBlock</w:t>
      </w:r>
      <w:proofErr w:type="spellEnd"/>
      <w:r>
        <w:t xml:space="preserve"> and </w:t>
      </w:r>
      <w:proofErr w:type="spellStart"/>
      <w:r>
        <w:t>periodicityAndPattern</w:t>
      </w:r>
      <w:proofErr w:type="spellEnd"/>
      <w:r>
        <w:t>).</w:t>
      </w:r>
    </w:p>
    <w:p w14:paraId="7A7EFBDF" w14:textId="77777777" w:rsidR="009E3431" w:rsidRDefault="00CA416C">
      <w:pPr>
        <w:pStyle w:val="BodyText"/>
        <w:numPr>
          <w:ilvl w:val="2"/>
          <w:numId w:val="10"/>
        </w:numPr>
        <w:spacing w:after="0"/>
        <w:rPr>
          <w:lang w:val="en-US"/>
        </w:rPr>
      </w:pPr>
      <w:r>
        <w:t>[8] Nokia:</w:t>
      </w:r>
    </w:p>
    <w:p w14:paraId="74919411" w14:textId="77777777" w:rsidR="009E3431" w:rsidRDefault="00CA416C">
      <w:pPr>
        <w:pStyle w:val="BodyText"/>
        <w:numPr>
          <w:ilvl w:val="3"/>
          <w:numId w:val="10"/>
        </w:numPr>
        <w:spacing w:after="0"/>
        <w:rPr>
          <w:lang w:val="en-US"/>
        </w:rPr>
      </w:pPr>
      <w:r>
        <w:t>Use default PDSCH TDRA table to indicate the available symbols in a slot(s) (in a MO) for LP-WUS. FFS whether this would be common indication for all slots, or slot/MO specific indication.</w:t>
      </w:r>
    </w:p>
    <w:p w14:paraId="0FEA4C56" w14:textId="77777777" w:rsidR="009E3431" w:rsidRDefault="00CA416C">
      <w:pPr>
        <w:pStyle w:val="BodyText"/>
        <w:numPr>
          <w:ilvl w:val="3"/>
          <w:numId w:val="10"/>
        </w:numPr>
        <w:spacing w:after="0"/>
        <w:rPr>
          <w:lang w:val="en-US"/>
        </w:rPr>
      </w:pPr>
      <w:r>
        <w:rPr>
          <w:lang w:val="en-US"/>
        </w:rPr>
        <w:t>To support indication of TRS resource, consider re-using the resource indication approach defined for Rel-17 IDLE mode TRS. FFS whether this would be common indication for all slots, or slot/MO specific indication.</w:t>
      </w:r>
    </w:p>
    <w:p w14:paraId="2A7F31F8" w14:textId="77777777" w:rsidR="009E3431" w:rsidRDefault="00CA416C">
      <w:pPr>
        <w:pStyle w:val="BodyText"/>
        <w:numPr>
          <w:ilvl w:val="2"/>
          <w:numId w:val="10"/>
        </w:numPr>
        <w:spacing w:after="0"/>
      </w:pPr>
      <w:r>
        <w:t>[14] Ericsson:</w:t>
      </w:r>
    </w:p>
    <w:p w14:paraId="6CACCFCE" w14:textId="77777777" w:rsidR="009E3431" w:rsidRDefault="00CA416C">
      <w:pPr>
        <w:pStyle w:val="BodyText"/>
        <w:numPr>
          <w:ilvl w:val="3"/>
          <w:numId w:val="10"/>
        </w:numPr>
        <w:spacing w:after="0"/>
      </w:pPr>
      <w:r>
        <w:t xml:space="preserve">Bitmap1 (slot-level bitmap) indicating whether slots in a number of frames (N) are available for LP-WUS </w:t>
      </w:r>
      <w:proofErr w:type="spellStart"/>
      <w:r>
        <w:t>MOs.</w:t>
      </w:r>
      <w:proofErr w:type="spellEnd"/>
      <w:r>
        <w:t xml:space="preserve"> The slot-level bitmap repeats every N frames. The value of N can be 4.</w:t>
      </w:r>
    </w:p>
    <w:p w14:paraId="3CAD1470" w14:textId="77777777" w:rsidR="009E3431" w:rsidRDefault="00CA416C">
      <w:pPr>
        <w:pStyle w:val="BodyText"/>
        <w:numPr>
          <w:ilvl w:val="3"/>
          <w:numId w:val="10"/>
        </w:numPr>
        <w:spacing w:after="0"/>
        <w:rPr>
          <w:lang w:val="en-US"/>
        </w:rPr>
      </w:pPr>
      <w:r>
        <w:t>Bitmap2 (symbol-level bitmap per MO) indicating whether symbols in a MO are available for LP-WUS. Bitmap2 is the same for every MO.</w:t>
      </w:r>
    </w:p>
    <w:p w14:paraId="56F5D73D" w14:textId="77777777" w:rsidR="009E3431" w:rsidRDefault="00CA416C">
      <w:pPr>
        <w:pStyle w:val="ListParagraph"/>
        <w:numPr>
          <w:ilvl w:val="2"/>
          <w:numId w:val="10"/>
        </w:numPr>
        <w:rPr>
          <w:lang w:val="en-GB" w:eastAsia="en-US"/>
        </w:rPr>
      </w:pPr>
      <w:r>
        <w:t xml:space="preserve">[18] Panasonic: </w:t>
      </w:r>
      <w:r>
        <w:rPr>
          <w:lang w:val="en-GB" w:eastAsia="en-US"/>
        </w:rPr>
        <w:t xml:space="preserve">A configured pattern with parameters of </w:t>
      </w:r>
      <w:proofErr w:type="spellStart"/>
      <w:r>
        <w:rPr>
          <w:lang w:val="en-GB" w:eastAsia="en-US"/>
        </w:rPr>
        <w:t>monitoringSlotPeriodicityAndOffset</w:t>
      </w:r>
      <w:proofErr w:type="spellEnd"/>
      <w:r>
        <w:rPr>
          <w:lang w:val="en-GB" w:eastAsia="en-US"/>
        </w:rPr>
        <w:t xml:space="preserve">, duration and </w:t>
      </w:r>
      <w:proofErr w:type="spellStart"/>
      <w:r>
        <w:rPr>
          <w:lang w:val="en-GB" w:eastAsia="en-US"/>
        </w:rPr>
        <w:t>monitoringSymbolsWithinSlot</w:t>
      </w:r>
      <w:proofErr w:type="spellEnd"/>
      <w:r>
        <w:rPr>
          <w:lang w:val="en-GB" w:eastAsia="en-US"/>
        </w:rPr>
        <w:t>, which is similar and compatible with PDCCH search space.</w:t>
      </w:r>
    </w:p>
    <w:p w14:paraId="304F3519" w14:textId="77777777" w:rsidR="009E3431" w:rsidRDefault="00CA416C">
      <w:pPr>
        <w:pStyle w:val="BodyText"/>
        <w:numPr>
          <w:ilvl w:val="2"/>
          <w:numId w:val="10"/>
        </w:numPr>
        <w:spacing w:after="0"/>
        <w:rPr>
          <w:lang w:val="en-US"/>
        </w:rPr>
      </w:pPr>
      <w:r>
        <w:rPr>
          <w:lang w:val="en-US"/>
        </w:rPr>
        <w:t>[22] QC: based on mechanism of NR rate matching pattern.</w:t>
      </w:r>
    </w:p>
    <w:p w14:paraId="69B4D62C" w14:textId="77777777" w:rsidR="009E3431" w:rsidRDefault="00CA416C">
      <w:pPr>
        <w:pStyle w:val="BodyText"/>
        <w:numPr>
          <w:ilvl w:val="1"/>
          <w:numId w:val="10"/>
        </w:numPr>
        <w:spacing w:after="0"/>
      </w:pPr>
      <w:r>
        <w:t>Alt 2</w:t>
      </w:r>
    </w:p>
    <w:p w14:paraId="59894ADF" w14:textId="77777777" w:rsidR="009E3431" w:rsidRDefault="00CA416C">
      <w:pPr>
        <w:pStyle w:val="BodyText"/>
        <w:numPr>
          <w:ilvl w:val="2"/>
          <w:numId w:val="10"/>
        </w:numPr>
        <w:spacing w:after="0"/>
      </w:pPr>
      <w:r>
        <w:t>[2] HW/</w:t>
      </w:r>
      <w:proofErr w:type="spellStart"/>
      <w:r>
        <w:t>HiSi</w:t>
      </w:r>
      <w:proofErr w:type="spellEnd"/>
      <w:r>
        <w:t>: The existing configuration includes SSB, Type-0 CSS, TDD DL/UL configuration</w:t>
      </w:r>
    </w:p>
    <w:p w14:paraId="030A34A4" w14:textId="77777777" w:rsidR="009E3431" w:rsidRDefault="00CA416C">
      <w:pPr>
        <w:pStyle w:val="BodyText"/>
        <w:numPr>
          <w:ilvl w:val="2"/>
          <w:numId w:val="10"/>
        </w:numPr>
        <w:spacing w:after="0"/>
        <w:rPr>
          <w:lang w:val="en-US"/>
        </w:rPr>
      </w:pPr>
      <w:r>
        <w:t xml:space="preserve">[4] vivo: For Alt 1A, support to partially reuse the mechanism of rate matching pattern (i.e., reuse bitmaps including </w:t>
      </w:r>
      <w:proofErr w:type="spellStart"/>
      <w:r>
        <w:t>symbolsInResourceBlock</w:t>
      </w:r>
      <w:proofErr w:type="spellEnd"/>
      <w:r>
        <w:t xml:space="preserve"> and </w:t>
      </w:r>
      <w:proofErr w:type="spellStart"/>
      <w:r>
        <w:t>periodicityAndPattern</w:t>
      </w:r>
      <w:proofErr w:type="spellEnd"/>
      <w:r>
        <w:t>).</w:t>
      </w:r>
    </w:p>
    <w:p w14:paraId="39923312" w14:textId="77777777" w:rsidR="009E3431" w:rsidRDefault="00CA416C">
      <w:pPr>
        <w:pStyle w:val="BodyText"/>
        <w:numPr>
          <w:ilvl w:val="2"/>
          <w:numId w:val="10"/>
        </w:numPr>
        <w:spacing w:after="0"/>
      </w:pPr>
      <w:r>
        <w:t>[8] Nokia: At least Type0-CSS and CORESET#0 configuration</w:t>
      </w:r>
    </w:p>
    <w:p w14:paraId="38BE1BEC" w14:textId="77777777" w:rsidR="009E3431" w:rsidRDefault="00CA416C">
      <w:pPr>
        <w:pStyle w:val="BodyText"/>
        <w:numPr>
          <w:ilvl w:val="2"/>
          <w:numId w:val="10"/>
        </w:numPr>
        <w:spacing w:after="0"/>
        <w:rPr>
          <w:lang w:val="en-US"/>
        </w:rPr>
      </w:pPr>
      <w:r>
        <w:rPr>
          <w:lang w:val="en-US"/>
        </w:rPr>
        <w:t>[10] CMCC: Further consider the case when the time gap between LP-WUS occasion and DL/UL transmission is smaller than a threshold/predefined value.</w:t>
      </w:r>
    </w:p>
    <w:p w14:paraId="70420A2B" w14:textId="77777777" w:rsidR="009E3431" w:rsidRDefault="00CA416C">
      <w:pPr>
        <w:pStyle w:val="BodyText"/>
        <w:numPr>
          <w:ilvl w:val="2"/>
          <w:numId w:val="10"/>
        </w:numPr>
        <w:spacing w:after="0"/>
        <w:rPr>
          <w:lang w:val="en-US"/>
        </w:rPr>
      </w:pPr>
      <w:r>
        <w:rPr>
          <w:lang w:val="en-US"/>
        </w:rPr>
        <w:t>[14] Ericsson: If a RE of any available symbol of a MO overlaps with a SSB/LP-SS RE, the UE may skip LP-WUS monitoring for that MO.</w:t>
      </w:r>
    </w:p>
    <w:p w14:paraId="308D00DE" w14:textId="77777777" w:rsidR="009E3431" w:rsidRDefault="00CA416C">
      <w:pPr>
        <w:pStyle w:val="BodyText"/>
        <w:numPr>
          <w:ilvl w:val="2"/>
          <w:numId w:val="10"/>
        </w:numPr>
        <w:spacing w:after="0"/>
      </w:pPr>
      <w:r>
        <w:t>[18] Panasonic: Additional limitations within a time window before SSB; Additional limitations within only DL symbols/slot.</w:t>
      </w:r>
    </w:p>
    <w:p w14:paraId="2C671832" w14:textId="77777777" w:rsidR="009E3431" w:rsidRDefault="00CA416C">
      <w:pPr>
        <w:pStyle w:val="BodyText"/>
        <w:numPr>
          <w:ilvl w:val="2"/>
          <w:numId w:val="10"/>
        </w:numPr>
        <w:spacing w:after="0"/>
        <w:rPr>
          <w:lang w:val="en-US"/>
        </w:rPr>
      </w:pPr>
      <w:r>
        <w:rPr>
          <w:lang w:val="en-US"/>
        </w:rPr>
        <w:t>[22] QC: Determination of available symbols for LP-WUS transmission should be based on simple rules, e.g., if an existing NR signal is considered as higher priority than LP-WUS, LP-WUS is not transmitted in symbols configured for the existing signal irrespective of the frequency gap between the existing signal and LP-WUS.</w:t>
      </w:r>
    </w:p>
    <w:p w14:paraId="0A17FDF3" w14:textId="77777777" w:rsidR="009E3431" w:rsidRDefault="00CA416C">
      <w:pPr>
        <w:pStyle w:val="BodyText"/>
        <w:numPr>
          <w:ilvl w:val="0"/>
          <w:numId w:val="10"/>
        </w:numPr>
        <w:spacing w:after="0"/>
      </w:pPr>
      <w:r>
        <w:t>Alt 4: [15] Sony</w:t>
      </w:r>
    </w:p>
    <w:p w14:paraId="55760734" w14:textId="77777777" w:rsidR="009E3431" w:rsidRDefault="009E3431">
      <w:pPr>
        <w:spacing w:after="0"/>
        <w:rPr>
          <w:szCs w:val="20"/>
          <w:lang w:val="en-GB"/>
        </w:rPr>
      </w:pPr>
    </w:p>
    <w:p w14:paraId="2BFF2B03" w14:textId="77777777" w:rsidR="009E3431" w:rsidRDefault="009E3431">
      <w:pPr>
        <w:pStyle w:val="BodyText"/>
        <w:rPr>
          <w:lang w:eastAsia="zh-CN"/>
        </w:rPr>
      </w:pPr>
    </w:p>
    <w:p w14:paraId="7721D2C0" w14:textId="77777777" w:rsidR="009E3431" w:rsidRDefault="00CA416C">
      <w:pPr>
        <w:pStyle w:val="BodyText"/>
        <w:spacing w:after="0"/>
        <w:rPr>
          <w:lang w:eastAsia="zh-CN"/>
        </w:rPr>
      </w:pPr>
      <w:r>
        <w:rPr>
          <w:lang w:eastAsia="zh-CN"/>
        </w:rPr>
        <w:t>Nominal MO duration and actual LP-WUS duration</w:t>
      </w:r>
    </w:p>
    <w:p w14:paraId="679F0696" w14:textId="77777777" w:rsidR="009E3431" w:rsidRDefault="00CA416C">
      <w:pPr>
        <w:pStyle w:val="BodyText"/>
        <w:numPr>
          <w:ilvl w:val="0"/>
          <w:numId w:val="11"/>
        </w:numPr>
        <w:spacing w:after="0"/>
        <w:rPr>
          <w:lang w:eastAsia="zh-CN"/>
        </w:rPr>
      </w:pPr>
      <w:r>
        <w:rPr>
          <w:lang w:eastAsia="zh-CN"/>
        </w:rPr>
        <w:t xml:space="preserve">Alt A (nominal with variable actual): [1] </w:t>
      </w:r>
      <w:proofErr w:type="spellStart"/>
      <w:r>
        <w:rPr>
          <w:lang w:eastAsia="zh-CN"/>
        </w:rPr>
        <w:t>Futurewei</w:t>
      </w:r>
      <w:proofErr w:type="spellEnd"/>
      <w:r>
        <w:rPr>
          <w:lang w:eastAsia="zh-CN"/>
        </w:rPr>
        <w:t xml:space="preserve"> (allow MO dropping), [5] </w:t>
      </w:r>
      <w:proofErr w:type="spellStart"/>
      <w:r>
        <w:rPr>
          <w:lang w:eastAsia="zh-CN"/>
        </w:rPr>
        <w:t>Spreadtrum</w:t>
      </w:r>
      <w:proofErr w:type="spellEnd"/>
      <w:r>
        <w:t xml:space="preserve">, [13] </w:t>
      </w:r>
      <w:proofErr w:type="spellStart"/>
      <w:r>
        <w:t>InterDigital</w:t>
      </w:r>
      <w:proofErr w:type="spellEnd"/>
      <w:r>
        <w:t>, [16] ETRI, [19] LG</w:t>
      </w:r>
    </w:p>
    <w:p w14:paraId="5ACC85A0" w14:textId="77777777" w:rsidR="009E3431" w:rsidRDefault="00CA416C">
      <w:pPr>
        <w:pStyle w:val="BodyText"/>
        <w:numPr>
          <w:ilvl w:val="0"/>
          <w:numId w:val="11"/>
        </w:numPr>
        <w:spacing w:after="0"/>
        <w:rPr>
          <w:lang w:eastAsia="zh-CN"/>
        </w:rPr>
      </w:pPr>
      <w:r>
        <w:rPr>
          <w:lang w:eastAsia="zh-CN"/>
        </w:rPr>
        <w:t>Alt B (actual): [2] HW/</w:t>
      </w:r>
      <w:proofErr w:type="spellStart"/>
      <w:r>
        <w:rPr>
          <w:lang w:eastAsia="zh-CN"/>
        </w:rPr>
        <w:t>HiSi</w:t>
      </w:r>
      <w:proofErr w:type="spellEnd"/>
      <w:r>
        <w:rPr>
          <w:lang w:eastAsia="zh-CN"/>
        </w:rPr>
        <w:t xml:space="preserve"> (with max nominal LO duration), [6] Samsung, [7] TCL, [9] CATT, [10] CMCC, [15] Sony, [17] OPPO, </w:t>
      </w:r>
      <w:r>
        <w:t>[18] Panasonic, [19] LG (with a time window for termination per MO or per LO), [21] Apple (with a max nominal MO duration), [24] DCM (with max gap between available symbols)</w:t>
      </w:r>
    </w:p>
    <w:p w14:paraId="732F42DC" w14:textId="77777777" w:rsidR="009E3431" w:rsidRDefault="00CA416C">
      <w:pPr>
        <w:pStyle w:val="BodyText"/>
        <w:numPr>
          <w:ilvl w:val="0"/>
          <w:numId w:val="11"/>
        </w:numPr>
        <w:spacing w:after="0"/>
        <w:rPr>
          <w:lang w:eastAsia="zh-CN"/>
        </w:rPr>
      </w:pPr>
      <w:r>
        <w:rPr>
          <w:lang w:eastAsia="zh-CN"/>
        </w:rPr>
        <w:t xml:space="preserve">Alt C (nominal + actual): [4] vivo, [11] </w:t>
      </w:r>
      <w:proofErr w:type="spellStart"/>
      <w:r>
        <w:rPr>
          <w:lang w:eastAsia="zh-CN"/>
        </w:rPr>
        <w:t>xiaomi</w:t>
      </w:r>
      <w:proofErr w:type="spellEnd"/>
      <w:r>
        <w:rPr>
          <w:lang w:eastAsia="zh-CN"/>
        </w:rPr>
        <w:t>, [22] QC</w:t>
      </w:r>
      <w:r>
        <w:t>, [23] Sharp, [25] Nordic</w:t>
      </w:r>
    </w:p>
    <w:p w14:paraId="7724D5CC" w14:textId="77777777" w:rsidR="009E3431" w:rsidRDefault="00CA416C">
      <w:pPr>
        <w:pStyle w:val="BodyText"/>
        <w:numPr>
          <w:ilvl w:val="0"/>
          <w:numId w:val="11"/>
        </w:numPr>
        <w:spacing w:after="0"/>
        <w:rPr>
          <w:lang w:eastAsia="zh-CN"/>
        </w:rPr>
      </w:pPr>
      <w:r>
        <w:rPr>
          <w:lang w:eastAsia="zh-CN"/>
        </w:rPr>
        <w:t>Alt D (nominal + per-MO pattern): [3] ZTE, [14] Ericsson</w:t>
      </w:r>
    </w:p>
    <w:p w14:paraId="5B2AF841" w14:textId="77777777" w:rsidR="009E3431" w:rsidRDefault="009E3431">
      <w:pPr>
        <w:pStyle w:val="BodyText"/>
        <w:rPr>
          <w:lang w:eastAsia="zh-CN"/>
        </w:rPr>
      </w:pPr>
    </w:p>
    <w:p w14:paraId="1A82CD47" w14:textId="77777777" w:rsidR="009E3431" w:rsidRDefault="00CA416C">
      <w:pPr>
        <w:pStyle w:val="BodyText"/>
        <w:spacing w:after="0"/>
        <w:rPr>
          <w:lang w:eastAsia="zh-CN"/>
        </w:rPr>
      </w:pPr>
      <w:r>
        <w:rPr>
          <w:lang w:eastAsia="zh-CN"/>
        </w:rPr>
        <w:t>Starting time location of the first MO</w:t>
      </w:r>
    </w:p>
    <w:p w14:paraId="2709D358" w14:textId="77777777" w:rsidR="009E3431" w:rsidRDefault="00CA416C">
      <w:pPr>
        <w:pStyle w:val="BodyText"/>
        <w:numPr>
          <w:ilvl w:val="0"/>
          <w:numId w:val="12"/>
        </w:numPr>
        <w:spacing w:after="0"/>
        <w:rPr>
          <w:lang w:eastAsia="zh-CN"/>
        </w:rPr>
      </w:pPr>
      <w:r>
        <w:rPr>
          <w:lang w:eastAsia="zh-CN"/>
        </w:rPr>
        <w:t xml:space="preserve">Slot-level offset: [1] </w:t>
      </w:r>
      <w:proofErr w:type="spellStart"/>
      <w:r>
        <w:rPr>
          <w:lang w:eastAsia="zh-CN"/>
        </w:rPr>
        <w:t>Futurewei</w:t>
      </w:r>
      <w:proofErr w:type="spellEnd"/>
      <w:r>
        <w:rPr>
          <w:lang w:eastAsia="zh-CN"/>
        </w:rPr>
        <w:t>, [4] vivo, [6] Samsung, [21] Apple, [22] QC, [24] DCM, [25] Nordic</w:t>
      </w:r>
    </w:p>
    <w:p w14:paraId="3EFD9370" w14:textId="77777777" w:rsidR="009E3431" w:rsidRDefault="00CA416C">
      <w:pPr>
        <w:pStyle w:val="BodyText"/>
        <w:numPr>
          <w:ilvl w:val="0"/>
          <w:numId w:val="12"/>
        </w:numPr>
        <w:spacing w:after="0"/>
        <w:rPr>
          <w:lang w:eastAsia="zh-CN"/>
        </w:rPr>
      </w:pPr>
      <w:r>
        <w:rPr>
          <w:lang w:eastAsia="zh-CN"/>
        </w:rPr>
        <w:t>Symbol-level offset: [2] HW/</w:t>
      </w:r>
      <w:proofErr w:type="spellStart"/>
      <w:r>
        <w:rPr>
          <w:lang w:eastAsia="zh-CN"/>
        </w:rPr>
        <w:t>HiSi</w:t>
      </w:r>
      <w:proofErr w:type="spellEnd"/>
      <w:r>
        <w:rPr>
          <w:lang w:eastAsia="zh-CN"/>
        </w:rPr>
        <w:t xml:space="preserve">, [5] </w:t>
      </w:r>
      <w:proofErr w:type="spellStart"/>
      <w:r>
        <w:rPr>
          <w:lang w:eastAsia="zh-CN"/>
        </w:rPr>
        <w:t>Spreadtrum</w:t>
      </w:r>
      <w:proofErr w:type="spellEnd"/>
      <w:r>
        <w:rPr>
          <w:lang w:eastAsia="zh-CN"/>
        </w:rPr>
        <w:t>, [7] TCL (both slot-level and symbol-level)</w:t>
      </w:r>
      <w:r>
        <w:t xml:space="preserve">, [13] </w:t>
      </w:r>
      <w:proofErr w:type="spellStart"/>
      <w:r>
        <w:t>InterDigital</w:t>
      </w:r>
      <w:proofErr w:type="spellEnd"/>
      <w:r>
        <w:t>, [14] Ericsson (</w:t>
      </w:r>
      <w:r>
        <w:rPr>
          <w:lang w:eastAsia="zh-CN"/>
        </w:rPr>
        <w:t>both slot-level and symbol-level</w:t>
      </w:r>
      <w:r>
        <w:t>), [15] Sony, [17] OPPO</w:t>
      </w:r>
    </w:p>
    <w:p w14:paraId="210DF992" w14:textId="77777777" w:rsidR="009E3431" w:rsidRDefault="009E3431">
      <w:pPr>
        <w:pStyle w:val="BodyText"/>
        <w:rPr>
          <w:lang w:eastAsia="zh-CN"/>
        </w:rPr>
      </w:pPr>
    </w:p>
    <w:p w14:paraId="302C0D43" w14:textId="77777777" w:rsidR="009E3431" w:rsidRDefault="00CA416C">
      <w:pPr>
        <w:pStyle w:val="BodyText"/>
        <w:spacing w:after="0"/>
        <w:rPr>
          <w:lang w:eastAsia="zh-CN"/>
        </w:rPr>
      </w:pPr>
      <w:r>
        <w:rPr>
          <w:lang w:eastAsia="zh-CN"/>
        </w:rPr>
        <w:t>Starting time location of the subsequent MOs</w:t>
      </w:r>
    </w:p>
    <w:p w14:paraId="25059829" w14:textId="77777777" w:rsidR="009E3431" w:rsidRDefault="00CA416C">
      <w:pPr>
        <w:pStyle w:val="BodyText"/>
        <w:numPr>
          <w:ilvl w:val="0"/>
          <w:numId w:val="13"/>
        </w:numPr>
        <w:spacing w:after="0"/>
        <w:rPr>
          <w:lang w:eastAsia="zh-CN"/>
        </w:rPr>
      </w:pPr>
      <w:r>
        <w:rPr>
          <w:lang w:eastAsia="zh-CN"/>
        </w:rPr>
        <w:t>Alt 1 (explicit): [9] CATT (symbol-level)</w:t>
      </w:r>
      <w:r>
        <w:t xml:space="preserve">, [13] </w:t>
      </w:r>
      <w:proofErr w:type="spellStart"/>
      <w:r>
        <w:t>InterDigital</w:t>
      </w:r>
      <w:proofErr w:type="spellEnd"/>
      <w:r>
        <w:t xml:space="preserve"> (symbol-level), [16] ETRI, [22] QC</w:t>
      </w:r>
    </w:p>
    <w:p w14:paraId="62AB280C" w14:textId="77777777" w:rsidR="009E3431" w:rsidRDefault="00CA416C">
      <w:pPr>
        <w:pStyle w:val="BodyText"/>
        <w:numPr>
          <w:ilvl w:val="0"/>
          <w:numId w:val="13"/>
        </w:numPr>
        <w:spacing w:after="0"/>
        <w:rPr>
          <w:lang w:eastAsia="zh-CN"/>
        </w:rPr>
      </w:pPr>
      <w:r>
        <w:rPr>
          <w:lang w:eastAsia="zh-CN"/>
        </w:rPr>
        <w:t xml:space="preserve">Alt 2 (implicit): [1] </w:t>
      </w:r>
      <w:proofErr w:type="spellStart"/>
      <w:r>
        <w:rPr>
          <w:lang w:eastAsia="zh-CN"/>
        </w:rPr>
        <w:t>Futurewei</w:t>
      </w:r>
      <w:proofErr w:type="spellEnd"/>
      <w:r>
        <w:rPr>
          <w:lang w:eastAsia="zh-CN"/>
        </w:rPr>
        <w:t>, [2] HW/</w:t>
      </w:r>
      <w:proofErr w:type="spellStart"/>
      <w:r>
        <w:rPr>
          <w:lang w:eastAsia="zh-CN"/>
        </w:rPr>
        <w:t>HiSi</w:t>
      </w:r>
      <w:proofErr w:type="spellEnd"/>
      <w:r>
        <w:rPr>
          <w:lang w:eastAsia="zh-CN"/>
        </w:rPr>
        <w:t xml:space="preserve">, [3] ZTE (?), [4] vivo, [5] </w:t>
      </w:r>
      <w:proofErr w:type="spellStart"/>
      <w:r>
        <w:rPr>
          <w:lang w:eastAsia="zh-CN"/>
        </w:rPr>
        <w:t>Spreadtrum</w:t>
      </w:r>
      <w:proofErr w:type="spellEnd"/>
      <w:r>
        <w:rPr>
          <w:lang w:eastAsia="zh-CN"/>
        </w:rPr>
        <w:t xml:space="preserve">, [6] Samsung, [7] TCL, [8] Nokia (?), [10] CMCC, [11] </w:t>
      </w:r>
      <w:proofErr w:type="spellStart"/>
      <w:r>
        <w:rPr>
          <w:lang w:eastAsia="zh-CN"/>
        </w:rPr>
        <w:t>xiaomi</w:t>
      </w:r>
      <w:proofErr w:type="spellEnd"/>
      <w:r>
        <w:rPr>
          <w:lang w:eastAsia="zh-CN"/>
        </w:rPr>
        <w:t xml:space="preserve">, [14] Ericsson (no additional configuration), [15] Sony, </w:t>
      </w:r>
      <w:r>
        <w:t>[18] Panasonic</w:t>
      </w:r>
    </w:p>
    <w:p w14:paraId="5B2C3551" w14:textId="77777777" w:rsidR="009E3431" w:rsidRDefault="00CA416C">
      <w:pPr>
        <w:pStyle w:val="BodyText"/>
        <w:numPr>
          <w:ilvl w:val="1"/>
          <w:numId w:val="13"/>
        </w:numPr>
        <w:spacing w:after="0"/>
        <w:rPr>
          <w:lang w:eastAsia="zh-CN"/>
        </w:rPr>
      </w:pPr>
      <w:r>
        <w:rPr>
          <w:lang w:eastAsia="zh-CN"/>
        </w:rPr>
        <w:t xml:space="preserve">Alt 2A (gap): [1] </w:t>
      </w:r>
      <w:proofErr w:type="spellStart"/>
      <w:r>
        <w:rPr>
          <w:lang w:eastAsia="zh-CN"/>
        </w:rPr>
        <w:t>Futurewei</w:t>
      </w:r>
      <w:proofErr w:type="spellEnd"/>
      <w:r>
        <w:rPr>
          <w:lang w:eastAsia="zh-CN"/>
        </w:rPr>
        <w:t xml:space="preserve">, [6] Samsung, [7] TCL(?), [10] CMCC, [11] </w:t>
      </w:r>
      <w:proofErr w:type="spellStart"/>
      <w:r>
        <w:rPr>
          <w:lang w:eastAsia="zh-CN"/>
        </w:rPr>
        <w:t>xiaomi</w:t>
      </w:r>
      <w:proofErr w:type="spellEnd"/>
      <w:r>
        <w:rPr>
          <w:lang w:eastAsia="zh-CN"/>
        </w:rPr>
        <w:t xml:space="preserve">, </w:t>
      </w:r>
      <w:r>
        <w:t>[18] Panasonic</w:t>
      </w:r>
    </w:p>
    <w:p w14:paraId="4A063FEA" w14:textId="77777777" w:rsidR="009E3431" w:rsidRDefault="00CA416C">
      <w:pPr>
        <w:pStyle w:val="BodyText"/>
        <w:numPr>
          <w:ilvl w:val="1"/>
          <w:numId w:val="13"/>
        </w:numPr>
        <w:spacing w:after="0"/>
        <w:rPr>
          <w:lang w:eastAsia="zh-CN"/>
        </w:rPr>
      </w:pPr>
      <w:r>
        <w:rPr>
          <w:lang w:eastAsia="zh-CN"/>
        </w:rPr>
        <w:t>Alt 2B: [3] ZTE (? use search space like pattern to determine the (nominal) MO location), [8] Nokia (?), [17] OPPO, [21] Apple</w:t>
      </w:r>
    </w:p>
    <w:p w14:paraId="6CCEC587" w14:textId="77777777" w:rsidR="009E3431" w:rsidRDefault="00CA416C">
      <w:pPr>
        <w:pStyle w:val="BodyText"/>
        <w:numPr>
          <w:ilvl w:val="2"/>
          <w:numId w:val="13"/>
        </w:numPr>
        <w:spacing w:after="0"/>
        <w:rPr>
          <w:lang w:eastAsia="zh-CN"/>
        </w:rPr>
      </w:pPr>
      <w:r>
        <w:rPr>
          <w:lang w:eastAsia="zh-CN"/>
        </w:rPr>
        <w:t>[3] ZTE: Alt D (nominal) + search space like pattern</w:t>
      </w:r>
    </w:p>
    <w:p w14:paraId="537CBDDC" w14:textId="77777777" w:rsidR="009E3431" w:rsidRDefault="00CA416C">
      <w:pPr>
        <w:pStyle w:val="BodyText"/>
        <w:numPr>
          <w:ilvl w:val="2"/>
          <w:numId w:val="13"/>
        </w:numPr>
        <w:spacing w:after="0"/>
        <w:rPr>
          <w:lang w:eastAsia="zh-CN"/>
        </w:rPr>
      </w:pPr>
      <w:r>
        <w:rPr>
          <w:lang w:eastAsia="zh-CN"/>
        </w:rPr>
        <w:lastRenderedPageBreak/>
        <w:t>[8] Nokia: Consider search space style MO starting symbol/slot pattern definition, where period (with offset) and duration (number of slots/MOs) is used to determine the pattern of candidate MO locations. Based on collision e.g. with UL slots, candidate MO locations can be determined as valid or invalid.</w:t>
      </w:r>
    </w:p>
    <w:p w14:paraId="738C7776" w14:textId="77777777" w:rsidR="009E3431" w:rsidRDefault="00CA416C">
      <w:pPr>
        <w:pStyle w:val="BodyText"/>
        <w:numPr>
          <w:ilvl w:val="0"/>
          <w:numId w:val="13"/>
        </w:numPr>
        <w:spacing w:after="0"/>
        <w:rPr>
          <w:lang w:eastAsia="zh-CN"/>
        </w:rPr>
      </w:pPr>
      <w:r>
        <w:rPr>
          <w:lang w:eastAsia="zh-CN"/>
        </w:rPr>
        <w:t>[22] QC: LP-WUS detection/processing time is determined by RAN4.</w:t>
      </w:r>
    </w:p>
    <w:p w14:paraId="6ECFE233" w14:textId="77777777" w:rsidR="009E3431" w:rsidRDefault="00CA416C">
      <w:pPr>
        <w:pStyle w:val="BodyText"/>
        <w:numPr>
          <w:ilvl w:val="1"/>
          <w:numId w:val="13"/>
        </w:numPr>
        <w:spacing w:after="0"/>
        <w:rPr>
          <w:lang w:eastAsia="zh-CN"/>
        </w:rPr>
      </w:pPr>
      <w:r>
        <w:rPr>
          <w:lang w:eastAsia="zh-CN"/>
        </w:rPr>
        <w:t xml:space="preserve">Define UE capability for the time gap between MOs with at least two candidate values. One value corresponds to the concurrent reception and processing of LP-WUS from different MOs and the other value corresponds to the sequential reception and processing of LP-WUS from different </w:t>
      </w:r>
      <w:proofErr w:type="spellStart"/>
      <w:r>
        <w:rPr>
          <w:lang w:eastAsia="zh-CN"/>
        </w:rPr>
        <w:t>MOs.</w:t>
      </w:r>
      <w:proofErr w:type="spellEnd"/>
    </w:p>
    <w:p w14:paraId="3825B3F1" w14:textId="77777777" w:rsidR="009E3431" w:rsidRDefault="009E3431">
      <w:pPr>
        <w:pStyle w:val="BodyText"/>
        <w:rPr>
          <w:lang w:eastAsia="zh-CN"/>
        </w:rPr>
      </w:pPr>
    </w:p>
    <w:p w14:paraId="1974F04E" w14:textId="77777777" w:rsidR="009E3431" w:rsidRDefault="00CA416C">
      <w:pPr>
        <w:pStyle w:val="BodyText"/>
        <w:rPr>
          <w:lang w:eastAsia="zh-CN"/>
        </w:rPr>
      </w:pPr>
      <w:r>
        <w:rPr>
          <w:lang w:eastAsia="zh-CN"/>
        </w:rPr>
        <w:t>For the available symbols for LP-WUS, the view is very diverse. The following is proposed as the starting point for discussion.</w:t>
      </w:r>
    </w:p>
    <w:p w14:paraId="3633AC50" w14:textId="6BD8AE20" w:rsidR="009E3431" w:rsidRDefault="00DD2BD6">
      <w:pPr>
        <w:pStyle w:val="H3Proposal"/>
      </w:pPr>
      <w:r w:rsidRPr="00DD2BD6">
        <w:rPr>
          <w:highlight w:val="lightGray"/>
        </w:rPr>
        <w:t xml:space="preserve">[CLOSED] </w:t>
      </w:r>
      <w:r w:rsidR="00CA416C" w:rsidRPr="00DD2BD6">
        <w:rPr>
          <w:highlight w:val="lightGray"/>
        </w:rPr>
        <w:t>Proposal 1-1</w:t>
      </w:r>
    </w:p>
    <w:p w14:paraId="776659F1" w14:textId="77777777" w:rsidR="009E3431" w:rsidRDefault="00CA416C">
      <w:pPr>
        <w:pStyle w:val="BodyText"/>
        <w:spacing w:after="0"/>
        <w:rPr>
          <w:lang w:val="en-US"/>
        </w:rPr>
      </w:pPr>
      <w:r>
        <w:rPr>
          <w:lang w:val="en-US"/>
        </w:rPr>
        <w:t>UE determines whether a symbol is available for LP-WUS based on combination of Alt 1 and Alt 2:</w:t>
      </w:r>
    </w:p>
    <w:p w14:paraId="2C956D6F" w14:textId="77777777" w:rsidR="009E3431" w:rsidRDefault="00CA416C">
      <w:pPr>
        <w:pStyle w:val="BodyText"/>
        <w:numPr>
          <w:ilvl w:val="0"/>
          <w:numId w:val="14"/>
        </w:numPr>
        <w:spacing w:after="0"/>
        <w:rPr>
          <w:lang w:val="en-US"/>
        </w:rPr>
      </w:pPr>
      <w:r>
        <w:rPr>
          <w:lang w:val="en-US"/>
        </w:rPr>
        <w:t xml:space="preserve">Alt 1: Time-domain pattern configured by the </w:t>
      </w:r>
      <w:proofErr w:type="spellStart"/>
      <w:r>
        <w:rPr>
          <w:lang w:val="en-US"/>
        </w:rPr>
        <w:t>gNB</w:t>
      </w:r>
      <w:proofErr w:type="spellEnd"/>
    </w:p>
    <w:p w14:paraId="7B9410F7" w14:textId="77777777" w:rsidR="009E3431" w:rsidRDefault="00CA416C">
      <w:pPr>
        <w:pStyle w:val="BodyText"/>
        <w:numPr>
          <w:ilvl w:val="1"/>
          <w:numId w:val="14"/>
        </w:numPr>
        <w:spacing w:after="0"/>
        <w:rPr>
          <w:lang w:val="en-US"/>
        </w:rPr>
      </w:pPr>
      <w:r>
        <w:rPr>
          <w:lang w:val="en-US"/>
        </w:rPr>
        <w:t>Alt 1-1: reuse the rate matching pattern</w:t>
      </w:r>
    </w:p>
    <w:p w14:paraId="7A5BC52B" w14:textId="77777777" w:rsidR="009E3431" w:rsidRDefault="00CA416C">
      <w:pPr>
        <w:pStyle w:val="BodyText"/>
        <w:numPr>
          <w:ilvl w:val="1"/>
          <w:numId w:val="14"/>
        </w:numPr>
        <w:spacing w:after="0"/>
        <w:rPr>
          <w:lang w:val="en-US"/>
        </w:rPr>
      </w:pPr>
      <w:r>
        <w:rPr>
          <w:lang w:val="en-US"/>
        </w:rPr>
        <w:t>Alt 1-2: a periodic slot-level availability pattern and a symbol-level availability pattern</w:t>
      </w:r>
    </w:p>
    <w:p w14:paraId="2DA80320" w14:textId="77777777" w:rsidR="009E3431" w:rsidRDefault="00CA416C">
      <w:pPr>
        <w:pStyle w:val="BodyText"/>
        <w:numPr>
          <w:ilvl w:val="1"/>
          <w:numId w:val="14"/>
        </w:numPr>
        <w:spacing w:after="0"/>
        <w:rPr>
          <w:lang w:val="en-US"/>
        </w:rPr>
      </w:pPr>
      <w:r>
        <w:rPr>
          <w:lang w:val="en-US"/>
        </w:rPr>
        <w:t>Alt 1-3: a periodic slot-level availability pattern and a per-MO time domain pattern is configured</w:t>
      </w:r>
    </w:p>
    <w:p w14:paraId="218CA9E2" w14:textId="77777777" w:rsidR="009E3431" w:rsidRDefault="00CA416C">
      <w:pPr>
        <w:pStyle w:val="BodyText"/>
        <w:numPr>
          <w:ilvl w:val="1"/>
          <w:numId w:val="14"/>
        </w:numPr>
        <w:spacing w:after="0"/>
        <w:rPr>
          <w:lang w:val="en-US"/>
        </w:rPr>
      </w:pPr>
      <w:r>
        <w:rPr>
          <w:lang w:val="en-US"/>
        </w:rPr>
        <w:t>…</w:t>
      </w:r>
    </w:p>
    <w:p w14:paraId="2C5E12FA" w14:textId="77777777" w:rsidR="009E3431" w:rsidRDefault="00CA416C">
      <w:pPr>
        <w:pStyle w:val="BodyText"/>
        <w:numPr>
          <w:ilvl w:val="0"/>
          <w:numId w:val="14"/>
        </w:numPr>
        <w:spacing w:after="0"/>
        <w:rPr>
          <w:lang w:val="en-US"/>
        </w:rPr>
      </w:pPr>
      <w:r>
        <w:rPr>
          <w:lang w:val="en-US"/>
        </w:rPr>
        <w:t>Alt 2: The following symbols are not available for LP-WUS [if there is overlap in frequency domain]</w:t>
      </w:r>
    </w:p>
    <w:p w14:paraId="300ACC6D" w14:textId="77777777" w:rsidR="009E3431" w:rsidRDefault="00CA416C">
      <w:pPr>
        <w:pStyle w:val="BodyText"/>
        <w:numPr>
          <w:ilvl w:val="1"/>
          <w:numId w:val="14"/>
        </w:numPr>
        <w:spacing w:after="0"/>
        <w:rPr>
          <w:lang w:val="en-US"/>
        </w:rPr>
      </w:pPr>
      <w:r>
        <w:rPr>
          <w:lang w:val="en-US"/>
        </w:rPr>
        <w:t>[SSB]</w:t>
      </w:r>
    </w:p>
    <w:p w14:paraId="29512FA4" w14:textId="77777777" w:rsidR="009E3431" w:rsidRDefault="00CA416C">
      <w:pPr>
        <w:pStyle w:val="BodyText"/>
        <w:numPr>
          <w:ilvl w:val="1"/>
          <w:numId w:val="14"/>
        </w:numPr>
        <w:spacing w:after="0"/>
        <w:rPr>
          <w:lang w:val="en-US"/>
        </w:rPr>
      </w:pPr>
      <w:r>
        <w:rPr>
          <w:lang w:val="en-US"/>
        </w:rPr>
        <w:t>[CORESET/Type-0 CSS]</w:t>
      </w:r>
    </w:p>
    <w:p w14:paraId="2A9D6957" w14:textId="77777777" w:rsidR="009E3431" w:rsidRDefault="00CA416C">
      <w:pPr>
        <w:pStyle w:val="BodyText"/>
        <w:numPr>
          <w:ilvl w:val="1"/>
          <w:numId w:val="14"/>
        </w:numPr>
        <w:spacing w:after="0"/>
        <w:rPr>
          <w:lang w:val="en-US"/>
        </w:rPr>
      </w:pPr>
      <w:r>
        <w:rPr>
          <w:lang w:val="en-US"/>
        </w:rPr>
        <w:t>[UL slots/symbols]</w:t>
      </w:r>
    </w:p>
    <w:p w14:paraId="73DF025F" w14:textId="77777777" w:rsidR="009E3431" w:rsidRDefault="009E3431">
      <w:pPr>
        <w:pStyle w:val="BodyText"/>
        <w:spacing w:after="0"/>
      </w:pPr>
    </w:p>
    <w:tbl>
      <w:tblPr>
        <w:tblStyle w:val="TableGrid"/>
        <w:tblW w:w="0" w:type="auto"/>
        <w:tblLook w:val="04A0" w:firstRow="1" w:lastRow="0" w:firstColumn="1" w:lastColumn="0" w:noHBand="0" w:noVBand="1"/>
      </w:tblPr>
      <w:tblGrid>
        <w:gridCol w:w="1150"/>
        <w:gridCol w:w="8200"/>
      </w:tblGrid>
      <w:tr w:rsidR="009E3431" w14:paraId="1AF4F547" w14:textId="77777777">
        <w:tc>
          <w:tcPr>
            <w:tcW w:w="1150" w:type="dxa"/>
            <w:shd w:val="clear" w:color="auto" w:fill="8EAADB" w:themeFill="accent1" w:themeFillTint="99"/>
          </w:tcPr>
          <w:p w14:paraId="4D6AF990" w14:textId="77777777" w:rsidR="009E3431" w:rsidRDefault="00CA416C">
            <w:pPr>
              <w:spacing w:after="0"/>
              <w:rPr>
                <w:b/>
                <w:bCs/>
              </w:rPr>
            </w:pPr>
            <w:r>
              <w:rPr>
                <w:b/>
                <w:bCs/>
              </w:rPr>
              <w:t>Company</w:t>
            </w:r>
          </w:p>
        </w:tc>
        <w:tc>
          <w:tcPr>
            <w:tcW w:w="8200" w:type="dxa"/>
            <w:shd w:val="clear" w:color="auto" w:fill="8EAADB" w:themeFill="accent1" w:themeFillTint="99"/>
          </w:tcPr>
          <w:p w14:paraId="1BF4D751" w14:textId="77777777" w:rsidR="009E3431" w:rsidRDefault="00CA416C">
            <w:pPr>
              <w:spacing w:after="0"/>
              <w:rPr>
                <w:b/>
                <w:bCs/>
              </w:rPr>
            </w:pPr>
            <w:r>
              <w:rPr>
                <w:b/>
                <w:bCs/>
              </w:rPr>
              <w:t>Comments</w:t>
            </w:r>
          </w:p>
        </w:tc>
      </w:tr>
      <w:tr w:rsidR="009E3431" w14:paraId="03C1863E" w14:textId="77777777">
        <w:tc>
          <w:tcPr>
            <w:tcW w:w="1150" w:type="dxa"/>
          </w:tcPr>
          <w:p w14:paraId="427256C5" w14:textId="77777777" w:rsidR="009E3431" w:rsidRDefault="00CA416C">
            <w:pPr>
              <w:spacing w:after="0"/>
              <w:rPr>
                <w:rFonts w:eastAsiaTheme="minorEastAsia"/>
              </w:rPr>
            </w:pPr>
            <w:r>
              <w:rPr>
                <w:rFonts w:eastAsiaTheme="minorEastAsia"/>
              </w:rPr>
              <w:t>Qualcomm</w:t>
            </w:r>
          </w:p>
        </w:tc>
        <w:tc>
          <w:tcPr>
            <w:tcW w:w="8200" w:type="dxa"/>
          </w:tcPr>
          <w:p w14:paraId="3777A353" w14:textId="77777777" w:rsidR="009E3431" w:rsidRDefault="00CA416C">
            <w:pPr>
              <w:spacing w:after="0"/>
              <w:rPr>
                <w:rFonts w:eastAsia="SimSun"/>
              </w:rPr>
            </w:pPr>
            <w:r>
              <w:rPr>
                <w:rFonts w:eastAsia="SimSun"/>
              </w:rPr>
              <w:t>Support Alt 1-1 and Alt 2</w:t>
            </w:r>
          </w:p>
        </w:tc>
      </w:tr>
      <w:tr w:rsidR="009E3431" w14:paraId="35F31EC1" w14:textId="77777777">
        <w:tc>
          <w:tcPr>
            <w:tcW w:w="1150" w:type="dxa"/>
          </w:tcPr>
          <w:p w14:paraId="324798E5" w14:textId="77777777" w:rsidR="009E3431" w:rsidRDefault="00CA416C">
            <w:pPr>
              <w:spacing w:after="0"/>
              <w:rPr>
                <w:rFonts w:eastAsiaTheme="minorEastAsia"/>
              </w:rPr>
            </w:pPr>
            <w:r>
              <w:rPr>
                <w:rFonts w:eastAsiaTheme="minorEastAsia"/>
              </w:rPr>
              <w:t>CMCC</w:t>
            </w:r>
          </w:p>
        </w:tc>
        <w:tc>
          <w:tcPr>
            <w:tcW w:w="8200" w:type="dxa"/>
          </w:tcPr>
          <w:p w14:paraId="7FC14EA5" w14:textId="77777777" w:rsidR="009E3431" w:rsidRDefault="00CA416C">
            <w:pPr>
              <w:spacing w:after="0"/>
              <w:rPr>
                <w:rFonts w:eastAsiaTheme="minorEastAsia"/>
              </w:rPr>
            </w:pPr>
            <w:r>
              <w:rPr>
                <w:rFonts w:eastAsiaTheme="minorEastAsia"/>
              </w:rPr>
              <w:t>Support Alt 1-2 and Alt 2</w:t>
            </w:r>
          </w:p>
        </w:tc>
      </w:tr>
      <w:tr w:rsidR="009E3431" w14:paraId="32B65FA5" w14:textId="77777777">
        <w:tc>
          <w:tcPr>
            <w:tcW w:w="1150" w:type="dxa"/>
          </w:tcPr>
          <w:p w14:paraId="4AEFB40B"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200" w:type="dxa"/>
          </w:tcPr>
          <w:p w14:paraId="68DAF358" w14:textId="77777777" w:rsidR="009E3431" w:rsidRDefault="00CA416C">
            <w:pPr>
              <w:spacing w:after="0"/>
              <w:rPr>
                <w:rFonts w:eastAsiaTheme="minorEastAsia"/>
              </w:rPr>
            </w:pPr>
            <w:r>
              <w:rPr>
                <w:rFonts w:eastAsiaTheme="minorEastAsia"/>
              </w:rPr>
              <w:t>Support alt 1-1 and alt 2.</w:t>
            </w:r>
          </w:p>
        </w:tc>
      </w:tr>
      <w:tr w:rsidR="009E3431" w14:paraId="1E818FCB" w14:textId="77777777">
        <w:tc>
          <w:tcPr>
            <w:tcW w:w="1150" w:type="dxa"/>
          </w:tcPr>
          <w:p w14:paraId="19800D44" w14:textId="77777777" w:rsidR="009E3431" w:rsidRDefault="00CA416C">
            <w:pPr>
              <w:spacing w:after="0"/>
              <w:rPr>
                <w:rFonts w:eastAsiaTheme="minorEastAsia"/>
              </w:rPr>
            </w:pPr>
            <w:r>
              <w:rPr>
                <w:rFonts w:eastAsiaTheme="minorEastAsia"/>
              </w:rPr>
              <w:t>Xiaomi</w:t>
            </w:r>
          </w:p>
        </w:tc>
        <w:tc>
          <w:tcPr>
            <w:tcW w:w="8200" w:type="dxa"/>
          </w:tcPr>
          <w:p w14:paraId="6089B8C0" w14:textId="77777777" w:rsidR="009E3431" w:rsidRDefault="00CA416C">
            <w:pPr>
              <w:spacing w:after="0"/>
              <w:rPr>
                <w:rFonts w:eastAsiaTheme="minorEastAsia"/>
              </w:rPr>
            </w:pPr>
            <w:r>
              <w:rPr>
                <w:rFonts w:eastAsia="SimSun"/>
              </w:rPr>
              <w:t>Support Alt 1-1 and Alt 2</w:t>
            </w:r>
          </w:p>
        </w:tc>
      </w:tr>
      <w:tr w:rsidR="009E3431" w14:paraId="62746E29" w14:textId="77777777">
        <w:tc>
          <w:tcPr>
            <w:tcW w:w="1150" w:type="dxa"/>
          </w:tcPr>
          <w:p w14:paraId="6B7623C1" w14:textId="77777777" w:rsidR="009E3431" w:rsidRDefault="00CA416C">
            <w:pPr>
              <w:spacing w:after="0"/>
              <w:rPr>
                <w:rFonts w:eastAsiaTheme="minorEastAsia"/>
              </w:rPr>
            </w:pPr>
            <w:r>
              <w:rPr>
                <w:rFonts w:eastAsiaTheme="minorEastAsia" w:hint="eastAsia"/>
              </w:rPr>
              <w:t>Hua</w:t>
            </w:r>
            <w:r>
              <w:rPr>
                <w:rFonts w:eastAsiaTheme="minorEastAsia"/>
              </w:rPr>
              <w:t xml:space="preserve">wei, </w:t>
            </w:r>
            <w:proofErr w:type="spellStart"/>
            <w:r>
              <w:rPr>
                <w:rFonts w:eastAsiaTheme="minorEastAsia"/>
              </w:rPr>
              <w:t>HiSilicon</w:t>
            </w:r>
            <w:proofErr w:type="spellEnd"/>
          </w:p>
        </w:tc>
        <w:tc>
          <w:tcPr>
            <w:tcW w:w="8200" w:type="dxa"/>
          </w:tcPr>
          <w:p w14:paraId="2E46881E" w14:textId="77777777" w:rsidR="009E3431" w:rsidRDefault="00CA416C">
            <w:pPr>
              <w:spacing w:after="0"/>
              <w:rPr>
                <w:rFonts w:eastAsiaTheme="minorEastAsia"/>
              </w:rPr>
            </w:pPr>
            <w:r>
              <w:rPr>
                <w:rFonts w:eastAsiaTheme="minorEastAsia"/>
              </w:rPr>
              <w:t>Support this direction.</w:t>
            </w:r>
          </w:p>
          <w:p w14:paraId="62E0BB0B" w14:textId="77777777" w:rsidR="009E3431" w:rsidRDefault="00CA416C">
            <w:pPr>
              <w:pStyle w:val="BodyText"/>
              <w:rPr>
                <w:rFonts w:eastAsiaTheme="minorEastAsia"/>
                <w:lang w:val="en-US" w:eastAsia="zh-CN"/>
              </w:rPr>
            </w:pPr>
            <w:r>
              <w:rPr>
                <w:rFonts w:eastAsiaTheme="minorEastAsia"/>
                <w:lang w:val="en-US" w:eastAsia="zh-CN"/>
              </w:rPr>
              <w:t>For alt 2, also consider the LP-SS resource, which should also have higher priority than LP-WUS. But LP-SS resource may be considered in a second step after available resources for LR are determined.</w:t>
            </w:r>
          </w:p>
        </w:tc>
      </w:tr>
      <w:tr w:rsidR="009E3431" w14:paraId="7DBDC3F4" w14:textId="77777777">
        <w:tc>
          <w:tcPr>
            <w:tcW w:w="1150" w:type="dxa"/>
          </w:tcPr>
          <w:p w14:paraId="27B2FA94" w14:textId="77777777" w:rsidR="009E3431" w:rsidRDefault="00CA416C">
            <w:pPr>
              <w:spacing w:after="0"/>
              <w:rPr>
                <w:rFonts w:eastAsiaTheme="minorEastAsia"/>
              </w:rPr>
            </w:pPr>
            <w:r>
              <w:rPr>
                <w:rFonts w:eastAsiaTheme="minorEastAsia" w:hint="eastAsia"/>
              </w:rPr>
              <w:t>Samsung</w:t>
            </w:r>
          </w:p>
        </w:tc>
        <w:tc>
          <w:tcPr>
            <w:tcW w:w="8200" w:type="dxa"/>
          </w:tcPr>
          <w:p w14:paraId="1843D7E2" w14:textId="77777777" w:rsidR="009E3431" w:rsidRDefault="00CA416C">
            <w:pPr>
              <w:spacing w:after="0"/>
              <w:rPr>
                <w:rFonts w:eastAsiaTheme="minorEastAsia"/>
              </w:rPr>
            </w:pPr>
            <w:r>
              <w:rPr>
                <w:rFonts w:eastAsiaTheme="minorEastAsia"/>
              </w:rPr>
              <w:t>S</w:t>
            </w:r>
            <w:r>
              <w:rPr>
                <w:rFonts w:eastAsiaTheme="minorEastAsia" w:hint="eastAsia"/>
              </w:rPr>
              <w:t>upport</w:t>
            </w:r>
            <w:r>
              <w:rPr>
                <w:rFonts w:eastAsiaTheme="minorEastAsia"/>
              </w:rPr>
              <w:t xml:space="preserve"> A</w:t>
            </w:r>
            <w:r>
              <w:rPr>
                <w:rFonts w:eastAsiaTheme="minorEastAsia" w:hint="eastAsia"/>
              </w:rPr>
              <w:t>lt</w:t>
            </w:r>
            <w:r>
              <w:rPr>
                <w:rFonts w:eastAsiaTheme="minorEastAsia"/>
              </w:rPr>
              <w:t>2. F</w:t>
            </w:r>
            <w:r>
              <w:rPr>
                <w:rFonts w:eastAsiaTheme="minorEastAsia" w:hint="eastAsia"/>
              </w:rPr>
              <w:t>or</w:t>
            </w:r>
            <w:r>
              <w:rPr>
                <w:rFonts w:eastAsiaTheme="minorEastAsia"/>
              </w:rPr>
              <w:t xml:space="preserve"> Alt 1, the first issue we need to discuss is whether the group-cast LP-WUS config in SIB is low priority than unicast signals/channels or not. In legacy, we have never had a signal or channel config in SIB with low priority than unicast signals/channels. If the answer is ‘yes’, we are open for ‘Alt 1’, </w:t>
            </w:r>
            <w:r>
              <w:rPr>
                <w:rFonts w:eastAsiaTheme="minorEastAsia" w:hint="eastAsia"/>
              </w:rPr>
              <w:t>but</w:t>
            </w:r>
            <w:r>
              <w:rPr>
                <w:rFonts w:eastAsiaTheme="minorEastAsia"/>
              </w:rPr>
              <w:t xml:space="preserve"> the solutions depend on how many/which kind of unicast signals/channels is high priority than LP-WUS, and then, we can check the feasibility of each option under Alt 1 due to the different periodicity of the unicast signals/channels.</w:t>
            </w:r>
          </w:p>
        </w:tc>
      </w:tr>
      <w:tr w:rsidR="009E3431" w14:paraId="2CB8B992" w14:textId="77777777">
        <w:tc>
          <w:tcPr>
            <w:tcW w:w="1150" w:type="dxa"/>
          </w:tcPr>
          <w:p w14:paraId="74135316" w14:textId="77777777" w:rsidR="009E3431" w:rsidRDefault="00CA416C">
            <w:pPr>
              <w:spacing w:after="0"/>
              <w:rPr>
                <w:rFonts w:eastAsiaTheme="minorEastAsia"/>
              </w:rPr>
            </w:pPr>
            <w:r>
              <w:rPr>
                <w:rFonts w:eastAsiaTheme="minorEastAsia" w:hint="eastAsia"/>
              </w:rPr>
              <w:t>CATT</w:t>
            </w:r>
          </w:p>
        </w:tc>
        <w:tc>
          <w:tcPr>
            <w:tcW w:w="8200" w:type="dxa"/>
          </w:tcPr>
          <w:p w14:paraId="24675F1E" w14:textId="77777777" w:rsidR="009E3431" w:rsidRDefault="00CA416C">
            <w:pPr>
              <w:spacing w:after="0"/>
              <w:rPr>
                <w:rFonts w:eastAsiaTheme="minorEastAsia"/>
              </w:rPr>
            </w:pPr>
            <w:r>
              <w:rPr>
                <w:rFonts w:eastAsiaTheme="minorEastAsia" w:hint="eastAsia"/>
              </w:rPr>
              <w:t xml:space="preserve">In Alt1, LP-WUR will </w:t>
            </w:r>
            <w:r>
              <w:rPr>
                <w:rFonts w:eastAsiaTheme="minorEastAsia"/>
              </w:rPr>
              <w:t>calculate</w:t>
            </w:r>
            <w:r>
              <w:rPr>
                <w:rFonts w:eastAsiaTheme="minorEastAsia" w:hint="eastAsia"/>
              </w:rPr>
              <w:t xml:space="preserve"> the </w:t>
            </w:r>
            <w:r>
              <w:rPr>
                <w:rFonts w:eastAsiaTheme="minorEastAsia"/>
              </w:rPr>
              <w:t>available</w:t>
            </w:r>
            <w:r>
              <w:rPr>
                <w:rFonts w:eastAsiaTheme="minorEastAsia" w:hint="eastAsia"/>
              </w:rPr>
              <w:t xml:space="preserve"> symbols based on the t</w:t>
            </w:r>
            <w:r>
              <w:t xml:space="preserve">ime-domain </w:t>
            </w:r>
            <w:r>
              <w:rPr>
                <w:rFonts w:eastAsiaTheme="minorEastAsia" w:hint="eastAsia"/>
              </w:rPr>
              <w:t xml:space="preserve">patterns, more power </w:t>
            </w:r>
            <w:r>
              <w:rPr>
                <w:rFonts w:eastAsiaTheme="minorEastAsia"/>
              </w:rPr>
              <w:t>consumption</w:t>
            </w:r>
            <w:r>
              <w:rPr>
                <w:rFonts w:eastAsiaTheme="minorEastAsia" w:hint="eastAsia"/>
              </w:rPr>
              <w:t xml:space="preserve"> </w:t>
            </w:r>
            <w:r>
              <w:rPr>
                <w:rFonts w:eastAsiaTheme="minorEastAsia"/>
              </w:rPr>
              <w:t>will be</w:t>
            </w:r>
            <w:r>
              <w:rPr>
                <w:rFonts w:eastAsiaTheme="minorEastAsia" w:hint="eastAsia"/>
              </w:rPr>
              <w:t xml:space="preserve"> needed for </w:t>
            </w:r>
            <w:r>
              <w:rPr>
                <w:rFonts w:eastAsiaTheme="minorEastAsia"/>
              </w:rPr>
              <w:t>both</w:t>
            </w:r>
            <w:r>
              <w:rPr>
                <w:rFonts w:eastAsiaTheme="minorEastAsia" w:hint="eastAsia"/>
              </w:rPr>
              <w:t xml:space="preserve"> Alt1 and Alt2. We </w:t>
            </w:r>
            <w:r>
              <w:rPr>
                <w:rFonts w:eastAsiaTheme="minorEastAsia"/>
              </w:rPr>
              <w:t>prefer</w:t>
            </w:r>
            <w:r>
              <w:rPr>
                <w:rFonts w:eastAsiaTheme="minorEastAsia" w:hint="eastAsia"/>
              </w:rPr>
              <w:t xml:space="preserve"> Alt4.</w:t>
            </w:r>
          </w:p>
        </w:tc>
      </w:tr>
      <w:tr w:rsidR="009E3431" w14:paraId="672D01A3" w14:textId="77777777">
        <w:tc>
          <w:tcPr>
            <w:tcW w:w="1150" w:type="dxa"/>
          </w:tcPr>
          <w:p w14:paraId="45B3EE4E" w14:textId="77777777" w:rsidR="009E3431" w:rsidRDefault="00CA416C">
            <w:pPr>
              <w:spacing w:after="0"/>
              <w:rPr>
                <w:rFonts w:eastAsiaTheme="minorEastAsia"/>
              </w:rPr>
            </w:pPr>
            <w:r>
              <w:rPr>
                <w:rFonts w:eastAsiaTheme="minorEastAsia"/>
              </w:rPr>
              <w:t>Nokia1</w:t>
            </w:r>
          </w:p>
        </w:tc>
        <w:tc>
          <w:tcPr>
            <w:tcW w:w="8200" w:type="dxa"/>
          </w:tcPr>
          <w:p w14:paraId="22C9FF21" w14:textId="77777777" w:rsidR="009E3431" w:rsidRDefault="00CA416C">
            <w:pPr>
              <w:spacing w:after="0"/>
              <w:rPr>
                <w:rFonts w:eastAsia="SimSun"/>
              </w:rPr>
            </w:pPr>
            <w:r>
              <w:rPr>
                <w:rFonts w:eastAsia="SimSun"/>
              </w:rPr>
              <w:t>We see also that both approaches are needed.</w:t>
            </w:r>
          </w:p>
          <w:p w14:paraId="3A4D51D5" w14:textId="77777777" w:rsidR="009E3431" w:rsidRDefault="00CA416C">
            <w:pPr>
              <w:spacing w:after="0"/>
              <w:rPr>
                <w:rFonts w:eastAsia="SimSun"/>
              </w:rPr>
            </w:pPr>
            <w:r>
              <w:rPr>
                <w:rFonts w:eastAsia="SimSun"/>
              </w:rPr>
              <w:t>For Alt1 solution we considered using the default TDRA (16 values)  to indicate the symbol level availability pattern, to limit the size of the configuration needed and accounting that system already for broadcast delivery needs to work with this. In my reading the details for the symbol and per-MO time domain pattern configurations are still to be further discussed  i.e. what is the approach to provide the symbol level pattern (at slot/MO granularity).</w:t>
            </w:r>
          </w:p>
          <w:p w14:paraId="43491EBD" w14:textId="77777777" w:rsidR="009E3431" w:rsidRDefault="00CA416C">
            <w:pPr>
              <w:spacing w:after="0"/>
              <w:rPr>
                <w:rFonts w:eastAsiaTheme="minorEastAsia"/>
              </w:rPr>
            </w:pPr>
            <w:r>
              <w:t>On related question, some companies noted that they would not prefer to support slots where available symbols are sparce (e.g. two SSBs). Considering slot with PDCCH and TRS, would there be any limitation in this perspective for the symbol level pattern?</w:t>
            </w:r>
          </w:p>
        </w:tc>
      </w:tr>
      <w:tr w:rsidR="009E3431" w14:paraId="69F01A7A" w14:textId="77777777">
        <w:tc>
          <w:tcPr>
            <w:tcW w:w="1150" w:type="dxa"/>
          </w:tcPr>
          <w:p w14:paraId="44A4C745" w14:textId="77777777" w:rsidR="009E3431" w:rsidRDefault="00CA416C">
            <w:pPr>
              <w:spacing w:after="0"/>
              <w:rPr>
                <w:rFonts w:eastAsiaTheme="minorEastAsia"/>
              </w:rPr>
            </w:pPr>
            <w:r>
              <w:rPr>
                <w:rFonts w:eastAsiaTheme="minorEastAsia"/>
              </w:rPr>
              <w:t>FW</w:t>
            </w:r>
          </w:p>
        </w:tc>
        <w:tc>
          <w:tcPr>
            <w:tcW w:w="8200" w:type="dxa"/>
          </w:tcPr>
          <w:p w14:paraId="007D81FB" w14:textId="77777777" w:rsidR="009E3431" w:rsidRDefault="00CA416C">
            <w:pPr>
              <w:spacing w:after="0"/>
              <w:rPr>
                <w:rFonts w:eastAsia="SimSun"/>
              </w:rPr>
            </w:pPr>
            <w:r>
              <w:rPr>
                <w:rFonts w:eastAsiaTheme="minorEastAsia"/>
              </w:rPr>
              <w:t xml:space="preserve">In Alt 1, our understanding is that per-MO time domain pattern configuration may be sufficient if combined with [UL slots/symbols] in Alt 2. </w:t>
            </w:r>
          </w:p>
        </w:tc>
      </w:tr>
      <w:tr w:rsidR="009E3431" w14:paraId="4F3CC035" w14:textId="77777777">
        <w:tc>
          <w:tcPr>
            <w:tcW w:w="1150" w:type="dxa"/>
          </w:tcPr>
          <w:p w14:paraId="3B349F2D" w14:textId="77777777" w:rsidR="009E3431" w:rsidRDefault="00CA416C">
            <w:pPr>
              <w:spacing w:after="0"/>
              <w:rPr>
                <w:rFonts w:eastAsiaTheme="minorEastAsia"/>
              </w:rPr>
            </w:pPr>
            <w:proofErr w:type="spellStart"/>
            <w:r>
              <w:rPr>
                <w:rFonts w:eastAsia="Malgun Gothic" w:hint="eastAsia"/>
                <w:lang w:eastAsia="ko-KR"/>
              </w:rPr>
              <w:t>InterDigital</w:t>
            </w:r>
            <w:proofErr w:type="spellEnd"/>
          </w:p>
        </w:tc>
        <w:tc>
          <w:tcPr>
            <w:tcW w:w="8200" w:type="dxa"/>
          </w:tcPr>
          <w:p w14:paraId="6CCB5304" w14:textId="77777777" w:rsidR="009E3431" w:rsidRDefault="00CA416C">
            <w:pPr>
              <w:spacing w:after="0"/>
              <w:rPr>
                <w:rFonts w:eastAsia="SimSun"/>
              </w:rPr>
            </w:pPr>
            <w:r>
              <w:rPr>
                <w:rFonts w:eastAsia="Malgun Gothic" w:hint="eastAsia"/>
                <w:lang w:eastAsia="ko-KR"/>
              </w:rPr>
              <w:t>Fine with the direction and support Alt 1-1 for Alt 1.</w:t>
            </w:r>
          </w:p>
        </w:tc>
      </w:tr>
      <w:tr w:rsidR="009E3431" w14:paraId="5DD4C78E" w14:textId="77777777">
        <w:tc>
          <w:tcPr>
            <w:tcW w:w="1150" w:type="dxa"/>
          </w:tcPr>
          <w:p w14:paraId="68A67F8D" w14:textId="77777777" w:rsidR="009E3431" w:rsidRDefault="00CA416C">
            <w:pPr>
              <w:spacing w:after="0"/>
              <w:rPr>
                <w:rFonts w:eastAsia="Malgun Gothic"/>
                <w:lang w:eastAsia="ko-KR"/>
              </w:rPr>
            </w:pPr>
            <w:r>
              <w:rPr>
                <w:rFonts w:eastAsia="Yu Mincho" w:hint="eastAsia"/>
                <w:lang w:eastAsia="ja-JP"/>
              </w:rPr>
              <w:t>DCM</w:t>
            </w:r>
          </w:p>
        </w:tc>
        <w:tc>
          <w:tcPr>
            <w:tcW w:w="8200" w:type="dxa"/>
          </w:tcPr>
          <w:p w14:paraId="56783D4E" w14:textId="77777777" w:rsidR="009E3431" w:rsidRDefault="00CA416C">
            <w:pPr>
              <w:spacing w:after="0"/>
              <w:rPr>
                <w:rFonts w:eastAsia="Malgun Gothic"/>
                <w:lang w:eastAsia="ko-KR"/>
              </w:rPr>
            </w:pPr>
            <w:r>
              <w:rPr>
                <w:rFonts w:eastAsia="Yu Mincho" w:hint="eastAsia"/>
                <w:lang w:eastAsia="ja-JP"/>
              </w:rPr>
              <w:t>Support Alt 1-1 or Alt 1-2 and Alt 2</w:t>
            </w:r>
          </w:p>
        </w:tc>
      </w:tr>
      <w:tr w:rsidR="009E3431" w14:paraId="0E1685CE" w14:textId="77777777">
        <w:tc>
          <w:tcPr>
            <w:tcW w:w="1150" w:type="dxa"/>
            <w:shd w:val="clear" w:color="auto" w:fill="auto"/>
          </w:tcPr>
          <w:p w14:paraId="46F873D8" w14:textId="77777777" w:rsidR="009E3431" w:rsidRDefault="00CA416C">
            <w:pPr>
              <w:spacing w:after="0"/>
              <w:rPr>
                <w:rFonts w:eastAsiaTheme="minorEastAsia"/>
                <w:lang w:eastAsia="ja-JP"/>
              </w:rPr>
            </w:pPr>
            <w:r>
              <w:rPr>
                <w:rFonts w:eastAsiaTheme="minorEastAsia" w:hint="eastAsia"/>
              </w:rPr>
              <w:t xml:space="preserve">ZTE, </w:t>
            </w:r>
            <w:proofErr w:type="spellStart"/>
            <w:r>
              <w:rPr>
                <w:rFonts w:eastAsiaTheme="minorEastAsia" w:hint="eastAsia"/>
              </w:rPr>
              <w:t>Sanechips</w:t>
            </w:r>
            <w:proofErr w:type="spellEnd"/>
          </w:p>
        </w:tc>
        <w:tc>
          <w:tcPr>
            <w:tcW w:w="8200" w:type="dxa"/>
            <w:shd w:val="clear" w:color="auto" w:fill="auto"/>
          </w:tcPr>
          <w:p w14:paraId="4480F677" w14:textId="77777777" w:rsidR="009E3431" w:rsidRDefault="00CA416C">
            <w:pPr>
              <w:pStyle w:val="BodyText"/>
              <w:rPr>
                <w:rFonts w:eastAsiaTheme="minorEastAsia"/>
                <w:lang w:val="en-US" w:eastAsia="zh-CN"/>
              </w:rPr>
            </w:pPr>
            <w:r>
              <w:rPr>
                <w:rFonts w:eastAsiaTheme="minorEastAsia" w:hint="eastAsia"/>
                <w:lang w:val="en-US" w:eastAsia="zh-CN"/>
              </w:rPr>
              <w:t xml:space="preserve">Based on alt1, the WUR complexity due to alt2 can be reduced. Based on alt2, the </w:t>
            </w:r>
            <w:proofErr w:type="spellStart"/>
            <w:r>
              <w:rPr>
                <w:rFonts w:eastAsiaTheme="minorEastAsia" w:hint="eastAsia"/>
                <w:lang w:val="en-US" w:eastAsia="zh-CN"/>
              </w:rPr>
              <w:t>gNB</w:t>
            </w:r>
            <w:proofErr w:type="spellEnd"/>
            <w:r>
              <w:rPr>
                <w:rFonts w:eastAsiaTheme="minorEastAsia" w:hint="eastAsia"/>
                <w:lang w:val="en-US" w:eastAsia="zh-CN"/>
              </w:rPr>
              <w:t xml:space="preserve"> configuration is more flexible and the signaling overhead can be reduced. We think only one of two options is needed. We do not need to specify two alternatives.</w:t>
            </w:r>
          </w:p>
          <w:p w14:paraId="227C1AA2" w14:textId="77777777" w:rsidR="009E3431" w:rsidRDefault="00CA416C">
            <w:pPr>
              <w:pStyle w:val="BodyText"/>
              <w:rPr>
                <w:rFonts w:eastAsiaTheme="minorEastAsia"/>
                <w:lang w:val="en-US" w:eastAsia="ja-JP"/>
              </w:rPr>
            </w:pPr>
            <w:r>
              <w:rPr>
                <w:rFonts w:eastAsiaTheme="minorEastAsia" w:hint="eastAsia"/>
                <w:lang w:val="en-US" w:eastAsia="zh-CN"/>
              </w:rPr>
              <w:t>If alt 1 can converge to a specific solution, we could be flexible with alt1 and alt2 together. Otherwise, we only support alt2 or alt1 for WI completion.</w:t>
            </w:r>
          </w:p>
        </w:tc>
      </w:tr>
      <w:tr w:rsidR="004468B8" w14:paraId="1F16ED84" w14:textId="77777777" w:rsidTr="004468B8">
        <w:tc>
          <w:tcPr>
            <w:tcW w:w="1150" w:type="dxa"/>
          </w:tcPr>
          <w:p w14:paraId="5FE6739E" w14:textId="77777777" w:rsidR="004468B8" w:rsidRDefault="004468B8" w:rsidP="00573539">
            <w:pPr>
              <w:spacing w:after="0"/>
              <w:rPr>
                <w:rFonts w:eastAsiaTheme="minorEastAsia"/>
              </w:rPr>
            </w:pPr>
            <w:r>
              <w:rPr>
                <w:rFonts w:eastAsiaTheme="minorEastAsia" w:hint="eastAsia"/>
              </w:rPr>
              <w:t>Sharp</w:t>
            </w:r>
          </w:p>
        </w:tc>
        <w:tc>
          <w:tcPr>
            <w:tcW w:w="8200" w:type="dxa"/>
          </w:tcPr>
          <w:p w14:paraId="26EE4D44" w14:textId="7377CC38" w:rsidR="004468B8" w:rsidRDefault="004468B8" w:rsidP="00573539">
            <w:pPr>
              <w:spacing w:after="0"/>
              <w:rPr>
                <w:rFonts w:eastAsia="SimSun"/>
              </w:rPr>
            </w:pPr>
            <w:r>
              <w:rPr>
                <w:rFonts w:eastAsia="SimSun"/>
              </w:rPr>
              <w:t>S</w:t>
            </w:r>
            <w:r>
              <w:rPr>
                <w:rFonts w:eastAsia="SimSun" w:hint="eastAsia"/>
              </w:rPr>
              <w:t xml:space="preserve">upport Alt2, the LR should only be required to handle limited process. </w:t>
            </w:r>
          </w:p>
        </w:tc>
      </w:tr>
      <w:tr w:rsidR="00702689" w14:paraId="725DC284" w14:textId="77777777" w:rsidTr="004468B8">
        <w:tc>
          <w:tcPr>
            <w:tcW w:w="1150" w:type="dxa"/>
          </w:tcPr>
          <w:p w14:paraId="0602038E" w14:textId="5937ED64" w:rsidR="00702689" w:rsidRPr="00702689" w:rsidRDefault="00702689" w:rsidP="00573539">
            <w:pPr>
              <w:spacing w:after="0"/>
              <w:rPr>
                <w:rFonts w:eastAsiaTheme="minorEastAsia"/>
              </w:rPr>
            </w:pPr>
            <w:r>
              <w:rPr>
                <w:rFonts w:eastAsiaTheme="minorEastAsia" w:hint="eastAsia"/>
              </w:rPr>
              <w:t>O</w:t>
            </w:r>
            <w:r>
              <w:rPr>
                <w:rFonts w:eastAsiaTheme="minorEastAsia"/>
              </w:rPr>
              <w:t>PPO</w:t>
            </w:r>
          </w:p>
        </w:tc>
        <w:tc>
          <w:tcPr>
            <w:tcW w:w="8200" w:type="dxa"/>
          </w:tcPr>
          <w:p w14:paraId="164F1177" w14:textId="2B15D319" w:rsidR="00702689" w:rsidRDefault="00702689" w:rsidP="00573539">
            <w:pPr>
              <w:spacing w:after="0"/>
              <w:rPr>
                <w:rFonts w:eastAsia="SimSun"/>
              </w:rPr>
            </w:pPr>
            <w:r>
              <w:rPr>
                <w:rFonts w:eastAsia="SimSun" w:hint="eastAsia"/>
              </w:rPr>
              <w:t>P</w:t>
            </w:r>
            <w:r>
              <w:rPr>
                <w:rFonts w:eastAsia="SimSun"/>
              </w:rPr>
              <w:t>refer Alt 2.</w:t>
            </w:r>
          </w:p>
        </w:tc>
      </w:tr>
      <w:tr w:rsidR="00655324" w14:paraId="277299BF" w14:textId="77777777" w:rsidTr="004468B8">
        <w:tc>
          <w:tcPr>
            <w:tcW w:w="1150" w:type="dxa"/>
          </w:tcPr>
          <w:p w14:paraId="4AE23D42" w14:textId="3B28E9D5" w:rsidR="00655324" w:rsidRDefault="00B24D4E" w:rsidP="00573539">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200" w:type="dxa"/>
          </w:tcPr>
          <w:p w14:paraId="6454E218" w14:textId="0BF16A4E" w:rsidR="00655324" w:rsidRDefault="00B24D4E" w:rsidP="00573539">
            <w:pPr>
              <w:spacing w:after="0"/>
              <w:rPr>
                <w:rFonts w:eastAsia="SimSun"/>
              </w:rPr>
            </w:pPr>
            <w:r>
              <w:rPr>
                <w:rFonts w:eastAsia="SimSun"/>
              </w:rPr>
              <w:t>We are fine with the proposal.</w:t>
            </w:r>
          </w:p>
        </w:tc>
      </w:tr>
      <w:tr w:rsidR="009B7AFA" w14:paraId="2A5C1F80" w14:textId="77777777" w:rsidTr="004468B8">
        <w:tc>
          <w:tcPr>
            <w:tcW w:w="1150" w:type="dxa"/>
          </w:tcPr>
          <w:p w14:paraId="3DB1B3CF" w14:textId="6A6D7C4C" w:rsidR="009B7AFA" w:rsidRPr="009B7AFA" w:rsidRDefault="009B7AFA" w:rsidP="009B7AFA">
            <w:pPr>
              <w:spacing w:after="0"/>
              <w:rPr>
                <w:rFonts w:eastAsiaTheme="minorEastAsia"/>
              </w:rPr>
            </w:pPr>
            <w:r>
              <w:rPr>
                <w:rFonts w:eastAsia="Malgun Gothic" w:hint="eastAsia"/>
                <w:lang w:eastAsia="ko-KR"/>
              </w:rPr>
              <w:t>LG</w:t>
            </w:r>
          </w:p>
        </w:tc>
        <w:tc>
          <w:tcPr>
            <w:tcW w:w="8200" w:type="dxa"/>
          </w:tcPr>
          <w:p w14:paraId="054662A1" w14:textId="77777777" w:rsidR="009B7AFA" w:rsidRDefault="009B7AFA" w:rsidP="009B7AFA">
            <w:pPr>
              <w:spacing w:after="0"/>
              <w:rPr>
                <w:rFonts w:eastAsia="Malgun Gothic"/>
                <w:lang w:eastAsia="ko-KR"/>
              </w:rPr>
            </w:pPr>
            <w:r>
              <w:rPr>
                <w:rFonts w:eastAsia="Malgun Gothic" w:hint="eastAsia"/>
                <w:lang w:eastAsia="ko-KR"/>
              </w:rPr>
              <w:t xml:space="preserve">We support the proposal and support Alt. 1-1. </w:t>
            </w:r>
          </w:p>
          <w:p w14:paraId="654BDCA2" w14:textId="784266FE" w:rsidR="009B7AFA" w:rsidRDefault="009B7AFA" w:rsidP="009B7AFA">
            <w:pPr>
              <w:spacing w:after="0"/>
              <w:rPr>
                <w:rFonts w:eastAsia="SimSun"/>
              </w:rPr>
            </w:pPr>
            <w:r>
              <w:rPr>
                <w:lang w:eastAsia="ko-KR"/>
              </w:rPr>
              <w:t>R</w:t>
            </w:r>
            <w:r>
              <w:rPr>
                <w:rFonts w:hint="eastAsia"/>
                <w:lang w:eastAsia="ko-KR"/>
              </w:rPr>
              <w:t xml:space="preserve">ate matching pattern-like </w:t>
            </w:r>
            <w:r>
              <w:rPr>
                <w:lang w:eastAsia="ko-KR"/>
              </w:rPr>
              <w:t>design</w:t>
            </w:r>
            <w:r>
              <w:rPr>
                <w:rFonts w:hint="eastAsia"/>
                <w:lang w:eastAsia="ko-KR"/>
              </w:rPr>
              <w:t xml:space="preserve"> has been used for indication of unavailable symbols after the consideration of SSB, CORESET #0. For the combination of Alt. 1 and 2, we think Alt. 1-1 is the most appropriate approach. </w:t>
            </w:r>
          </w:p>
        </w:tc>
      </w:tr>
      <w:tr w:rsidR="00C01860" w14:paraId="55C55BBD" w14:textId="77777777" w:rsidTr="004468B8">
        <w:tc>
          <w:tcPr>
            <w:tcW w:w="1150" w:type="dxa"/>
          </w:tcPr>
          <w:p w14:paraId="3521422C" w14:textId="29D16BBB" w:rsidR="00C01860" w:rsidRDefault="00C01860" w:rsidP="009B7AFA">
            <w:pPr>
              <w:spacing w:after="0"/>
              <w:rPr>
                <w:rFonts w:eastAsia="Malgun Gothic"/>
                <w:lang w:eastAsia="ko-KR"/>
              </w:rPr>
            </w:pPr>
            <w:r>
              <w:rPr>
                <w:rFonts w:eastAsia="Malgun Gothic"/>
                <w:lang w:eastAsia="ko-KR"/>
              </w:rPr>
              <w:t>Panasonic</w:t>
            </w:r>
          </w:p>
        </w:tc>
        <w:tc>
          <w:tcPr>
            <w:tcW w:w="8200" w:type="dxa"/>
          </w:tcPr>
          <w:p w14:paraId="57F464A1" w14:textId="23FB4DDD" w:rsidR="00C01860" w:rsidRDefault="00C01860" w:rsidP="009B7AFA">
            <w:pPr>
              <w:spacing w:after="0"/>
              <w:rPr>
                <w:rFonts w:eastAsia="Malgun Gothic"/>
                <w:lang w:eastAsia="ko-KR"/>
              </w:rPr>
            </w:pPr>
            <w:r>
              <w:rPr>
                <w:rFonts w:eastAsia="Malgun Gothic"/>
                <w:lang w:eastAsia="ko-KR"/>
              </w:rPr>
              <w:t>We support the proposal.</w:t>
            </w:r>
          </w:p>
        </w:tc>
      </w:tr>
      <w:tr w:rsidR="00D37BE3" w14:paraId="0B72FC01" w14:textId="77777777" w:rsidTr="00DD2BD6">
        <w:tc>
          <w:tcPr>
            <w:tcW w:w="1150" w:type="dxa"/>
            <w:tcBorders>
              <w:bottom w:val="single" w:sz="4" w:space="0" w:color="auto"/>
            </w:tcBorders>
          </w:tcPr>
          <w:p w14:paraId="25C5C555" w14:textId="77777777" w:rsidR="00D37BE3" w:rsidRDefault="00D37BE3" w:rsidP="00573539">
            <w:pPr>
              <w:spacing w:after="0"/>
              <w:rPr>
                <w:rFonts w:eastAsiaTheme="minorEastAsia"/>
              </w:rPr>
            </w:pPr>
            <w:r>
              <w:rPr>
                <w:rFonts w:eastAsiaTheme="minorEastAsia"/>
              </w:rPr>
              <w:t>Ericsson1</w:t>
            </w:r>
          </w:p>
        </w:tc>
        <w:tc>
          <w:tcPr>
            <w:tcW w:w="8200" w:type="dxa"/>
            <w:tcBorders>
              <w:bottom w:val="single" w:sz="4" w:space="0" w:color="auto"/>
            </w:tcBorders>
          </w:tcPr>
          <w:p w14:paraId="2F300B2C" w14:textId="3DF97307" w:rsidR="00D37BE3" w:rsidRDefault="00D37BE3" w:rsidP="00573539">
            <w:pPr>
              <w:spacing w:after="0"/>
            </w:pPr>
            <w:r>
              <w:t>LP-WUS should be rate-matched around unavailable DL symbols identified by Alt1 mechanism. For some cases identified by Alt2 mechanism (e.g., collision with SSB/LPSS), it is preferable to drop the LP-WUS MO if there is collision. This should be clarified in the proposal.</w:t>
            </w:r>
          </w:p>
          <w:p w14:paraId="612960C9" w14:textId="0C57657A" w:rsidR="00D37BE3" w:rsidRPr="00560748" w:rsidRDefault="00D37BE3" w:rsidP="00573539">
            <w:pPr>
              <w:pStyle w:val="BodyText"/>
              <w:rPr>
                <w:lang w:val="en-US" w:eastAsia="zh-CN"/>
              </w:rPr>
            </w:pPr>
            <w:r>
              <w:rPr>
                <w:rFonts w:eastAsiaTheme="minorEastAsia"/>
              </w:rPr>
              <w:lastRenderedPageBreak/>
              <w:t xml:space="preserve">Also, could the FL/proponents clarify what current parameter(s) </w:t>
            </w:r>
            <w:r w:rsidR="00F60CBD">
              <w:rPr>
                <w:rFonts w:eastAsiaTheme="minorEastAsia"/>
              </w:rPr>
              <w:t xml:space="preserve">specified </w:t>
            </w:r>
            <w:r>
              <w:rPr>
                <w:rFonts w:eastAsiaTheme="minorEastAsia"/>
              </w:rPr>
              <w:t>for Idle</w:t>
            </w:r>
            <w:r w:rsidR="00114BE1">
              <w:rPr>
                <w:rFonts w:eastAsiaTheme="minorEastAsia"/>
              </w:rPr>
              <w:t xml:space="preserve"> </w:t>
            </w:r>
            <w:r w:rsidR="00F60CBD">
              <w:rPr>
                <w:rFonts w:eastAsiaTheme="minorEastAsia"/>
              </w:rPr>
              <w:t xml:space="preserve">mode </w:t>
            </w:r>
            <w:r>
              <w:rPr>
                <w:rFonts w:eastAsiaTheme="minorEastAsia"/>
              </w:rPr>
              <w:t>are intended for reuse for Alt1-1?</w:t>
            </w:r>
          </w:p>
        </w:tc>
      </w:tr>
      <w:tr w:rsidR="00DD2BD6" w14:paraId="2A58CDA6" w14:textId="77777777" w:rsidTr="00DD2BD6">
        <w:tc>
          <w:tcPr>
            <w:tcW w:w="1150" w:type="dxa"/>
            <w:shd w:val="clear" w:color="auto" w:fill="B4C6E7" w:themeFill="accent1" w:themeFillTint="66"/>
          </w:tcPr>
          <w:p w14:paraId="3D38F0A3" w14:textId="0EC77DF8" w:rsidR="00DD2BD6" w:rsidRDefault="00DD2BD6" w:rsidP="00573539">
            <w:pPr>
              <w:spacing w:after="0"/>
              <w:rPr>
                <w:rFonts w:eastAsiaTheme="minorEastAsia"/>
              </w:rPr>
            </w:pPr>
            <w:r>
              <w:rPr>
                <w:rFonts w:eastAsiaTheme="minorEastAsia"/>
              </w:rPr>
              <w:lastRenderedPageBreak/>
              <w:t>Moderator</w:t>
            </w:r>
          </w:p>
        </w:tc>
        <w:tc>
          <w:tcPr>
            <w:tcW w:w="8200" w:type="dxa"/>
            <w:shd w:val="clear" w:color="auto" w:fill="B4C6E7" w:themeFill="accent1" w:themeFillTint="66"/>
          </w:tcPr>
          <w:p w14:paraId="4C74727C" w14:textId="10C6A0DB" w:rsidR="00DD2BD6" w:rsidRDefault="00DD2BD6" w:rsidP="00573539">
            <w:pPr>
              <w:spacing w:after="0"/>
            </w:pPr>
            <w:r>
              <w:t>Replaced by new proposals.</w:t>
            </w:r>
          </w:p>
        </w:tc>
      </w:tr>
    </w:tbl>
    <w:p w14:paraId="46D74DD1" w14:textId="77777777" w:rsidR="009A6228" w:rsidRDefault="009A6228">
      <w:pPr>
        <w:pStyle w:val="BodyText"/>
        <w:rPr>
          <w:lang w:val="en-US" w:eastAsia="zh-CN"/>
        </w:rPr>
      </w:pPr>
    </w:p>
    <w:p w14:paraId="42B9CDC7" w14:textId="0D94BCF4" w:rsidR="00552522" w:rsidRPr="00D50901" w:rsidRDefault="00D04383" w:rsidP="00552522">
      <w:pPr>
        <w:pStyle w:val="BodyText"/>
        <w:rPr>
          <w:b/>
          <w:bCs/>
          <w:color w:val="00B0F0"/>
          <w:u w:val="single"/>
          <w:lang w:val="en-US" w:eastAsia="zh-CN"/>
        </w:rPr>
      </w:pPr>
      <w:r w:rsidRPr="00D50901">
        <w:rPr>
          <w:b/>
          <w:bCs/>
          <w:color w:val="00B0F0"/>
          <w:u w:val="single"/>
          <w:lang w:val="en-US"/>
        </w:rPr>
        <w:t>Notes from the o</w:t>
      </w:r>
      <w:r w:rsidR="00552522" w:rsidRPr="00D50901">
        <w:rPr>
          <w:b/>
          <w:bCs/>
          <w:color w:val="00B0F0"/>
          <w:u w:val="single"/>
          <w:lang w:val="en-US"/>
        </w:rPr>
        <w:t>ffline discussion:</w:t>
      </w:r>
    </w:p>
    <w:p w14:paraId="6D1824C1" w14:textId="77777777" w:rsidR="00552522" w:rsidRPr="00D50901" w:rsidRDefault="00552522" w:rsidP="00552522">
      <w:pPr>
        <w:pStyle w:val="BodyText"/>
        <w:spacing w:after="0"/>
        <w:rPr>
          <w:color w:val="00B0F0"/>
          <w:lang w:val="en-US" w:eastAsia="zh-CN"/>
        </w:rPr>
      </w:pPr>
      <w:r w:rsidRPr="00D50901">
        <w:rPr>
          <w:color w:val="00B0F0"/>
          <w:lang w:val="en-US" w:eastAsia="zh-CN"/>
        </w:rPr>
        <w:t xml:space="preserve">Motivation for Alt 1: </w:t>
      </w:r>
    </w:p>
    <w:p w14:paraId="5246FBAB" w14:textId="77777777" w:rsidR="00552522" w:rsidRPr="00D50901" w:rsidRDefault="00552522" w:rsidP="00636796">
      <w:pPr>
        <w:pStyle w:val="BodyText"/>
        <w:numPr>
          <w:ilvl w:val="0"/>
          <w:numId w:val="59"/>
        </w:numPr>
        <w:spacing w:after="0"/>
        <w:rPr>
          <w:color w:val="00B0F0"/>
          <w:lang w:val="en-US" w:eastAsia="zh-CN"/>
        </w:rPr>
      </w:pPr>
      <w:proofErr w:type="spellStart"/>
      <w:r w:rsidRPr="00D50901">
        <w:rPr>
          <w:color w:val="00B0F0"/>
          <w:lang w:val="en-US" w:eastAsia="zh-CN"/>
        </w:rPr>
        <w:t>gNB</w:t>
      </w:r>
      <w:proofErr w:type="spellEnd"/>
      <w:r w:rsidRPr="00D50901">
        <w:rPr>
          <w:color w:val="00B0F0"/>
          <w:lang w:val="en-US" w:eastAsia="zh-CN"/>
        </w:rPr>
        <w:t xml:space="preserve"> may want to reserve some resources for other transmissions, e.g., [PDSCH], CSI-RS, TRS</w:t>
      </w:r>
    </w:p>
    <w:p w14:paraId="0831BD32" w14:textId="77777777" w:rsidR="00552522" w:rsidRPr="00D50901" w:rsidRDefault="00552522" w:rsidP="00552522">
      <w:pPr>
        <w:pStyle w:val="BodyText"/>
        <w:spacing w:after="0"/>
        <w:rPr>
          <w:color w:val="00B0F0"/>
          <w:lang w:val="en-US" w:eastAsia="zh-CN"/>
        </w:rPr>
      </w:pPr>
    </w:p>
    <w:p w14:paraId="7733D41E" w14:textId="77777777" w:rsidR="00552522" w:rsidRPr="00D50901" w:rsidRDefault="00552522" w:rsidP="00552522">
      <w:pPr>
        <w:pStyle w:val="BodyText"/>
        <w:spacing w:after="0"/>
        <w:rPr>
          <w:color w:val="00B0F0"/>
          <w:lang w:val="en-US" w:eastAsia="zh-CN"/>
        </w:rPr>
      </w:pPr>
      <w:r w:rsidRPr="00D50901">
        <w:rPr>
          <w:color w:val="00B0F0"/>
          <w:lang w:val="en-US" w:eastAsia="zh-CN"/>
        </w:rPr>
        <w:t>SSB</w:t>
      </w:r>
    </w:p>
    <w:p w14:paraId="0CCE1B6B" w14:textId="19F7AEC8" w:rsidR="00A4694E" w:rsidRPr="00D50901" w:rsidRDefault="00552522" w:rsidP="00636796">
      <w:pPr>
        <w:pStyle w:val="BodyText"/>
        <w:numPr>
          <w:ilvl w:val="0"/>
          <w:numId w:val="58"/>
        </w:numPr>
        <w:spacing w:after="0"/>
        <w:rPr>
          <w:color w:val="00B0F0"/>
          <w:lang w:val="en-US" w:eastAsia="zh-CN"/>
        </w:rPr>
      </w:pPr>
      <w:r w:rsidRPr="00D50901">
        <w:rPr>
          <w:color w:val="00B0F0"/>
          <w:lang w:val="en-US" w:eastAsia="zh-CN"/>
        </w:rPr>
        <w:t>Principle: LP-WUS and SSB should not overlap in time even if they do not overlap in frequency?</w:t>
      </w:r>
    </w:p>
    <w:p w14:paraId="3F19A806" w14:textId="0A29F40A" w:rsidR="0075544A" w:rsidRPr="00D50901" w:rsidRDefault="0075544A" w:rsidP="00636796">
      <w:pPr>
        <w:pStyle w:val="BodyText"/>
        <w:numPr>
          <w:ilvl w:val="1"/>
          <w:numId w:val="58"/>
        </w:numPr>
        <w:spacing w:after="0"/>
        <w:rPr>
          <w:color w:val="00B0F0"/>
          <w:lang w:val="en-US" w:eastAsia="zh-CN"/>
        </w:rPr>
      </w:pPr>
      <w:r w:rsidRPr="00D50901">
        <w:rPr>
          <w:color w:val="00B0F0"/>
          <w:lang w:val="en-US" w:eastAsia="zh-CN"/>
        </w:rPr>
        <w:t>Can we assume UE can avoid SSB-based measurement when monitoring LP-WUS by implementation?</w:t>
      </w:r>
    </w:p>
    <w:p w14:paraId="633E1F09" w14:textId="799D633B" w:rsidR="00D04383" w:rsidRPr="00D50901" w:rsidRDefault="00D04383" w:rsidP="00636796">
      <w:pPr>
        <w:pStyle w:val="BodyText"/>
        <w:numPr>
          <w:ilvl w:val="0"/>
          <w:numId w:val="58"/>
        </w:numPr>
        <w:spacing w:after="0"/>
        <w:rPr>
          <w:color w:val="00B0F0"/>
          <w:lang w:val="en-US" w:eastAsia="zh-CN"/>
        </w:rPr>
      </w:pPr>
      <w:r w:rsidRPr="00D50901">
        <w:rPr>
          <w:color w:val="00B0F0"/>
          <w:lang w:val="en-US" w:eastAsia="zh-CN"/>
        </w:rPr>
        <w:t xml:space="preserve">For CORESET0/Type-0 CSS, </w:t>
      </w:r>
      <w:r w:rsidR="00217D68" w:rsidRPr="00D50901">
        <w:rPr>
          <w:color w:val="00B0F0"/>
          <w:lang w:val="en-US" w:eastAsia="zh-CN"/>
        </w:rPr>
        <w:t xml:space="preserve">some companies think this can be largely captured by the time domain pattern </w:t>
      </w:r>
      <w:r w:rsidR="0075544A" w:rsidRPr="00D50901">
        <w:rPr>
          <w:color w:val="00B0F0"/>
          <w:lang w:val="en-US" w:eastAsia="zh-CN"/>
        </w:rPr>
        <w:t>(</w:t>
      </w:r>
      <w:r w:rsidR="00217D68" w:rsidRPr="00D50901">
        <w:rPr>
          <w:color w:val="00B0F0"/>
          <w:lang w:val="en-US" w:eastAsia="zh-CN"/>
        </w:rPr>
        <w:t>if introduced</w:t>
      </w:r>
      <w:r w:rsidR="0075544A" w:rsidRPr="00D50901">
        <w:rPr>
          <w:color w:val="00B0F0"/>
          <w:lang w:val="en-US" w:eastAsia="zh-CN"/>
        </w:rPr>
        <w:t>)</w:t>
      </w:r>
      <w:r w:rsidR="00217D68" w:rsidRPr="00D50901">
        <w:rPr>
          <w:color w:val="00B0F0"/>
          <w:lang w:val="en-US" w:eastAsia="zh-CN"/>
        </w:rPr>
        <w:t>.</w:t>
      </w:r>
    </w:p>
    <w:p w14:paraId="59A09F41" w14:textId="6790BAEE" w:rsidR="00217D68" w:rsidRPr="00D50901" w:rsidRDefault="00217D68" w:rsidP="00636796">
      <w:pPr>
        <w:pStyle w:val="BodyText"/>
        <w:numPr>
          <w:ilvl w:val="0"/>
          <w:numId w:val="58"/>
        </w:numPr>
        <w:spacing w:after="0"/>
        <w:rPr>
          <w:color w:val="00B0F0"/>
          <w:lang w:val="en-US" w:eastAsia="zh-CN"/>
        </w:rPr>
      </w:pPr>
      <w:r w:rsidRPr="00D50901">
        <w:rPr>
          <w:color w:val="00B0F0"/>
          <w:lang w:val="en-US" w:eastAsia="zh-CN"/>
        </w:rPr>
        <w:t xml:space="preserve">For CSI-RS, Nokia’ view was that most CSI-RS </w:t>
      </w:r>
      <w:r w:rsidR="000E56F0" w:rsidRPr="00D50901">
        <w:rPr>
          <w:color w:val="00B0F0"/>
          <w:lang w:val="en-US" w:eastAsia="zh-CN"/>
        </w:rPr>
        <w:t>uses the last symbol(s) in a slot, and the symbol-level pattern in a slot by reusing the default TDRA table can cover it already. However, TRS (two symbols in a slot) cannot be covered.</w:t>
      </w:r>
    </w:p>
    <w:p w14:paraId="10644F3B" w14:textId="77777777" w:rsidR="00552522" w:rsidRPr="00D50901" w:rsidRDefault="00552522" w:rsidP="00552522">
      <w:pPr>
        <w:pStyle w:val="BodyText"/>
        <w:rPr>
          <w:color w:val="00B0F0"/>
          <w:lang w:val="en-US" w:eastAsia="zh-CN"/>
        </w:rPr>
      </w:pPr>
    </w:p>
    <w:p w14:paraId="6E7BD85D" w14:textId="18902D9E" w:rsidR="00A1651B" w:rsidRPr="00D50901" w:rsidRDefault="00A1651B" w:rsidP="00D50901">
      <w:pPr>
        <w:pStyle w:val="BodyText"/>
        <w:spacing w:after="0"/>
        <w:rPr>
          <w:color w:val="00B0F0"/>
          <w:lang w:val="en-US" w:eastAsia="zh-CN"/>
        </w:rPr>
      </w:pPr>
      <w:r w:rsidRPr="00D50901">
        <w:rPr>
          <w:color w:val="00B0F0"/>
          <w:lang w:val="en-US" w:eastAsia="zh-CN"/>
        </w:rPr>
        <w:t>The following is a list of the solutions being discussed:</w:t>
      </w:r>
    </w:p>
    <w:p w14:paraId="3F367CF3" w14:textId="6E32BD18" w:rsidR="00F65A63" w:rsidRPr="00D50901" w:rsidRDefault="00F65A63" w:rsidP="00636796">
      <w:pPr>
        <w:pStyle w:val="BodyText"/>
        <w:numPr>
          <w:ilvl w:val="0"/>
          <w:numId w:val="60"/>
        </w:numPr>
        <w:spacing w:after="0"/>
        <w:rPr>
          <w:color w:val="00B0F0"/>
          <w:lang w:val="en-US" w:eastAsia="zh-CN"/>
        </w:rPr>
      </w:pPr>
      <w:r w:rsidRPr="00D50901">
        <w:rPr>
          <w:color w:val="00B0F0"/>
          <w:lang w:val="en-US" w:eastAsia="zh-CN"/>
        </w:rPr>
        <w:t>[vivo] Reuse the</w:t>
      </w:r>
      <w:r w:rsidR="00043D87" w:rsidRPr="00D50901">
        <w:rPr>
          <w:color w:val="00B0F0"/>
          <w:lang w:val="en-US" w:eastAsia="zh-CN"/>
        </w:rPr>
        <w:t xml:space="preserve"> existing</w:t>
      </w:r>
      <w:r w:rsidRPr="00D50901">
        <w:rPr>
          <w:color w:val="00B0F0"/>
          <w:lang w:val="en-US" w:eastAsia="zh-CN"/>
        </w:rPr>
        <w:t xml:space="preserve"> </w:t>
      </w:r>
      <w:proofErr w:type="spellStart"/>
      <w:r w:rsidRPr="00D50901">
        <w:rPr>
          <w:color w:val="00B0F0"/>
          <w:lang w:val="en-US" w:eastAsia="zh-CN"/>
        </w:rPr>
        <w:t>RateMatchPattern</w:t>
      </w:r>
      <w:proofErr w:type="spellEnd"/>
      <w:r w:rsidRPr="00D50901">
        <w:rPr>
          <w:color w:val="00B0F0"/>
          <w:lang w:val="en-US" w:eastAsia="zh-CN"/>
        </w:rPr>
        <w:t xml:space="preserve"> </w:t>
      </w:r>
      <w:r w:rsidR="00A1651B" w:rsidRPr="00D50901">
        <w:rPr>
          <w:color w:val="00B0F0"/>
          <w:lang w:val="en-US" w:eastAsia="zh-CN"/>
        </w:rPr>
        <w:t>(</w:t>
      </w:r>
      <w:r w:rsidRPr="00D50901">
        <w:rPr>
          <w:color w:val="00B0F0"/>
          <w:lang w:val="en-US" w:eastAsia="zh-CN"/>
        </w:rPr>
        <w:t>Up to 40 slots periodicity, bitmap for the slot-level, 1 or 2-slot symbol-level bitmap</w:t>
      </w:r>
      <w:r w:rsidR="00A1651B" w:rsidRPr="00D50901">
        <w:rPr>
          <w:color w:val="00B0F0"/>
          <w:lang w:val="en-US" w:eastAsia="zh-CN"/>
        </w:rPr>
        <w:t>)</w:t>
      </w:r>
    </w:p>
    <w:p w14:paraId="155EE112" w14:textId="7CC36B3D" w:rsidR="00811465" w:rsidRPr="00D50901" w:rsidRDefault="00534C3A" w:rsidP="00636796">
      <w:pPr>
        <w:pStyle w:val="BodyText"/>
        <w:numPr>
          <w:ilvl w:val="0"/>
          <w:numId w:val="60"/>
        </w:numPr>
        <w:spacing w:after="0"/>
        <w:jc w:val="left"/>
        <w:rPr>
          <w:color w:val="00B0F0"/>
          <w:lang w:val="en-US" w:eastAsia="zh-CN"/>
        </w:rPr>
      </w:pPr>
      <w:r w:rsidRPr="00D50901">
        <w:rPr>
          <w:color w:val="00B0F0"/>
          <w:lang w:val="en-US" w:eastAsia="zh-CN"/>
        </w:rPr>
        <w:t>[Apple</w:t>
      </w:r>
      <w:r w:rsidR="00A1651B" w:rsidRPr="00D50901">
        <w:rPr>
          <w:color w:val="00B0F0"/>
          <w:lang w:val="en-US" w:eastAsia="zh-CN"/>
        </w:rPr>
        <w:t>, Ericsson</w:t>
      </w:r>
      <w:r w:rsidRPr="00D50901">
        <w:rPr>
          <w:color w:val="00B0F0"/>
          <w:lang w:val="en-US" w:eastAsia="zh-CN"/>
        </w:rPr>
        <w:t xml:space="preserve">] </w:t>
      </w:r>
      <w:r w:rsidR="00811465" w:rsidRPr="00D50901">
        <w:rPr>
          <w:color w:val="00B0F0"/>
          <w:lang w:val="en-US" w:eastAsia="zh-CN"/>
        </w:rPr>
        <w:t>One slot-level bitmap + one symbol-level bitmap (without Alt 2)</w:t>
      </w:r>
    </w:p>
    <w:p w14:paraId="7D49F6CA" w14:textId="591E0145" w:rsidR="0087225B" w:rsidRPr="00D50901" w:rsidRDefault="0087225B" w:rsidP="00636796">
      <w:pPr>
        <w:pStyle w:val="BodyText"/>
        <w:numPr>
          <w:ilvl w:val="1"/>
          <w:numId w:val="60"/>
        </w:numPr>
        <w:spacing w:after="0"/>
        <w:jc w:val="left"/>
        <w:rPr>
          <w:color w:val="00B0F0"/>
          <w:lang w:val="en-US" w:eastAsia="zh-CN"/>
        </w:rPr>
      </w:pPr>
      <w:r w:rsidRPr="00D50901">
        <w:rPr>
          <w:color w:val="00B0F0"/>
          <w:lang w:val="en-US" w:eastAsia="zh-CN"/>
        </w:rPr>
        <w:t>Slot-level bitmap indicates whether a slot is available for LP-WUS, and the symbol-level bitmap indicates which symbols are available for LP-WUS in the available slots.</w:t>
      </w:r>
    </w:p>
    <w:p w14:paraId="27F872E5" w14:textId="01DC58DE" w:rsidR="00811465" w:rsidRPr="00D50901" w:rsidRDefault="00EB3021" w:rsidP="00636796">
      <w:pPr>
        <w:pStyle w:val="BodyText"/>
        <w:numPr>
          <w:ilvl w:val="1"/>
          <w:numId w:val="60"/>
        </w:numPr>
        <w:spacing w:after="0"/>
        <w:jc w:val="left"/>
        <w:rPr>
          <w:color w:val="00B0F0"/>
          <w:lang w:val="en-US" w:eastAsia="zh-CN"/>
        </w:rPr>
      </w:pPr>
      <w:r w:rsidRPr="00D50901">
        <w:rPr>
          <w:color w:val="00B0F0"/>
          <w:lang w:val="en-US" w:eastAsia="zh-CN"/>
        </w:rPr>
        <w:t>[Ericsson] in addition, if the MO collides with SSB/LP-SS, the MO is dropped.</w:t>
      </w:r>
    </w:p>
    <w:p w14:paraId="64A82FE1" w14:textId="3A3A8044" w:rsidR="00F37D97" w:rsidRPr="00D50901" w:rsidRDefault="00F37D97" w:rsidP="00636796">
      <w:pPr>
        <w:pStyle w:val="BodyText"/>
        <w:numPr>
          <w:ilvl w:val="1"/>
          <w:numId w:val="60"/>
        </w:numPr>
        <w:spacing w:after="0"/>
        <w:jc w:val="left"/>
        <w:rPr>
          <w:color w:val="00B0F0"/>
          <w:lang w:val="en-US" w:eastAsia="zh-CN"/>
        </w:rPr>
      </w:pPr>
      <w:r w:rsidRPr="00D50901">
        <w:rPr>
          <w:color w:val="00B0F0"/>
          <w:lang w:val="en-US" w:eastAsia="zh-CN"/>
        </w:rPr>
        <w:t xml:space="preserve">[Apple] It is up to </w:t>
      </w:r>
      <w:proofErr w:type="spellStart"/>
      <w:r w:rsidRPr="00D50901">
        <w:rPr>
          <w:color w:val="00B0F0"/>
          <w:lang w:val="en-US" w:eastAsia="zh-CN"/>
        </w:rPr>
        <w:t>gNB</w:t>
      </w:r>
      <w:proofErr w:type="spellEnd"/>
      <w:r w:rsidR="00D50901" w:rsidRPr="00D50901">
        <w:rPr>
          <w:color w:val="00B0F0"/>
          <w:lang w:val="en-US" w:eastAsia="zh-CN"/>
        </w:rPr>
        <w:t xml:space="preserve"> implementation</w:t>
      </w:r>
      <w:r w:rsidRPr="00D50901">
        <w:rPr>
          <w:color w:val="00B0F0"/>
          <w:lang w:val="en-US" w:eastAsia="zh-CN"/>
        </w:rPr>
        <w:t xml:space="preserve"> to avoid the collision with SSB.</w:t>
      </w:r>
    </w:p>
    <w:p w14:paraId="0E2B99B8" w14:textId="77777777" w:rsidR="00F37D97" w:rsidRPr="00D50901" w:rsidRDefault="00F37D97" w:rsidP="00636796">
      <w:pPr>
        <w:pStyle w:val="BodyText"/>
        <w:numPr>
          <w:ilvl w:val="0"/>
          <w:numId w:val="60"/>
        </w:numPr>
        <w:spacing w:after="0"/>
        <w:jc w:val="left"/>
        <w:rPr>
          <w:color w:val="00B0F0"/>
          <w:lang w:val="en-US" w:eastAsia="zh-CN"/>
        </w:rPr>
      </w:pPr>
      <w:r w:rsidRPr="00D50901">
        <w:rPr>
          <w:color w:val="00B0F0"/>
          <w:lang w:val="en-US" w:eastAsia="zh-CN"/>
        </w:rPr>
        <w:t>[Nokia1] No slot-level bitmap (rely on legacy signals, SSB and UL slots, to determine which slots are unavailable) + entries from default TDRA table (4 bits) [+ 3 bits for TRS]</w:t>
      </w:r>
    </w:p>
    <w:p w14:paraId="5D23BCCE" w14:textId="62D6A71F" w:rsidR="00811465" w:rsidRPr="00D50901" w:rsidRDefault="00534C3A" w:rsidP="00636796">
      <w:pPr>
        <w:pStyle w:val="BodyText"/>
        <w:numPr>
          <w:ilvl w:val="0"/>
          <w:numId w:val="60"/>
        </w:numPr>
        <w:spacing w:after="0"/>
        <w:jc w:val="left"/>
        <w:rPr>
          <w:color w:val="00B0F0"/>
          <w:lang w:val="en-US" w:eastAsia="zh-CN"/>
        </w:rPr>
      </w:pPr>
      <w:r w:rsidRPr="00D50901">
        <w:rPr>
          <w:color w:val="00B0F0"/>
          <w:lang w:val="en-US" w:eastAsia="zh-CN"/>
        </w:rPr>
        <w:t xml:space="preserve">[Nokia2] </w:t>
      </w:r>
      <w:r w:rsidR="00531DDE" w:rsidRPr="00D50901">
        <w:rPr>
          <w:color w:val="00B0F0"/>
          <w:lang w:val="en-US" w:eastAsia="zh-CN"/>
        </w:rPr>
        <w:t>One slot-level bitmap + entries from default TDRA table (4 bits)</w:t>
      </w:r>
      <w:r w:rsidR="00811809" w:rsidRPr="00D50901">
        <w:rPr>
          <w:color w:val="00B0F0"/>
          <w:lang w:val="en-US" w:eastAsia="zh-CN"/>
        </w:rPr>
        <w:t xml:space="preserve"> </w:t>
      </w:r>
      <w:r w:rsidR="00EB0A4A" w:rsidRPr="00D50901">
        <w:rPr>
          <w:color w:val="00B0F0"/>
          <w:lang w:val="en-US" w:eastAsia="zh-CN"/>
        </w:rPr>
        <w:t>[</w:t>
      </w:r>
      <w:r w:rsidR="00811809" w:rsidRPr="00D50901">
        <w:rPr>
          <w:color w:val="00B0F0"/>
          <w:lang w:val="en-US" w:eastAsia="zh-CN"/>
        </w:rPr>
        <w:t xml:space="preserve">+ </w:t>
      </w:r>
      <w:r w:rsidR="00811465" w:rsidRPr="00D50901">
        <w:rPr>
          <w:color w:val="00B0F0"/>
          <w:lang w:val="en-US" w:eastAsia="zh-CN"/>
        </w:rPr>
        <w:t>3</w:t>
      </w:r>
      <w:r w:rsidR="00811809" w:rsidRPr="00D50901">
        <w:rPr>
          <w:color w:val="00B0F0"/>
          <w:lang w:val="en-US" w:eastAsia="zh-CN"/>
        </w:rPr>
        <w:t xml:space="preserve"> bits for TRS</w:t>
      </w:r>
      <w:r w:rsidR="00EB0A4A" w:rsidRPr="00D50901">
        <w:rPr>
          <w:color w:val="00B0F0"/>
          <w:lang w:val="en-US" w:eastAsia="zh-CN"/>
        </w:rPr>
        <w:t>]</w:t>
      </w:r>
    </w:p>
    <w:p w14:paraId="1732CA47" w14:textId="4543F29B" w:rsidR="00CC3FC3" w:rsidRPr="00D50901" w:rsidRDefault="00043737" w:rsidP="00636796">
      <w:pPr>
        <w:pStyle w:val="BodyText"/>
        <w:numPr>
          <w:ilvl w:val="0"/>
          <w:numId w:val="60"/>
        </w:numPr>
        <w:spacing w:after="0"/>
        <w:jc w:val="left"/>
        <w:rPr>
          <w:color w:val="00B0F0"/>
          <w:lang w:val="en-US" w:eastAsia="zh-CN"/>
        </w:rPr>
      </w:pPr>
      <w:r w:rsidRPr="00D50901">
        <w:rPr>
          <w:color w:val="00B0F0"/>
          <w:lang w:val="en-US" w:eastAsia="zh-CN"/>
        </w:rPr>
        <w:t xml:space="preserve">[MTK] </w:t>
      </w:r>
      <w:r w:rsidR="00F47B98" w:rsidRPr="00D50901">
        <w:rPr>
          <w:color w:val="00B0F0"/>
          <w:lang w:val="en-US" w:eastAsia="zh-CN"/>
        </w:rPr>
        <w:t xml:space="preserve">One </w:t>
      </w:r>
      <w:r w:rsidR="00CC3FC3" w:rsidRPr="00D50901">
        <w:rPr>
          <w:color w:val="00B0F0"/>
          <w:lang w:val="en-US" w:eastAsia="zh-CN"/>
        </w:rPr>
        <w:t>Slot-level bitmap</w:t>
      </w:r>
      <w:r w:rsidR="00F47B98" w:rsidRPr="00D50901">
        <w:rPr>
          <w:color w:val="00B0F0"/>
          <w:lang w:val="en-US" w:eastAsia="zh-CN"/>
        </w:rPr>
        <w:t xml:space="preserve"> + two symbol-level bitmaps</w:t>
      </w:r>
    </w:p>
    <w:p w14:paraId="372C445A" w14:textId="38D7E8BE" w:rsidR="00CC3FC3" w:rsidRPr="00D50901" w:rsidRDefault="00CA14F8" w:rsidP="00636796">
      <w:pPr>
        <w:pStyle w:val="BodyText"/>
        <w:numPr>
          <w:ilvl w:val="1"/>
          <w:numId w:val="60"/>
        </w:numPr>
        <w:spacing w:after="0"/>
        <w:jc w:val="left"/>
        <w:rPr>
          <w:color w:val="00B0F0"/>
          <w:lang w:val="en-US" w:eastAsia="zh-CN"/>
        </w:rPr>
      </w:pPr>
      <w:r w:rsidRPr="00D50901">
        <w:rPr>
          <w:color w:val="00B0F0"/>
          <w:lang w:val="en-US" w:eastAsia="zh-CN"/>
        </w:rPr>
        <w:t>‘</w:t>
      </w:r>
      <w:r w:rsidR="006B4864">
        <w:rPr>
          <w:color w:val="00B0F0"/>
          <w:lang w:val="en-US" w:eastAsia="zh-CN"/>
        </w:rPr>
        <w:t>0</w:t>
      </w:r>
      <w:r w:rsidRPr="00D50901">
        <w:rPr>
          <w:color w:val="00B0F0"/>
          <w:lang w:val="en-US" w:eastAsia="zh-CN"/>
        </w:rPr>
        <w:t xml:space="preserve">’ in slot-level indication: </w:t>
      </w:r>
      <w:r w:rsidR="00F47B98" w:rsidRPr="00D50901">
        <w:rPr>
          <w:color w:val="00B0F0"/>
          <w:lang w:val="en-US" w:eastAsia="zh-CN"/>
        </w:rPr>
        <w:t xml:space="preserve"> </w:t>
      </w:r>
      <w:r w:rsidRPr="00D50901">
        <w:rPr>
          <w:color w:val="00B0F0"/>
          <w:lang w:val="en-US" w:eastAsia="zh-CN"/>
        </w:rPr>
        <w:t>the 1</w:t>
      </w:r>
      <w:r w:rsidRPr="00D50901">
        <w:rPr>
          <w:color w:val="00B0F0"/>
          <w:vertAlign w:val="superscript"/>
          <w:lang w:val="en-US" w:eastAsia="zh-CN"/>
        </w:rPr>
        <w:t>st</w:t>
      </w:r>
      <w:r w:rsidRPr="00D50901">
        <w:rPr>
          <w:color w:val="00B0F0"/>
          <w:lang w:val="en-US" w:eastAsia="zh-CN"/>
        </w:rPr>
        <w:t xml:space="preserve"> symbol level bitmap</w:t>
      </w:r>
    </w:p>
    <w:p w14:paraId="5A3D88EB" w14:textId="3C6053FE" w:rsidR="00CA14F8" w:rsidRPr="00D50901" w:rsidRDefault="00CA14F8" w:rsidP="00636796">
      <w:pPr>
        <w:pStyle w:val="BodyText"/>
        <w:numPr>
          <w:ilvl w:val="1"/>
          <w:numId w:val="60"/>
        </w:numPr>
        <w:spacing w:after="0"/>
        <w:jc w:val="left"/>
        <w:rPr>
          <w:color w:val="00B0F0"/>
          <w:lang w:val="en-US" w:eastAsia="zh-CN"/>
        </w:rPr>
      </w:pPr>
      <w:r w:rsidRPr="00D50901">
        <w:rPr>
          <w:color w:val="00B0F0"/>
          <w:lang w:val="en-US" w:eastAsia="zh-CN"/>
        </w:rPr>
        <w:t>‘</w:t>
      </w:r>
      <w:r w:rsidR="006B4864">
        <w:rPr>
          <w:color w:val="00B0F0"/>
          <w:lang w:val="en-US" w:eastAsia="zh-CN"/>
        </w:rPr>
        <w:t>1</w:t>
      </w:r>
      <w:r w:rsidRPr="00D50901">
        <w:rPr>
          <w:color w:val="00B0F0"/>
          <w:lang w:val="en-US" w:eastAsia="zh-CN"/>
        </w:rPr>
        <w:t>’ in slot-level indication:  the 2</w:t>
      </w:r>
      <w:r w:rsidRPr="00D50901">
        <w:rPr>
          <w:color w:val="00B0F0"/>
          <w:vertAlign w:val="superscript"/>
          <w:lang w:val="en-US" w:eastAsia="zh-CN"/>
        </w:rPr>
        <w:t>nd</w:t>
      </w:r>
      <w:r w:rsidRPr="00D50901">
        <w:rPr>
          <w:color w:val="00B0F0"/>
          <w:lang w:val="en-US" w:eastAsia="zh-CN"/>
        </w:rPr>
        <w:t xml:space="preserve"> symbol level bitmap</w:t>
      </w:r>
    </w:p>
    <w:p w14:paraId="27ED3346" w14:textId="6539A26B" w:rsidR="00397881" w:rsidRPr="00D50901" w:rsidRDefault="00043737" w:rsidP="00636796">
      <w:pPr>
        <w:pStyle w:val="BodyText"/>
        <w:numPr>
          <w:ilvl w:val="0"/>
          <w:numId w:val="60"/>
        </w:numPr>
        <w:spacing w:after="0"/>
        <w:jc w:val="left"/>
        <w:rPr>
          <w:color w:val="00B0F0"/>
          <w:lang w:val="en-US" w:eastAsia="zh-CN"/>
        </w:rPr>
      </w:pPr>
      <w:r w:rsidRPr="00D50901">
        <w:rPr>
          <w:color w:val="00B0F0"/>
          <w:lang w:val="en-US" w:eastAsia="zh-CN"/>
        </w:rPr>
        <w:t xml:space="preserve">[HW] </w:t>
      </w:r>
      <w:r w:rsidR="002045D9" w:rsidRPr="00D50901">
        <w:rPr>
          <w:color w:val="00B0F0"/>
          <w:lang w:val="en-US" w:eastAsia="zh-CN"/>
        </w:rPr>
        <w:t xml:space="preserve">Alt 1 with </w:t>
      </w:r>
      <w:r w:rsidR="00397881" w:rsidRPr="00D50901">
        <w:rPr>
          <w:color w:val="00B0F0"/>
          <w:lang w:val="en-US" w:eastAsia="zh-CN"/>
        </w:rPr>
        <w:t>One Slot-level bitmap + one symbol-level bitmaps</w:t>
      </w:r>
      <w:r w:rsidR="002045D9" w:rsidRPr="00D50901">
        <w:rPr>
          <w:color w:val="00B0F0"/>
          <w:lang w:val="en-US" w:eastAsia="zh-CN"/>
        </w:rPr>
        <w:t xml:space="preserve"> and Alt 2</w:t>
      </w:r>
    </w:p>
    <w:p w14:paraId="51D4BFFF" w14:textId="348BE925" w:rsidR="00397881" w:rsidRPr="00D50901" w:rsidRDefault="00397881" w:rsidP="00636796">
      <w:pPr>
        <w:pStyle w:val="BodyText"/>
        <w:numPr>
          <w:ilvl w:val="1"/>
          <w:numId w:val="60"/>
        </w:numPr>
        <w:spacing w:after="0"/>
        <w:jc w:val="left"/>
        <w:rPr>
          <w:color w:val="00B0F0"/>
          <w:lang w:val="en-US" w:eastAsia="zh-CN"/>
        </w:rPr>
      </w:pPr>
      <w:r w:rsidRPr="00D50901">
        <w:rPr>
          <w:color w:val="00B0F0"/>
          <w:lang w:val="en-US" w:eastAsia="zh-CN"/>
        </w:rPr>
        <w:t>‘1’ in slot-level indication:  the symbol level bitmap is applied</w:t>
      </w:r>
    </w:p>
    <w:p w14:paraId="69D682FC" w14:textId="7EE865A2" w:rsidR="00397881" w:rsidRPr="00D50901" w:rsidRDefault="00397881" w:rsidP="00636796">
      <w:pPr>
        <w:pStyle w:val="BodyText"/>
        <w:numPr>
          <w:ilvl w:val="1"/>
          <w:numId w:val="60"/>
        </w:numPr>
        <w:spacing w:after="0"/>
        <w:jc w:val="left"/>
        <w:rPr>
          <w:color w:val="00B0F0"/>
          <w:lang w:val="en-US" w:eastAsia="zh-CN"/>
        </w:rPr>
      </w:pPr>
      <w:r w:rsidRPr="00D50901">
        <w:rPr>
          <w:color w:val="00B0F0"/>
          <w:lang w:val="en-US" w:eastAsia="zh-CN"/>
        </w:rPr>
        <w:t>‘0’ in slot-level indication:  FFS all symbols available or unavailable</w:t>
      </w:r>
    </w:p>
    <w:p w14:paraId="5ABC9D98" w14:textId="0881017A" w:rsidR="00E862D2" w:rsidRPr="00D50901" w:rsidRDefault="00043737" w:rsidP="00636796">
      <w:pPr>
        <w:pStyle w:val="BodyText"/>
        <w:numPr>
          <w:ilvl w:val="1"/>
          <w:numId w:val="60"/>
        </w:numPr>
        <w:spacing w:after="0"/>
        <w:rPr>
          <w:color w:val="00B0F0"/>
          <w:lang w:val="en-US" w:eastAsia="zh-CN"/>
        </w:rPr>
      </w:pPr>
      <w:r w:rsidRPr="00D50901">
        <w:rPr>
          <w:color w:val="00B0F0"/>
          <w:lang w:val="en-US" w:eastAsia="zh-CN"/>
        </w:rPr>
        <w:t>Alt 2</w:t>
      </w:r>
      <w:r w:rsidR="002045D9" w:rsidRPr="00D50901">
        <w:rPr>
          <w:color w:val="00B0F0"/>
          <w:lang w:val="en-US" w:eastAsia="zh-CN"/>
        </w:rPr>
        <w:t xml:space="preserve"> part</w:t>
      </w:r>
      <w:r w:rsidRPr="00D50901">
        <w:rPr>
          <w:color w:val="00B0F0"/>
          <w:lang w:val="en-US" w:eastAsia="zh-CN"/>
        </w:rPr>
        <w:t xml:space="preserve"> includes </w:t>
      </w:r>
      <w:r w:rsidR="00295ED6" w:rsidRPr="00D50901">
        <w:rPr>
          <w:color w:val="00B0F0"/>
          <w:lang w:val="en-US" w:eastAsia="zh-CN"/>
        </w:rPr>
        <w:t xml:space="preserve">matching around the symbols for </w:t>
      </w:r>
      <w:r w:rsidRPr="00D50901">
        <w:rPr>
          <w:color w:val="00B0F0"/>
          <w:lang w:val="en-US" w:eastAsia="zh-CN"/>
        </w:rPr>
        <w:t>SSB, CORESET</w:t>
      </w:r>
      <w:r w:rsidR="00295ED6" w:rsidRPr="00D50901">
        <w:rPr>
          <w:color w:val="00B0F0"/>
          <w:lang w:val="en-US" w:eastAsia="zh-CN"/>
        </w:rPr>
        <w:t>0</w:t>
      </w:r>
      <w:r w:rsidRPr="00D50901">
        <w:rPr>
          <w:color w:val="00B0F0"/>
          <w:lang w:val="en-US" w:eastAsia="zh-CN"/>
        </w:rPr>
        <w:t xml:space="preserve">/Type-0 CSS, UL slots/symbols and </w:t>
      </w:r>
      <w:r w:rsidR="00295ED6" w:rsidRPr="00D50901">
        <w:rPr>
          <w:color w:val="00B0F0"/>
          <w:lang w:val="en-US" w:eastAsia="zh-CN"/>
        </w:rPr>
        <w:t>[</w:t>
      </w:r>
      <w:r w:rsidRPr="00D50901">
        <w:rPr>
          <w:color w:val="00B0F0"/>
          <w:lang w:val="en-US" w:eastAsia="zh-CN"/>
        </w:rPr>
        <w:t>LP-SS</w:t>
      </w:r>
      <w:r w:rsidR="00295ED6" w:rsidRPr="00D50901">
        <w:rPr>
          <w:color w:val="00B0F0"/>
          <w:lang w:val="en-US" w:eastAsia="zh-CN"/>
        </w:rPr>
        <w:t>].</w:t>
      </w:r>
    </w:p>
    <w:p w14:paraId="3328F536" w14:textId="77777777" w:rsidR="00CA14F8" w:rsidRDefault="00CA14F8" w:rsidP="00552522">
      <w:pPr>
        <w:pStyle w:val="BodyText"/>
        <w:rPr>
          <w:lang w:val="en-US" w:eastAsia="zh-CN"/>
        </w:rPr>
      </w:pPr>
    </w:p>
    <w:p w14:paraId="7929502B" w14:textId="5A5BDAEB" w:rsidR="00C84CF5" w:rsidRDefault="00DD2BD6" w:rsidP="00C84CF5">
      <w:pPr>
        <w:pStyle w:val="H3Proposal"/>
      </w:pPr>
      <w:r w:rsidRPr="00DD2BD6">
        <w:rPr>
          <w:highlight w:val="lightGray"/>
        </w:rPr>
        <w:t xml:space="preserve">[CLOSED] </w:t>
      </w:r>
      <w:r w:rsidR="00C84CF5" w:rsidRPr="00DD2BD6">
        <w:rPr>
          <w:highlight w:val="lightGray"/>
        </w:rPr>
        <w:t>Proposal 1-1A</w:t>
      </w:r>
    </w:p>
    <w:p w14:paraId="36531B44" w14:textId="6095A9E2" w:rsidR="00F96461" w:rsidRDefault="00F96461" w:rsidP="001862EF">
      <w:pPr>
        <w:pStyle w:val="BodyText"/>
        <w:spacing w:after="0"/>
        <w:rPr>
          <w:lang w:eastAsia="zh-CN"/>
        </w:rPr>
      </w:pPr>
      <w:r>
        <w:rPr>
          <w:rFonts w:hint="eastAsia"/>
          <w:lang w:eastAsia="zh-CN"/>
        </w:rPr>
        <w:t>For</w:t>
      </w:r>
      <w:r>
        <w:rPr>
          <w:lang w:val="en-US" w:eastAsia="zh-CN"/>
        </w:rPr>
        <w:t xml:space="preserve"> UE to determine </w:t>
      </w:r>
      <w:r w:rsidRPr="00F96461">
        <w:t>whether a symbol is available for LP-WUS</w:t>
      </w:r>
      <w:r>
        <w:t>, at least Alt 1</w:t>
      </w:r>
      <w:r w:rsidR="00C84CF5">
        <w:t>A</w:t>
      </w:r>
      <w:r>
        <w:t xml:space="preserve"> (</w:t>
      </w:r>
      <w:r w:rsidR="00C84CF5">
        <w:t xml:space="preserve">a periodic </w:t>
      </w:r>
      <w:r>
        <w:t>t</w:t>
      </w:r>
      <w:r w:rsidRPr="00F96461">
        <w:t xml:space="preserve">ime-domain pattern configured by the </w:t>
      </w:r>
      <w:proofErr w:type="spellStart"/>
      <w:r w:rsidRPr="00F96461">
        <w:t>gNB</w:t>
      </w:r>
      <w:proofErr w:type="spellEnd"/>
      <w:r>
        <w:t>) is supported.</w:t>
      </w:r>
    </w:p>
    <w:p w14:paraId="7CDA9727" w14:textId="1E132497" w:rsidR="00112D80" w:rsidRPr="009F064C" w:rsidRDefault="00112D80" w:rsidP="00636796">
      <w:pPr>
        <w:pStyle w:val="BodyText"/>
        <w:numPr>
          <w:ilvl w:val="0"/>
          <w:numId w:val="62"/>
        </w:numPr>
        <w:spacing w:after="0"/>
        <w:rPr>
          <w:lang w:eastAsia="zh-CN"/>
        </w:rPr>
      </w:pPr>
      <w:r>
        <w:rPr>
          <w:rFonts w:hint="eastAsia"/>
          <w:lang w:eastAsia="zh-CN"/>
        </w:rPr>
        <w:t>Option</w:t>
      </w:r>
      <w:r>
        <w:rPr>
          <w:lang w:val="en-US" w:eastAsia="zh-CN"/>
        </w:rPr>
        <w:t xml:space="preserve"> 1: </w:t>
      </w:r>
      <w:r w:rsidR="00426821">
        <w:rPr>
          <w:lang w:val="en-US" w:eastAsia="zh-CN"/>
        </w:rPr>
        <w:t xml:space="preserve">a single time-domain pattern that is the same as the time domain pattern in </w:t>
      </w:r>
      <w:proofErr w:type="spellStart"/>
      <w:r w:rsidR="00426821">
        <w:rPr>
          <w:lang w:val="en-US" w:eastAsia="zh-CN"/>
        </w:rPr>
        <w:t>RateMatchPattern</w:t>
      </w:r>
      <w:proofErr w:type="spellEnd"/>
      <w:r w:rsidR="00426821">
        <w:rPr>
          <w:lang w:val="en-US" w:eastAsia="zh-CN"/>
        </w:rPr>
        <w:t xml:space="preserve"> (a slot-level bitmap</w:t>
      </w:r>
      <w:r w:rsidR="002C6ABE">
        <w:rPr>
          <w:lang w:val="en-US" w:eastAsia="zh-CN"/>
        </w:rPr>
        <w:t xml:space="preserve"> with a</w:t>
      </w:r>
      <w:r w:rsidR="002C6ABE" w:rsidRPr="002C6ABE">
        <w:rPr>
          <w:lang w:val="en-US" w:eastAsia="zh-CN"/>
        </w:rPr>
        <w:t xml:space="preserve"> </w:t>
      </w:r>
      <w:r w:rsidR="002C6ABE">
        <w:rPr>
          <w:lang w:val="en-US" w:eastAsia="zh-CN"/>
        </w:rPr>
        <w:t>periodicity of up to 40 slots, and a symbol-level bitmap that covers 1 or 2 slots)</w:t>
      </w:r>
    </w:p>
    <w:p w14:paraId="4944B9B4" w14:textId="2339AFF3" w:rsidR="009F064C" w:rsidRPr="007A057D" w:rsidRDefault="009F064C" w:rsidP="00636796">
      <w:pPr>
        <w:pStyle w:val="BodyText"/>
        <w:numPr>
          <w:ilvl w:val="1"/>
          <w:numId w:val="62"/>
        </w:numPr>
        <w:spacing w:after="0"/>
        <w:rPr>
          <w:lang w:eastAsia="zh-CN"/>
        </w:rPr>
      </w:pPr>
      <w:r>
        <w:rPr>
          <w:lang w:val="en-US" w:eastAsia="zh-CN"/>
        </w:rPr>
        <w:t>‘1’ in slot-level bitmap means the symbol level bitmap is applied to dete</w:t>
      </w:r>
      <w:r w:rsidR="007A057D">
        <w:rPr>
          <w:lang w:val="en-US" w:eastAsia="zh-CN"/>
        </w:rPr>
        <w:t>rmine which symbols are available in the slot.</w:t>
      </w:r>
    </w:p>
    <w:p w14:paraId="19D1BF7D" w14:textId="51816AD4" w:rsidR="007A057D" w:rsidRPr="007A057D" w:rsidRDefault="007A057D" w:rsidP="00636796">
      <w:pPr>
        <w:pStyle w:val="BodyText"/>
        <w:numPr>
          <w:ilvl w:val="1"/>
          <w:numId w:val="62"/>
        </w:numPr>
        <w:spacing w:after="0"/>
        <w:rPr>
          <w:lang w:eastAsia="zh-CN"/>
        </w:rPr>
      </w:pPr>
      <w:r>
        <w:rPr>
          <w:lang w:val="en-US" w:eastAsia="zh-CN"/>
        </w:rPr>
        <w:t>‘0’ in slot-level bitmap means:</w:t>
      </w:r>
    </w:p>
    <w:p w14:paraId="402CD9E7" w14:textId="4F449591" w:rsidR="007A057D" w:rsidRPr="007A057D" w:rsidRDefault="007A057D" w:rsidP="00636796">
      <w:pPr>
        <w:pStyle w:val="BodyText"/>
        <w:numPr>
          <w:ilvl w:val="2"/>
          <w:numId w:val="62"/>
        </w:numPr>
        <w:spacing w:after="0"/>
        <w:rPr>
          <w:lang w:eastAsia="zh-CN"/>
        </w:rPr>
      </w:pPr>
      <w:r>
        <w:rPr>
          <w:lang w:val="en-US" w:eastAsia="zh-CN"/>
        </w:rPr>
        <w:t>Option 1A: all the symbols in the slot are unavailable</w:t>
      </w:r>
    </w:p>
    <w:p w14:paraId="259BB6EF" w14:textId="378709BE" w:rsidR="007A057D" w:rsidRPr="00F96461" w:rsidRDefault="007A057D" w:rsidP="00636796">
      <w:pPr>
        <w:pStyle w:val="BodyText"/>
        <w:numPr>
          <w:ilvl w:val="2"/>
          <w:numId w:val="62"/>
        </w:numPr>
        <w:spacing w:after="0"/>
        <w:rPr>
          <w:lang w:eastAsia="zh-CN"/>
        </w:rPr>
      </w:pPr>
      <w:r>
        <w:rPr>
          <w:lang w:val="en-US" w:eastAsia="zh-CN"/>
        </w:rPr>
        <w:t>Option 1B: all the symbols in the slot are available</w:t>
      </w:r>
    </w:p>
    <w:p w14:paraId="2D49BFEB" w14:textId="37D06A78" w:rsidR="00F96461" w:rsidRPr="002761B5" w:rsidRDefault="00112D80" w:rsidP="001862EF">
      <w:pPr>
        <w:pStyle w:val="BodyText"/>
        <w:numPr>
          <w:ilvl w:val="0"/>
          <w:numId w:val="7"/>
        </w:numPr>
        <w:spacing w:after="0"/>
      </w:pPr>
      <w:r>
        <w:t>O</w:t>
      </w:r>
      <w:r w:rsidR="00677A6A">
        <w:t xml:space="preserve">ption 2: A slot-level bitmap </w:t>
      </w:r>
      <w:r w:rsidR="00677A6A">
        <w:rPr>
          <w:lang w:val="en-US" w:eastAsia="zh-CN"/>
        </w:rPr>
        <w:t>with a</w:t>
      </w:r>
      <w:r w:rsidR="00677A6A" w:rsidRPr="002C6ABE">
        <w:rPr>
          <w:lang w:val="en-US" w:eastAsia="zh-CN"/>
        </w:rPr>
        <w:t xml:space="preserve"> </w:t>
      </w:r>
      <w:r w:rsidR="00677A6A">
        <w:rPr>
          <w:lang w:val="en-US" w:eastAsia="zh-CN"/>
        </w:rPr>
        <w:t xml:space="preserve">periodicity of up to 40 slots </w:t>
      </w:r>
      <w:r w:rsidR="002761B5">
        <w:rPr>
          <w:lang w:val="en-US" w:eastAsia="zh-CN"/>
        </w:rPr>
        <w:t xml:space="preserve">that indicates whether a slot is available for LP-WUS, </w:t>
      </w:r>
      <w:r w:rsidR="00677A6A">
        <w:rPr>
          <w:lang w:val="en-US" w:eastAsia="zh-CN"/>
        </w:rPr>
        <w:t>and a symbol-level bitmap that covers 1 slot</w:t>
      </w:r>
      <w:r w:rsidR="002761B5">
        <w:rPr>
          <w:lang w:val="en-US" w:eastAsia="zh-CN"/>
        </w:rPr>
        <w:t xml:space="preserve"> and indicates which symbols are available for LP-WUS in an available slot.</w:t>
      </w:r>
    </w:p>
    <w:p w14:paraId="5032EABA" w14:textId="225D6303" w:rsidR="002761B5" w:rsidRDefault="006B4864" w:rsidP="001862EF">
      <w:pPr>
        <w:pStyle w:val="BodyText"/>
        <w:numPr>
          <w:ilvl w:val="0"/>
          <w:numId w:val="7"/>
        </w:numPr>
        <w:spacing w:after="0"/>
      </w:pPr>
      <w:r>
        <w:t>Option 3: A slot-level bitmap and two symbol-level bitmaps</w:t>
      </w:r>
    </w:p>
    <w:p w14:paraId="41700A89" w14:textId="1F5FD3A9" w:rsidR="006B4864" w:rsidRPr="007A057D" w:rsidRDefault="006B4864" w:rsidP="001862EF">
      <w:pPr>
        <w:pStyle w:val="BodyText"/>
        <w:numPr>
          <w:ilvl w:val="1"/>
          <w:numId w:val="7"/>
        </w:numPr>
        <w:spacing w:after="0"/>
        <w:rPr>
          <w:lang w:eastAsia="zh-CN"/>
        </w:rPr>
      </w:pPr>
      <w:r>
        <w:rPr>
          <w:lang w:val="en-US" w:eastAsia="zh-CN"/>
        </w:rPr>
        <w:t>‘0’ in slot-level bitmap means the 1</w:t>
      </w:r>
      <w:r w:rsidRPr="006B4864">
        <w:rPr>
          <w:vertAlign w:val="superscript"/>
          <w:lang w:val="en-US" w:eastAsia="zh-CN"/>
        </w:rPr>
        <w:t>st</w:t>
      </w:r>
      <w:r>
        <w:rPr>
          <w:lang w:val="en-US" w:eastAsia="zh-CN"/>
        </w:rPr>
        <w:t xml:space="preserve"> symbol level bitmap is applied to determine which symbols are available in the slot.</w:t>
      </w:r>
    </w:p>
    <w:p w14:paraId="6D728DE2" w14:textId="41B5DAF0" w:rsidR="006B4864" w:rsidRPr="007A057D" w:rsidRDefault="006B4864" w:rsidP="001862EF">
      <w:pPr>
        <w:pStyle w:val="BodyText"/>
        <w:numPr>
          <w:ilvl w:val="1"/>
          <w:numId w:val="7"/>
        </w:numPr>
        <w:spacing w:after="0"/>
        <w:rPr>
          <w:lang w:eastAsia="zh-CN"/>
        </w:rPr>
      </w:pPr>
      <w:r>
        <w:rPr>
          <w:lang w:val="en-US" w:eastAsia="zh-CN"/>
        </w:rPr>
        <w:t>‘1’ in slot-level bitmap means the 2</w:t>
      </w:r>
      <w:r w:rsidRPr="006B4864">
        <w:rPr>
          <w:vertAlign w:val="superscript"/>
          <w:lang w:val="en-US" w:eastAsia="zh-CN"/>
        </w:rPr>
        <w:t>nd</w:t>
      </w:r>
      <w:r>
        <w:rPr>
          <w:lang w:val="en-US" w:eastAsia="zh-CN"/>
        </w:rPr>
        <w:t xml:space="preserve"> symbol level bitmap is applied to determine which symbols are available in the slot.</w:t>
      </w:r>
    </w:p>
    <w:p w14:paraId="2F1EFC85" w14:textId="4282FB98" w:rsidR="006B4864" w:rsidRDefault="00874C36" w:rsidP="001862EF">
      <w:pPr>
        <w:pStyle w:val="BodyText"/>
        <w:numPr>
          <w:ilvl w:val="0"/>
          <w:numId w:val="7"/>
        </w:numPr>
        <w:spacing w:after="0"/>
      </w:pPr>
      <w:r>
        <w:t>Option 4: A slot-level bitmap</w:t>
      </w:r>
      <w:r w:rsidR="00BD1006">
        <w:t>,</w:t>
      </w:r>
      <w:r>
        <w:t xml:space="preserve"> symbol-level availability indication </w:t>
      </w:r>
      <w:r w:rsidR="00172BC8">
        <w:t>covering 1 slot that uses the entries from the default TDRA table</w:t>
      </w:r>
      <w:r w:rsidR="00BD1006">
        <w:t xml:space="preserve"> (</w:t>
      </w:r>
      <w:r w:rsidR="00BD1006" w:rsidRPr="00BD1006">
        <w:rPr>
          <w:lang w:val="en-US"/>
        </w:rPr>
        <w:t>Table 5.1.2.1.1-2 in TS38.</w:t>
      </w:r>
      <w:proofErr w:type="gramStart"/>
      <w:r w:rsidR="00BD1006" w:rsidRPr="00BD1006">
        <w:rPr>
          <w:lang w:val="en-US"/>
        </w:rPr>
        <w:t>214</w:t>
      </w:r>
      <w:r w:rsidR="00BD1006">
        <w:t>)</w:t>
      </w:r>
      <w:r w:rsidR="001862EF">
        <w:t>[</w:t>
      </w:r>
      <w:proofErr w:type="gramEnd"/>
      <w:r w:rsidR="00BD1006">
        <w:t>, and indication</w:t>
      </w:r>
      <w:r w:rsidR="001862EF">
        <w:t xml:space="preserve"> for 1 TRS resource set]</w:t>
      </w:r>
    </w:p>
    <w:p w14:paraId="03412702" w14:textId="4335CAFD" w:rsidR="001862EF" w:rsidRDefault="001862EF" w:rsidP="001862EF">
      <w:pPr>
        <w:pStyle w:val="BodyText"/>
        <w:numPr>
          <w:ilvl w:val="0"/>
          <w:numId w:val="7"/>
        </w:numPr>
        <w:spacing w:after="0"/>
      </w:pPr>
      <w:r>
        <w:t>Option 5: Symbol-level availability indication covering 1 slot that uses the entries from the default TDRA table (</w:t>
      </w:r>
      <w:r w:rsidRPr="00BD1006">
        <w:rPr>
          <w:lang w:val="en-US"/>
        </w:rPr>
        <w:t>Table 5.1.2.1.1-2 in TS38.</w:t>
      </w:r>
      <w:proofErr w:type="gramStart"/>
      <w:r w:rsidRPr="00BD1006">
        <w:rPr>
          <w:lang w:val="en-US"/>
        </w:rPr>
        <w:t>214</w:t>
      </w:r>
      <w:r>
        <w:t>)[</w:t>
      </w:r>
      <w:proofErr w:type="gramEnd"/>
      <w:r>
        <w:t>, and indication for 1 TRS resource set]</w:t>
      </w:r>
    </w:p>
    <w:p w14:paraId="71C1E47B" w14:textId="6B7928AF" w:rsidR="001862EF" w:rsidRPr="00F96461" w:rsidRDefault="001862EF" w:rsidP="00A4239D">
      <w:pPr>
        <w:pStyle w:val="BodyText"/>
        <w:numPr>
          <w:ilvl w:val="1"/>
          <w:numId w:val="7"/>
        </w:numPr>
        <w:spacing w:after="0"/>
      </w:pPr>
      <w:r w:rsidRPr="00A36F35">
        <w:rPr>
          <w:lang w:val="en-US"/>
        </w:rPr>
        <w:t>UE relies on legacy signal</w:t>
      </w:r>
      <w:r w:rsidR="00170DA3" w:rsidRPr="00A36F35">
        <w:rPr>
          <w:lang w:val="en-US"/>
        </w:rPr>
        <w:t>ing</w:t>
      </w:r>
      <w:r w:rsidRPr="00A36F35">
        <w:rPr>
          <w:lang w:val="en-US"/>
        </w:rPr>
        <w:t xml:space="preserve"> to determine </w:t>
      </w:r>
      <w:r w:rsidR="00170DA3" w:rsidRPr="00A36F35">
        <w:rPr>
          <w:lang w:val="en-US"/>
        </w:rPr>
        <w:t>the</w:t>
      </w:r>
      <w:r w:rsidRPr="00A36F35">
        <w:rPr>
          <w:lang w:val="en-US"/>
        </w:rPr>
        <w:t xml:space="preserve"> slots</w:t>
      </w:r>
      <w:r w:rsidR="00170DA3" w:rsidRPr="00A36F35">
        <w:rPr>
          <w:lang w:val="en-US"/>
        </w:rPr>
        <w:t xml:space="preserve"> containing SSB and UL slots</w:t>
      </w:r>
      <w:r w:rsidRPr="00A36F35">
        <w:rPr>
          <w:lang w:val="en-US"/>
        </w:rPr>
        <w:t xml:space="preserve"> are unavailable.</w:t>
      </w:r>
    </w:p>
    <w:tbl>
      <w:tblPr>
        <w:tblStyle w:val="TableGrid"/>
        <w:tblW w:w="0" w:type="auto"/>
        <w:tblLook w:val="04A0" w:firstRow="1" w:lastRow="0" w:firstColumn="1" w:lastColumn="0" w:noHBand="0" w:noVBand="1"/>
      </w:tblPr>
      <w:tblGrid>
        <w:gridCol w:w="1150"/>
        <w:gridCol w:w="8200"/>
      </w:tblGrid>
      <w:tr w:rsidR="00A36F35" w14:paraId="41528A72" w14:textId="77777777" w:rsidTr="00573539">
        <w:tc>
          <w:tcPr>
            <w:tcW w:w="1150" w:type="dxa"/>
            <w:shd w:val="clear" w:color="auto" w:fill="8EAADB" w:themeFill="accent1" w:themeFillTint="99"/>
          </w:tcPr>
          <w:p w14:paraId="2377CC6C" w14:textId="77777777" w:rsidR="00A36F35" w:rsidRDefault="00A36F35" w:rsidP="00573539">
            <w:pPr>
              <w:spacing w:after="0"/>
              <w:rPr>
                <w:b/>
                <w:bCs/>
              </w:rPr>
            </w:pPr>
            <w:r>
              <w:rPr>
                <w:b/>
                <w:bCs/>
              </w:rPr>
              <w:t>Company</w:t>
            </w:r>
          </w:p>
        </w:tc>
        <w:tc>
          <w:tcPr>
            <w:tcW w:w="8200" w:type="dxa"/>
            <w:shd w:val="clear" w:color="auto" w:fill="8EAADB" w:themeFill="accent1" w:themeFillTint="99"/>
          </w:tcPr>
          <w:p w14:paraId="45EA1C75" w14:textId="77777777" w:rsidR="00A36F35" w:rsidRDefault="00A36F35" w:rsidP="00573539">
            <w:pPr>
              <w:spacing w:after="0"/>
              <w:rPr>
                <w:b/>
                <w:bCs/>
              </w:rPr>
            </w:pPr>
            <w:r>
              <w:rPr>
                <w:b/>
                <w:bCs/>
              </w:rPr>
              <w:t>Comments</w:t>
            </w:r>
          </w:p>
        </w:tc>
      </w:tr>
      <w:tr w:rsidR="00A36F35" w14:paraId="4B15D0EA" w14:textId="77777777" w:rsidTr="00AB157B">
        <w:tc>
          <w:tcPr>
            <w:tcW w:w="1150" w:type="dxa"/>
            <w:tcBorders>
              <w:bottom w:val="single" w:sz="4" w:space="0" w:color="auto"/>
            </w:tcBorders>
          </w:tcPr>
          <w:p w14:paraId="66076B44" w14:textId="0861A8E3" w:rsidR="00A36F35" w:rsidRDefault="00756F99" w:rsidP="00573539">
            <w:pPr>
              <w:spacing w:after="0"/>
              <w:rPr>
                <w:rFonts w:eastAsiaTheme="minorEastAsia"/>
              </w:rPr>
            </w:pPr>
            <w:r>
              <w:rPr>
                <w:rFonts w:eastAsiaTheme="minorEastAsia" w:hint="eastAsia"/>
              </w:rPr>
              <w:t>C</w:t>
            </w:r>
            <w:r>
              <w:rPr>
                <w:rFonts w:eastAsiaTheme="minorEastAsia"/>
              </w:rPr>
              <w:t>MCC</w:t>
            </w:r>
          </w:p>
        </w:tc>
        <w:tc>
          <w:tcPr>
            <w:tcW w:w="8200" w:type="dxa"/>
            <w:tcBorders>
              <w:bottom w:val="single" w:sz="4" w:space="0" w:color="auto"/>
            </w:tcBorders>
          </w:tcPr>
          <w:p w14:paraId="0FFA760B" w14:textId="77777777" w:rsidR="00165DAE" w:rsidRDefault="00756F99" w:rsidP="00756F99">
            <w:pPr>
              <w:jc w:val="both"/>
              <w:rPr>
                <w:rFonts w:eastAsiaTheme="minorEastAsia"/>
              </w:rPr>
            </w:pPr>
            <w:r>
              <w:rPr>
                <w:rFonts w:eastAsiaTheme="minorEastAsia" w:hint="eastAsia"/>
              </w:rPr>
              <w:t>We</w:t>
            </w:r>
            <w:r>
              <w:rPr>
                <w:rFonts w:eastAsiaTheme="minorEastAsia"/>
              </w:rPr>
              <w:t xml:space="preserve"> generally fine with this following options and is open for further discuss and down-selection. </w:t>
            </w:r>
          </w:p>
          <w:p w14:paraId="0DA73BB7" w14:textId="2A6C18A7" w:rsidR="00756F99" w:rsidRPr="006C42D2" w:rsidRDefault="00756F99" w:rsidP="00756F99">
            <w:pPr>
              <w:jc w:val="both"/>
            </w:pPr>
            <w:r>
              <w:rPr>
                <w:rFonts w:eastAsiaTheme="minorEastAsia"/>
              </w:rPr>
              <w:t xml:space="preserve">Moreover, we have some comments on the last bullet. In current NR TDD system, there can be cases that </w:t>
            </w:r>
            <w:r>
              <w:t xml:space="preserve">a UE may not transmit UL channel/signal even if there </w:t>
            </w:r>
            <w:r w:rsidRPr="006C42D2">
              <w:t xml:space="preserve">is no overlap between the </w:t>
            </w:r>
            <w:r>
              <w:t>UL</w:t>
            </w:r>
            <w:r w:rsidRPr="006C42D2">
              <w:t xml:space="preserve"> </w:t>
            </w:r>
            <w:r>
              <w:t xml:space="preserve">and DL </w:t>
            </w:r>
            <w:r w:rsidRPr="006C42D2">
              <w:t>transmissions</w:t>
            </w:r>
            <w:r>
              <w:t>. For instance:</w:t>
            </w:r>
          </w:p>
          <w:p w14:paraId="63AA9D0A" w14:textId="6A69B6E2" w:rsidR="00756F99" w:rsidRDefault="00756F99" w:rsidP="00636796">
            <w:pPr>
              <w:pStyle w:val="ListParagraph"/>
              <w:numPr>
                <w:ilvl w:val="0"/>
                <w:numId w:val="63"/>
              </w:numPr>
              <w:spacing w:before="120"/>
              <w:jc w:val="both"/>
            </w:pPr>
            <w:r>
              <w:t>A UE may not transmit in the uplink earlier than a predefined time gap after the end of the last received downlink symbol (in clause 4.3.2, TS 38.211).</w:t>
            </w:r>
          </w:p>
          <w:p w14:paraId="2357865D" w14:textId="4344DA14" w:rsidR="00756F99" w:rsidRDefault="00756F99" w:rsidP="00636796">
            <w:pPr>
              <w:pStyle w:val="ListParagraph"/>
              <w:numPr>
                <w:ilvl w:val="0"/>
                <w:numId w:val="63"/>
              </w:numPr>
              <w:spacing w:before="120"/>
              <w:jc w:val="both"/>
            </w:pPr>
            <w:r>
              <w:lastRenderedPageBreak/>
              <w:t>A UE may consider a RO as invalid if the time gap between the RO and SSB transmission/DL symbol is smaller than a threshold (in clause 8.1, TS 38.213).</w:t>
            </w:r>
          </w:p>
          <w:p w14:paraId="6FCA6FAE" w14:textId="0506F763" w:rsidR="00756F99" w:rsidRPr="00B5349B" w:rsidRDefault="00756F99" w:rsidP="00756F99">
            <w:pPr>
              <w:jc w:val="both"/>
            </w:pPr>
            <w:r>
              <w:t>Such kind of collision may also occur between LP-WUS resource and DL/UL transmission. We suggest to take them into consideration and revised the last bullet as follows:</w:t>
            </w:r>
          </w:p>
          <w:p w14:paraId="10A5FF3E" w14:textId="77777777" w:rsidR="00165DAE" w:rsidRDefault="00165DAE" w:rsidP="00573539">
            <w:pPr>
              <w:pStyle w:val="H3Proposal"/>
              <w:rPr>
                <w:highlight w:val="yellow"/>
              </w:rPr>
            </w:pPr>
          </w:p>
          <w:p w14:paraId="2756E6B1" w14:textId="168F4064" w:rsidR="00573539" w:rsidRDefault="00573539" w:rsidP="00573539">
            <w:pPr>
              <w:pStyle w:val="H3Proposal"/>
            </w:pPr>
            <w:r>
              <w:rPr>
                <w:highlight w:val="yellow"/>
              </w:rPr>
              <w:t>Proposa</w:t>
            </w:r>
            <w:r w:rsidRPr="00573539">
              <w:rPr>
                <w:highlight w:val="yellow"/>
              </w:rPr>
              <w:t>l 1-1A-rev1</w:t>
            </w:r>
          </w:p>
          <w:p w14:paraId="4BDCD770" w14:textId="77777777" w:rsidR="00573539" w:rsidRDefault="00573539" w:rsidP="00573539">
            <w:pPr>
              <w:pStyle w:val="BodyText"/>
              <w:spacing w:after="0"/>
              <w:rPr>
                <w:lang w:eastAsia="zh-CN"/>
              </w:rPr>
            </w:pPr>
            <w:r>
              <w:rPr>
                <w:rFonts w:hint="eastAsia"/>
                <w:lang w:eastAsia="zh-CN"/>
              </w:rPr>
              <w:t>For</w:t>
            </w:r>
            <w:r>
              <w:rPr>
                <w:lang w:val="en-US" w:eastAsia="zh-CN"/>
              </w:rPr>
              <w:t xml:space="preserve"> UE to determine </w:t>
            </w:r>
            <w:r w:rsidRPr="00F96461">
              <w:t>whether a symbol is available for LP-WUS</w:t>
            </w:r>
            <w:r>
              <w:t>, at least Alt 1A (a periodic t</w:t>
            </w:r>
            <w:r w:rsidRPr="00F96461">
              <w:t xml:space="preserve">ime-domain pattern configured by the </w:t>
            </w:r>
            <w:proofErr w:type="spellStart"/>
            <w:r w:rsidRPr="00F96461">
              <w:t>gNB</w:t>
            </w:r>
            <w:proofErr w:type="spellEnd"/>
            <w:r>
              <w:t>) is supported.</w:t>
            </w:r>
          </w:p>
          <w:p w14:paraId="7241B3EF" w14:textId="77777777" w:rsidR="00573539" w:rsidRPr="009F064C" w:rsidRDefault="00573539" w:rsidP="00636796">
            <w:pPr>
              <w:pStyle w:val="BodyText"/>
              <w:numPr>
                <w:ilvl w:val="0"/>
                <w:numId w:val="62"/>
              </w:numPr>
              <w:spacing w:after="0"/>
              <w:rPr>
                <w:lang w:eastAsia="zh-CN"/>
              </w:rPr>
            </w:pPr>
            <w:r>
              <w:rPr>
                <w:rFonts w:hint="eastAsia"/>
                <w:lang w:eastAsia="zh-CN"/>
              </w:rPr>
              <w:t>Option</w:t>
            </w:r>
            <w:r>
              <w:rPr>
                <w:lang w:val="en-US" w:eastAsia="zh-CN"/>
              </w:rPr>
              <w:t xml:space="preserve"> 1: a single time-domain pattern that is the same as the time domain pattern in </w:t>
            </w:r>
            <w:proofErr w:type="spellStart"/>
            <w:r>
              <w:rPr>
                <w:lang w:val="en-US" w:eastAsia="zh-CN"/>
              </w:rPr>
              <w:t>RateMatchPattern</w:t>
            </w:r>
            <w:proofErr w:type="spellEnd"/>
            <w:r>
              <w:rPr>
                <w:lang w:val="en-US" w:eastAsia="zh-CN"/>
              </w:rPr>
              <w:t xml:space="preserve"> (a slot-level bitmap with a</w:t>
            </w:r>
            <w:r w:rsidRPr="002C6ABE">
              <w:rPr>
                <w:lang w:val="en-US" w:eastAsia="zh-CN"/>
              </w:rPr>
              <w:t xml:space="preserve"> </w:t>
            </w:r>
            <w:r>
              <w:rPr>
                <w:lang w:val="en-US" w:eastAsia="zh-CN"/>
              </w:rPr>
              <w:t>periodicity of up to 40 slots, and a symbol-level bitmap that covers 1 or 2 slots)</w:t>
            </w:r>
          </w:p>
          <w:p w14:paraId="5DA0C644" w14:textId="77777777" w:rsidR="00573539" w:rsidRPr="007A057D" w:rsidRDefault="00573539" w:rsidP="00636796">
            <w:pPr>
              <w:pStyle w:val="BodyText"/>
              <w:numPr>
                <w:ilvl w:val="1"/>
                <w:numId w:val="62"/>
              </w:numPr>
              <w:spacing w:after="0"/>
              <w:rPr>
                <w:lang w:eastAsia="zh-CN"/>
              </w:rPr>
            </w:pPr>
            <w:r>
              <w:rPr>
                <w:lang w:val="en-US" w:eastAsia="zh-CN"/>
              </w:rPr>
              <w:t>‘1’ in slot-level bitmap means the symbol level bitmap is applied to determine which symbols are available in the slot.</w:t>
            </w:r>
          </w:p>
          <w:p w14:paraId="7BE31503" w14:textId="77777777" w:rsidR="00573539" w:rsidRPr="007A057D" w:rsidRDefault="00573539" w:rsidP="00636796">
            <w:pPr>
              <w:pStyle w:val="BodyText"/>
              <w:numPr>
                <w:ilvl w:val="1"/>
                <w:numId w:val="62"/>
              </w:numPr>
              <w:spacing w:after="0"/>
              <w:rPr>
                <w:lang w:eastAsia="zh-CN"/>
              </w:rPr>
            </w:pPr>
            <w:r>
              <w:rPr>
                <w:lang w:val="en-US" w:eastAsia="zh-CN"/>
              </w:rPr>
              <w:t>‘0’ in slot-level bitmap means:</w:t>
            </w:r>
          </w:p>
          <w:p w14:paraId="51AA0D06" w14:textId="77777777" w:rsidR="00573539" w:rsidRPr="007A057D" w:rsidRDefault="00573539" w:rsidP="00636796">
            <w:pPr>
              <w:pStyle w:val="BodyText"/>
              <w:numPr>
                <w:ilvl w:val="2"/>
                <w:numId w:val="62"/>
              </w:numPr>
              <w:spacing w:after="0"/>
              <w:rPr>
                <w:lang w:eastAsia="zh-CN"/>
              </w:rPr>
            </w:pPr>
            <w:r>
              <w:rPr>
                <w:lang w:val="en-US" w:eastAsia="zh-CN"/>
              </w:rPr>
              <w:t>Option 1A: all the symbols in the slot are unavailable</w:t>
            </w:r>
          </w:p>
          <w:p w14:paraId="03C27F9E" w14:textId="77777777" w:rsidR="00573539" w:rsidRPr="00F96461" w:rsidRDefault="00573539" w:rsidP="00636796">
            <w:pPr>
              <w:pStyle w:val="BodyText"/>
              <w:numPr>
                <w:ilvl w:val="2"/>
                <w:numId w:val="62"/>
              </w:numPr>
              <w:spacing w:after="0"/>
              <w:rPr>
                <w:lang w:eastAsia="zh-CN"/>
              </w:rPr>
            </w:pPr>
            <w:r>
              <w:rPr>
                <w:lang w:val="en-US" w:eastAsia="zh-CN"/>
              </w:rPr>
              <w:t>Option 1B: all the symbols in the slot are available</w:t>
            </w:r>
          </w:p>
          <w:p w14:paraId="57A67B1B" w14:textId="77777777" w:rsidR="00573539" w:rsidRPr="002761B5" w:rsidRDefault="00573539" w:rsidP="00573539">
            <w:pPr>
              <w:pStyle w:val="BodyText"/>
              <w:numPr>
                <w:ilvl w:val="0"/>
                <w:numId w:val="7"/>
              </w:numPr>
              <w:spacing w:after="0"/>
            </w:pPr>
            <w:r>
              <w:t xml:space="preserve">Option 2: A slot-level bitmap </w:t>
            </w:r>
            <w:r>
              <w:rPr>
                <w:lang w:val="en-US" w:eastAsia="zh-CN"/>
              </w:rPr>
              <w:t>with a</w:t>
            </w:r>
            <w:r w:rsidRPr="002C6ABE">
              <w:rPr>
                <w:lang w:val="en-US" w:eastAsia="zh-CN"/>
              </w:rPr>
              <w:t xml:space="preserve"> </w:t>
            </w:r>
            <w:r>
              <w:rPr>
                <w:lang w:val="en-US" w:eastAsia="zh-CN"/>
              </w:rPr>
              <w:t>periodicity of up to 40 slots that indicates whether a slot is available for LP-WUS, and a symbol-level bitmap that covers 1 slot and indicates which symbols are available for LP-WUS in an available slot.</w:t>
            </w:r>
          </w:p>
          <w:p w14:paraId="28CDA92E" w14:textId="77777777" w:rsidR="00573539" w:rsidRDefault="00573539" w:rsidP="00573539">
            <w:pPr>
              <w:pStyle w:val="BodyText"/>
              <w:numPr>
                <w:ilvl w:val="0"/>
                <w:numId w:val="7"/>
              </w:numPr>
              <w:spacing w:after="0"/>
            </w:pPr>
            <w:r>
              <w:t>Option 3: A slot-level bitmap and two symbol-level bitmaps</w:t>
            </w:r>
          </w:p>
          <w:p w14:paraId="74E0128A" w14:textId="77777777" w:rsidR="00573539" w:rsidRPr="007A057D" w:rsidRDefault="00573539" w:rsidP="00573539">
            <w:pPr>
              <w:pStyle w:val="BodyText"/>
              <w:numPr>
                <w:ilvl w:val="1"/>
                <w:numId w:val="7"/>
              </w:numPr>
              <w:spacing w:after="0"/>
              <w:rPr>
                <w:lang w:eastAsia="zh-CN"/>
              </w:rPr>
            </w:pPr>
            <w:r>
              <w:rPr>
                <w:lang w:val="en-US" w:eastAsia="zh-CN"/>
              </w:rPr>
              <w:t>‘0’ in slot-level bitmap means the 1</w:t>
            </w:r>
            <w:r w:rsidRPr="006B4864">
              <w:rPr>
                <w:vertAlign w:val="superscript"/>
                <w:lang w:val="en-US" w:eastAsia="zh-CN"/>
              </w:rPr>
              <w:t>st</w:t>
            </w:r>
            <w:r>
              <w:rPr>
                <w:lang w:val="en-US" w:eastAsia="zh-CN"/>
              </w:rPr>
              <w:t xml:space="preserve"> symbol level bitmap is applied to determine which symbols are available in the slot.</w:t>
            </w:r>
          </w:p>
          <w:p w14:paraId="53342740" w14:textId="77777777" w:rsidR="00573539" w:rsidRPr="007A057D" w:rsidRDefault="00573539" w:rsidP="00573539">
            <w:pPr>
              <w:pStyle w:val="BodyText"/>
              <w:numPr>
                <w:ilvl w:val="1"/>
                <w:numId w:val="7"/>
              </w:numPr>
              <w:spacing w:after="0"/>
              <w:rPr>
                <w:lang w:eastAsia="zh-CN"/>
              </w:rPr>
            </w:pPr>
            <w:r>
              <w:rPr>
                <w:lang w:val="en-US" w:eastAsia="zh-CN"/>
              </w:rPr>
              <w:t>‘1’ in slot-level bitmap means the 2</w:t>
            </w:r>
            <w:r w:rsidRPr="006B4864">
              <w:rPr>
                <w:vertAlign w:val="superscript"/>
                <w:lang w:val="en-US" w:eastAsia="zh-CN"/>
              </w:rPr>
              <w:t>nd</w:t>
            </w:r>
            <w:r>
              <w:rPr>
                <w:lang w:val="en-US" w:eastAsia="zh-CN"/>
              </w:rPr>
              <w:t xml:space="preserve"> symbol level bitmap is applied to determine which symbols are available in the slot.</w:t>
            </w:r>
          </w:p>
          <w:p w14:paraId="12D2AA7A" w14:textId="46F31C74" w:rsidR="00573539" w:rsidRDefault="00573539" w:rsidP="00573539">
            <w:pPr>
              <w:pStyle w:val="BodyText"/>
              <w:numPr>
                <w:ilvl w:val="0"/>
                <w:numId w:val="7"/>
              </w:numPr>
              <w:spacing w:after="0"/>
            </w:pPr>
            <w:r>
              <w:t>Option 4: A slot-level bitmap, symbol-level availability indication covering 1 slot that uses the entries from the default TDRA table (</w:t>
            </w:r>
            <w:r w:rsidRPr="00BD1006">
              <w:rPr>
                <w:lang w:val="en-US"/>
              </w:rPr>
              <w:t>Table 5.1.2.1.1-2 in TS38.214</w:t>
            </w:r>
            <w:r>
              <w:t>)</w:t>
            </w:r>
            <w:r w:rsidR="0012428B">
              <w:t xml:space="preserve"> </w:t>
            </w:r>
            <w:r>
              <w:t>[, and indication for 1 TRS resource set]</w:t>
            </w:r>
          </w:p>
          <w:p w14:paraId="36E2D733" w14:textId="382A39AB" w:rsidR="00573539" w:rsidRDefault="00573539" w:rsidP="00573539">
            <w:pPr>
              <w:pStyle w:val="BodyText"/>
              <w:numPr>
                <w:ilvl w:val="0"/>
                <w:numId w:val="7"/>
              </w:numPr>
              <w:spacing w:after="0"/>
            </w:pPr>
            <w:r>
              <w:t>Option 5: Symbol-level availability indication covering 1 slot that uses the entries from the default TDRA table (</w:t>
            </w:r>
            <w:r w:rsidRPr="00BD1006">
              <w:rPr>
                <w:lang w:val="en-US"/>
              </w:rPr>
              <w:t>Table 5.1.2.1.1-2 in TS38.214</w:t>
            </w:r>
            <w:r>
              <w:t>)</w:t>
            </w:r>
            <w:r w:rsidR="0012428B">
              <w:t xml:space="preserve"> </w:t>
            </w:r>
            <w:r>
              <w:t>[, and indication for 1 TRS resource set]</w:t>
            </w:r>
          </w:p>
          <w:p w14:paraId="376680F1" w14:textId="415ECAD8" w:rsidR="00573539" w:rsidRPr="00F96461" w:rsidRDefault="00573539" w:rsidP="0012428B">
            <w:pPr>
              <w:pStyle w:val="BodyText"/>
              <w:numPr>
                <w:ilvl w:val="0"/>
                <w:numId w:val="7"/>
              </w:numPr>
              <w:spacing w:after="0"/>
            </w:pPr>
            <w:r w:rsidRPr="00A36F35">
              <w:rPr>
                <w:lang w:val="en-US"/>
              </w:rPr>
              <w:t>UE relies on legacy signaling to determine the slots containing SSB and UL slots</w:t>
            </w:r>
            <w:r w:rsidR="00F6394F">
              <w:rPr>
                <w:color w:val="FF0000"/>
                <w:lang w:val="en-US"/>
              </w:rPr>
              <w:t>, and</w:t>
            </w:r>
            <w:r w:rsidRPr="0012428B">
              <w:rPr>
                <w:color w:val="FF0000"/>
                <w:lang w:val="en-US"/>
              </w:rPr>
              <w:t xml:space="preserve"> the slots/symbols where the time interval between itse</w:t>
            </w:r>
            <w:r w:rsidR="0012428B" w:rsidRPr="0012428B">
              <w:rPr>
                <w:color w:val="FF0000"/>
                <w:lang w:val="en-US"/>
              </w:rPr>
              <w:t>lf</w:t>
            </w:r>
            <w:r w:rsidRPr="0012428B">
              <w:rPr>
                <w:color w:val="FF0000"/>
                <w:lang w:val="en-US"/>
              </w:rPr>
              <w:t xml:space="preserve"> and SSB/U</w:t>
            </w:r>
            <w:r w:rsidR="0012428B" w:rsidRPr="0012428B">
              <w:rPr>
                <w:color w:val="FF0000"/>
                <w:lang w:val="en-US"/>
              </w:rPr>
              <w:t>L transmission</w:t>
            </w:r>
            <w:r w:rsidRPr="0012428B">
              <w:rPr>
                <w:color w:val="FF0000"/>
                <w:lang w:val="en-US"/>
              </w:rPr>
              <w:t xml:space="preserve"> is sma</w:t>
            </w:r>
            <w:r w:rsidR="00F6394F">
              <w:rPr>
                <w:color w:val="FF0000"/>
                <w:lang w:val="en-US"/>
              </w:rPr>
              <w:t>ller than a</w:t>
            </w:r>
            <w:r w:rsidRPr="0012428B">
              <w:rPr>
                <w:color w:val="FF0000"/>
                <w:lang w:val="en-US"/>
              </w:rPr>
              <w:t xml:space="preserve"> </w:t>
            </w:r>
            <w:r w:rsidR="0012428B" w:rsidRPr="0012428B">
              <w:rPr>
                <w:color w:val="FF0000"/>
                <w:lang w:val="en-US"/>
              </w:rPr>
              <w:t>threshold/predefined</w:t>
            </w:r>
            <w:r w:rsidRPr="0012428B">
              <w:rPr>
                <w:color w:val="FF0000"/>
                <w:lang w:val="en-US"/>
              </w:rPr>
              <w:t xml:space="preserve"> value</w:t>
            </w:r>
            <w:r>
              <w:rPr>
                <w:lang w:val="en-US"/>
              </w:rPr>
              <w:t xml:space="preserve"> </w:t>
            </w:r>
            <w:r w:rsidRPr="00A36F35">
              <w:rPr>
                <w:lang w:val="en-US"/>
              </w:rPr>
              <w:t>are unavailable.</w:t>
            </w:r>
          </w:p>
          <w:p w14:paraId="45AAF8C1" w14:textId="2B7287EE" w:rsidR="00A36F35" w:rsidRPr="00573539" w:rsidRDefault="00A36F35" w:rsidP="00573539">
            <w:pPr>
              <w:spacing w:after="0"/>
              <w:rPr>
                <w:rFonts w:eastAsiaTheme="minorEastAsia"/>
                <w:lang w:val="en-GB"/>
              </w:rPr>
            </w:pPr>
          </w:p>
        </w:tc>
      </w:tr>
      <w:tr w:rsidR="00DD2BD6" w14:paraId="1A2A102C" w14:textId="77777777" w:rsidTr="00AB157B">
        <w:tc>
          <w:tcPr>
            <w:tcW w:w="1150" w:type="dxa"/>
            <w:shd w:val="clear" w:color="auto" w:fill="B4C6E7" w:themeFill="accent1" w:themeFillTint="66"/>
          </w:tcPr>
          <w:p w14:paraId="3311B745" w14:textId="5D72E238" w:rsidR="00DD2BD6" w:rsidRDefault="00DD2BD6" w:rsidP="00AB157B">
            <w:pPr>
              <w:spacing w:after="0"/>
              <w:rPr>
                <w:rFonts w:eastAsiaTheme="minorEastAsia"/>
              </w:rPr>
            </w:pPr>
            <w:r>
              <w:rPr>
                <w:rFonts w:eastAsiaTheme="minorEastAsia"/>
              </w:rPr>
              <w:lastRenderedPageBreak/>
              <w:t>Moderator</w:t>
            </w:r>
          </w:p>
        </w:tc>
        <w:tc>
          <w:tcPr>
            <w:tcW w:w="8200" w:type="dxa"/>
            <w:shd w:val="clear" w:color="auto" w:fill="B4C6E7" w:themeFill="accent1" w:themeFillTint="66"/>
          </w:tcPr>
          <w:p w14:paraId="49B0AEAD" w14:textId="7D362520" w:rsidR="00DD2BD6" w:rsidRDefault="00DD2BD6" w:rsidP="00AB157B">
            <w:pPr>
              <w:spacing w:after="0"/>
              <w:jc w:val="both"/>
              <w:rPr>
                <w:rFonts w:eastAsiaTheme="minorEastAsia"/>
              </w:rPr>
            </w:pPr>
            <w:r>
              <w:rPr>
                <w:rFonts w:eastAsiaTheme="minorEastAsia"/>
              </w:rPr>
              <w:t xml:space="preserve">New proposal 1-1B </w:t>
            </w:r>
            <w:r w:rsidR="00AB157B">
              <w:rPr>
                <w:rFonts w:eastAsiaTheme="minorEastAsia"/>
              </w:rPr>
              <w:t>for</w:t>
            </w:r>
            <w:r>
              <w:rPr>
                <w:rFonts w:eastAsiaTheme="minorEastAsia"/>
              </w:rPr>
              <w:t xml:space="preserve"> </w:t>
            </w:r>
            <w:r w:rsidR="00AB157B">
              <w:rPr>
                <w:rFonts w:eastAsiaTheme="minorEastAsia"/>
              </w:rPr>
              <w:t>down-selection discussion</w:t>
            </w:r>
          </w:p>
        </w:tc>
      </w:tr>
    </w:tbl>
    <w:p w14:paraId="6F118002" w14:textId="77777777" w:rsidR="00F96461" w:rsidRDefault="00F96461" w:rsidP="00552522">
      <w:pPr>
        <w:pStyle w:val="BodyText"/>
        <w:rPr>
          <w:lang w:eastAsia="zh-CN"/>
        </w:rPr>
      </w:pPr>
    </w:p>
    <w:p w14:paraId="246295D8" w14:textId="31DCB354" w:rsidR="009F3CC0" w:rsidRPr="00F96461" w:rsidRDefault="00AB157B" w:rsidP="00552522">
      <w:pPr>
        <w:pStyle w:val="BodyText"/>
        <w:rPr>
          <w:lang w:eastAsia="zh-CN"/>
        </w:rPr>
      </w:pPr>
      <w:r w:rsidRPr="004F3A19">
        <w:rPr>
          <w:b/>
          <w:bCs/>
          <w:u w:val="single"/>
          <w:lang w:eastAsia="zh-CN"/>
        </w:rPr>
        <w:t>Offline notes</w:t>
      </w:r>
      <w:r>
        <w:rPr>
          <w:lang w:eastAsia="zh-CN"/>
        </w:rPr>
        <w:t xml:space="preserve">: It </w:t>
      </w:r>
      <w:r w:rsidR="004F3A19">
        <w:rPr>
          <w:lang w:eastAsia="zh-CN"/>
        </w:rPr>
        <w:t>can</w:t>
      </w:r>
      <w:r>
        <w:rPr>
          <w:lang w:eastAsia="zh-CN"/>
        </w:rPr>
        <w:t xml:space="preserve"> be good to </w:t>
      </w:r>
      <w:r w:rsidR="004F3A19">
        <w:rPr>
          <w:lang w:eastAsia="zh-CN"/>
        </w:rPr>
        <w:t xml:space="preserve">add the following restriction: </w:t>
      </w:r>
      <w:r w:rsidR="009F3CC0">
        <w:rPr>
          <w:lang w:eastAsia="zh-CN"/>
        </w:rPr>
        <w:t>For M=1, the UE expect</w:t>
      </w:r>
      <w:r w:rsidR="0089645A">
        <w:rPr>
          <w:lang w:eastAsia="zh-CN"/>
        </w:rPr>
        <w:t>s</w:t>
      </w:r>
      <w:r w:rsidR="009F3CC0">
        <w:rPr>
          <w:lang w:eastAsia="zh-CN"/>
        </w:rPr>
        <w:t xml:space="preserve"> the two OFDM sy</w:t>
      </w:r>
      <w:r w:rsidR="0089645A">
        <w:rPr>
          <w:lang w:eastAsia="zh-CN"/>
        </w:rPr>
        <w:t xml:space="preserve">mbols for the two OOK bits after </w:t>
      </w:r>
      <w:proofErr w:type="spellStart"/>
      <w:r w:rsidR="0089645A">
        <w:rPr>
          <w:lang w:eastAsia="zh-CN"/>
        </w:rPr>
        <w:t>Machester</w:t>
      </w:r>
      <w:proofErr w:type="spellEnd"/>
      <w:r w:rsidR="0089645A">
        <w:rPr>
          <w:lang w:eastAsia="zh-CN"/>
        </w:rPr>
        <w:t xml:space="preserve"> coding to be consecutive</w:t>
      </w:r>
      <w:r w:rsidR="004F3A19">
        <w:rPr>
          <w:lang w:eastAsia="zh-CN"/>
        </w:rPr>
        <w:t xml:space="preserve"> for the available symbol pattern</w:t>
      </w:r>
      <w:r w:rsidR="0089645A">
        <w:rPr>
          <w:lang w:eastAsia="zh-CN"/>
        </w:rPr>
        <w:t>.</w:t>
      </w:r>
    </w:p>
    <w:p w14:paraId="69512CDB" w14:textId="77777777" w:rsidR="00126DE2" w:rsidRPr="004F3A19" w:rsidRDefault="00126DE2" w:rsidP="00552522">
      <w:pPr>
        <w:pStyle w:val="BodyText"/>
        <w:rPr>
          <w:lang w:eastAsia="zh-CN"/>
        </w:rPr>
      </w:pPr>
    </w:p>
    <w:p w14:paraId="226CC96B" w14:textId="50458623" w:rsidR="004439DD" w:rsidRDefault="00E90CCB" w:rsidP="004439DD">
      <w:pPr>
        <w:pStyle w:val="H3Proposal"/>
      </w:pPr>
      <w:r w:rsidRPr="00E90CCB">
        <w:rPr>
          <w:highlight w:val="lightGray"/>
        </w:rPr>
        <w:t xml:space="preserve">[CLOSED] </w:t>
      </w:r>
      <w:r w:rsidR="004439DD" w:rsidRPr="00E90CCB">
        <w:rPr>
          <w:highlight w:val="lightGray"/>
        </w:rPr>
        <w:t>Proposal 1-1B</w:t>
      </w:r>
    </w:p>
    <w:p w14:paraId="430DCFF5" w14:textId="655265F7" w:rsidR="00BA52E5" w:rsidRDefault="00F36B33" w:rsidP="00552522">
      <w:pPr>
        <w:pStyle w:val="BodyText"/>
        <w:rPr>
          <w:lang w:val="en-US" w:eastAsia="zh-CN"/>
        </w:rPr>
      </w:pPr>
      <w:r>
        <w:rPr>
          <w:rFonts w:hint="eastAsia"/>
          <w:lang w:eastAsia="zh-CN"/>
        </w:rPr>
        <w:t>For</w:t>
      </w:r>
      <w:r>
        <w:rPr>
          <w:lang w:val="en-US" w:eastAsia="zh-CN"/>
        </w:rPr>
        <w:t xml:space="preserve"> UE to determine </w:t>
      </w:r>
      <w:r w:rsidRPr="00F96461">
        <w:t>whether a symbol is available for LP-WUS</w:t>
      </w:r>
      <w:r>
        <w:t>, at least the following is supported:</w:t>
      </w:r>
    </w:p>
    <w:p w14:paraId="01C312EA" w14:textId="4F20313F" w:rsidR="00BA52E5" w:rsidRPr="009F064C" w:rsidRDefault="00F36B33" w:rsidP="00BA52E5">
      <w:pPr>
        <w:pStyle w:val="BodyText"/>
        <w:numPr>
          <w:ilvl w:val="0"/>
          <w:numId w:val="62"/>
        </w:numPr>
        <w:spacing w:after="0"/>
        <w:rPr>
          <w:lang w:eastAsia="zh-CN"/>
        </w:rPr>
      </w:pPr>
      <w:r>
        <w:rPr>
          <w:lang w:val="en-US" w:eastAsia="zh-CN"/>
        </w:rPr>
        <w:t>A</w:t>
      </w:r>
      <w:r w:rsidR="00BA52E5">
        <w:rPr>
          <w:lang w:val="en-US" w:eastAsia="zh-CN"/>
        </w:rPr>
        <w:t xml:space="preserve"> slot-level bitmap with a</w:t>
      </w:r>
      <w:r w:rsidR="00BA52E5" w:rsidRPr="002C6ABE">
        <w:rPr>
          <w:lang w:val="en-US" w:eastAsia="zh-CN"/>
        </w:rPr>
        <w:t xml:space="preserve"> </w:t>
      </w:r>
      <w:r w:rsidR="00BA52E5">
        <w:rPr>
          <w:lang w:val="en-US" w:eastAsia="zh-CN"/>
        </w:rPr>
        <w:t xml:space="preserve">periodicity of </w:t>
      </w:r>
      <w:r w:rsidR="00BA52E5" w:rsidRPr="009903B1">
        <w:rPr>
          <w:lang w:val="en-US" w:eastAsia="zh-CN"/>
        </w:rPr>
        <w:t xml:space="preserve">up to 40 slots </w:t>
      </w:r>
      <w:r w:rsidR="00BA52E5">
        <w:rPr>
          <w:lang w:val="en-US" w:eastAsia="zh-CN"/>
        </w:rPr>
        <w:t xml:space="preserve">and a </w:t>
      </w:r>
      <w:r w:rsidR="00255798">
        <w:rPr>
          <w:lang w:val="en-US" w:eastAsia="zh-CN"/>
        </w:rPr>
        <w:t xml:space="preserve">14-bit or 28-bit </w:t>
      </w:r>
      <w:r w:rsidR="00BA52E5">
        <w:rPr>
          <w:lang w:val="en-US" w:eastAsia="zh-CN"/>
        </w:rPr>
        <w:t>symbol-level bitmap that covers 1 or 2 slots</w:t>
      </w:r>
      <w:r w:rsidR="0063752B">
        <w:rPr>
          <w:lang w:val="en-US" w:eastAsia="zh-CN"/>
        </w:rPr>
        <w:t xml:space="preserve"> </w:t>
      </w:r>
      <w:r w:rsidR="00FD2D81">
        <w:rPr>
          <w:lang w:val="en-US" w:eastAsia="zh-CN"/>
        </w:rPr>
        <w:t>can be</w:t>
      </w:r>
      <w:r w:rsidR="0063752B">
        <w:rPr>
          <w:lang w:val="en-US" w:eastAsia="zh-CN"/>
        </w:rPr>
        <w:t xml:space="preserve"> configured</w:t>
      </w:r>
      <w:r w:rsidR="003854B3">
        <w:rPr>
          <w:lang w:val="en-US" w:eastAsia="zh-CN"/>
        </w:rPr>
        <w:t xml:space="preserve"> (</w:t>
      </w:r>
      <w:proofErr w:type="gramStart"/>
      <w:r w:rsidR="003854B3">
        <w:rPr>
          <w:lang w:val="en-US" w:eastAsia="zh-CN"/>
        </w:rPr>
        <w:t>similar to</w:t>
      </w:r>
      <w:proofErr w:type="gramEnd"/>
      <w:r w:rsidR="003854B3">
        <w:rPr>
          <w:lang w:val="en-US" w:eastAsia="zh-CN"/>
        </w:rPr>
        <w:t xml:space="preserve"> the time domain pattern in </w:t>
      </w:r>
      <w:proofErr w:type="spellStart"/>
      <w:r w:rsidR="003854B3" w:rsidRPr="003854B3">
        <w:rPr>
          <w:i/>
          <w:iCs/>
          <w:lang w:val="en-US" w:eastAsia="zh-CN"/>
        </w:rPr>
        <w:t>RateMatchPattern</w:t>
      </w:r>
      <w:proofErr w:type="spellEnd"/>
      <w:r w:rsidR="003854B3">
        <w:rPr>
          <w:lang w:val="en-US" w:eastAsia="zh-CN"/>
        </w:rPr>
        <w:t>).</w:t>
      </w:r>
    </w:p>
    <w:p w14:paraId="33B95B5F" w14:textId="3CC05417" w:rsidR="00BA52E5" w:rsidRPr="00AB189B" w:rsidRDefault="00BA52E5" w:rsidP="00BA52E5">
      <w:pPr>
        <w:pStyle w:val="BodyText"/>
        <w:numPr>
          <w:ilvl w:val="1"/>
          <w:numId w:val="62"/>
        </w:numPr>
        <w:spacing w:after="0"/>
        <w:rPr>
          <w:lang w:eastAsia="zh-CN"/>
        </w:rPr>
      </w:pPr>
      <w:r>
        <w:rPr>
          <w:lang w:val="en-US" w:eastAsia="zh-CN"/>
        </w:rPr>
        <w:t xml:space="preserve">‘1’ in slot-level bitmap means the symbol level bitmap is applied to determine which symbols are </w:t>
      </w:r>
      <w:r w:rsidR="0073094F">
        <w:rPr>
          <w:color w:val="FF0000"/>
          <w:lang w:val="en-US" w:eastAsia="zh-CN"/>
        </w:rPr>
        <w:t>un</w:t>
      </w:r>
      <w:r>
        <w:rPr>
          <w:lang w:val="en-US" w:eastAsia="zh-CN"/>
        </w:rPr>
        <w:t>available in the slot</w:t>
      </w:r>
      <w:r w:rsidR="00AF6061">
        <w:rPr>
          <w:lang w:val="en-US" w:eastAsia="zh-CN"/>
        </w:rPr>
        <w:t xml:space="preserve"> for LP-WUS</w:t>
      </w:r>
      <w:r w:rsidR="00C36DFC">
        <w:rPr>
          <w:lang w:val="en-US" w:eastAsia="zh-CN"/>
        </w:rPr>
        <w:t xml:space="preserve"> </w:t>
      </w:r>
      <w:r w:rsidR="00C36DFC" w:rsidRPr="00C36DFC">
        <w:rPr>
          <w:color w:val="FF0000"/>
          <w:lang w:val="en-US" w:eastAsia="zh-CN"/>
        </w:rPr>
        <w:t xml:space="preserve">(‘0’ means not </w:t>
      </w:r>
      <w:r w:rsidR="0073094F">
        <w:rPr>
          <w:color w:val="FF0000"/>
          <w:lang w:val="en-US" w:eastAsia="zh-CN"/>
        </w:rPr>
        <w:t>un</w:t>
      </w:r>
      <w:r w:rsidR="00C36DFC" w:rsidRPr="00C36DFC">
        <w:rPr>
          <w:color w:val="FF0000"/>
          <w:lang w:val="en-US" w:eastAsia="zh-CN"/>
        </w:rPr>
        <w:t>available)</w:t>
      </w:r>
      <w:r>
        <w:rPr>
          <w:lang w:val="en-US" w:eastAsia="zh-CN"/>
        </w:rPr>
        <w:t>.</w:t>
      </w:r>
    </w:p>
    <w:p w14:paraId="5FA016CD" w14:textId="4865A4FE" w:rsidR="00AB189B" w:rsidRPr="00C36DFC" w:rsidRDefault="00AB189B" w:rsidP="00AB189B">
      <w:pPr>
        <w:pStyle w:val="BodyText"/>
        <w:numPr>
          <w:ilvl w:val="2"/>
          <w:numId w:val="62"/>
        </w:numPr>
        <w:spacing w:after="0"/>
        <w:rPr>
          <w:strike/>
          <w:highlight w:val="yellow"/>
          <w:lang w:eastAsia="zh-CN"/>
        </w:rPr>
      </w:pPr>
      <w:r w:rsidRPr="00C36DFC">
        <w:rPr>
          <w:strike/>
          <w:highlight w:val="yellow"/>
          <w:lang w:val="en-US" w:eastAsia="zh-CN"/>
        </w:rPr>
        <w:t>If the symbol-level bitmap is not configured, all 14</w:t>
      </w:r>
      <w:r w:rsidR="00FD2D81" w:rsidRPr="00C36DFC">
        <w:rPr>
          <w:strike/>
          <w:highlight w:val="yellow"/>
          <w:lang w:val="en-US" w:eastAsia="zh-CN"/>
        </w:rPr>
        <w:t xml:space="preserve"> [/DL]</w:t>
      </w:r>
      <w:r w:rsidRPr="00C36DFC">
        <w:rPr>
          <w:strike/>
          <w:highlight w:val="yellow"/>
          <w:lang w:val="en-US" w:eastAsia="zh-CN"/>
        </w:rPr>
        <w:t xml:space="preserve"> symbols </w:t>
      </w:r>
      <w:r w:rsidR="00DD4951" w:rsidRPr="00C36DFC">
        <w:rPr>
          <w:strike/>
          <w:highlight w:val="yellow"/>
          <w:lang w:val="en-US" w:eastAsia="zh-CN"/>
        </w:rPr>
        <w:t xml:space="preserve">in a slot </w:t>
      </w:r>
      <w:r w:rsidRPr="00C36DFC">
        <w:rPr>
          <w:strike/>
          <w:highlight w:val="yellow"/>
          <w:lang w:val="en-US" w:eastAsia="zh-CN"/>
        </w:rPr>
        <w:t>are available for LP-WUS.</w:t>
      </w:r>
      <w:r w:rsidR="002D5BAC" w:rsidRPr="00C36DFC">
        <w:rPr>
          <w:strike/>
          <w:highlight w:val="yellow"/>
          <w:lang w:val="en-US" w:eastAsia="zh-CN"/>
        </w:rPr>
        <w:t>]</w:t>
      </w:r>
    </w:p>
    <w:p w14:paraId="5317F46E" w14:textId="74F774BD" w:rsidR="00BA52E5" w:rsidRPr="00FD2D81" w:rsidRDefault="00BA52E5" w:rsidP="003D151B">
      <w:pPr>
        <w:pStyle w:val="BodyText"/>
        <w:numPr>
          <w:ilvl w:val="1"/>
          <w:numId w:val="62"/>
        </w:numPr>
        <w:spacing w:after="0"/>
        <w:rPr>
          <w:lang w:eastAsia="zh-CN"/>
        </w:rPr>
      </w:pPr>
      <w:r w:rsidRPr="003D151B">
        <w:rPr>
          <w:lang w:val="en-US" w:eastAsia="zh-CN"/>
        </w:rPr>
        <w:t>‘0’ in slot-level bitmap means: all the symbols in the slot are unavailable</w:t>
      </w:r>
      <w:r w:rsidR="00AF6061">
        <w:rPr>
          <w:lang w:val="en-US" w:eastAsia="zh-CN"/>
        </w:rPr>
        <w:t xml:space="preserve"> for LP-WUS</w:t>
      </w:r>
    </w:p>
    <w:p w14:paraId="7B81BAFA" w14:textId="0AAB8D2C" w:rsidR="00FD2D81" w:rsidRPr="003859D4" w:rsidRDefault="002D5BAC" w:rsidP="00FD2D81">
      <w:pPr>
        <w:pStyle w:val="BodyText"/>
        <w:numPr>
          <w:ilvl w:val="0"/>
          <w:numId w:val="62"/>
        </w:numPr>
        <w:spacing w:after="0"/>
        <w:rPr>
          <w:strike/>
          <w:color w:val="FF0000"/>
          <w:highlight w:val="yellow"/>
          <w:lang w:eastAsia="zh-CN"/>
        </w:rPr>
      </w:pPr>
      <w:r w:rsidRPr="003859D4">
        <w:rPr>
          <w:strike/>
          <w:color w:val="FF0000"/>
          <w:highlight w:val="yellow"/>
          <w:lang w:val="en-US" w:eastAsia="zh-CN"/>
        </w:rPr>
        <w:t>[</w:t>
      </w:r>
      <w:r w:rsidR="00FD2D81" w:rsidRPr="003859D4">
        <w:rPr>
          <w:strike/>
          <w:color w:val="FF0000"/>
          <w:highlight w:val="yellow"/>
          <w:lang w:val="en-US" w:eastAsia="zh-CN"/>
        </w:rPr>
        <w:t xml:space="preserve">If the slot-level bitmap is not configured, </w:t>
      </w:r>
      <w:r w:rsidR="002E61E4" w:rsidRPr="003859D4">
        <w:rPr>
          <w:strike/>
          <w:color w:val="FF0000"/>
          <w:highlight w:val="yellow"/>
          <w:lang w:val="en-US" w:eastAsia="zh-CN"/>
        </w:rPr>
        <w:t>UE assumes all DL slots are available.</w:t>
      </w:r>
      <w:r w:rsidRPr="003859D4">
        <w:rPr>
          <w:strike/>
          <w:color w:val="FF0000"/>
          <w:highlight w:val="yellow"/>
          <w:lang w:val="en-US" w:eastAsia="zh-CN"/>
        </w:rPr>
        <w:t>]</w:t>
      </w:r>
    </w:p>
    <w:p w14:paraId="3649EC9E" w14:textId="148321A4" w:rsidR="00255798" w:rsidRPr="003859D4" w:rsidRDefault="003859D4" w:rsidP="00FD2D81">
      <w:pPr>
        <w:pStyle w:val="BodyText"/>
        <w:numPr>
          <w:ilvl w:val="0"/>
          <w:numId w:val="62"/>
        </w:numPr>
        <w:spacing w:after="0"/>
        <w:rPr>
          <w:color w:val="FF0000"/>
          <w:highlight w:val="yellow"/>
          <w:lang w:eastAsia="zh-CN"/>
        </w:rPr>
      </w:pPr>
      <w:r w:rsidRPr="003859D4">
        <w:rPr>
          <w:color w:val="FF0000"/>
          <w:highlight w:val="yellow"/>
          <w:lang w:val="en-US" w:eastAsia="zh-CN"/>
        </w:rPr>
        <w:t xml:space="preserve">If the slot-level bitmap </w:t>
      </w:r>
      <w:r w:rsidR="00255798" w:rsidRPr="003859D4">
        <w:rPr>
          <w:color w:val="FF0000"/>
          <w:highlight w:val="yellow"/>
          <w:lang w:val="en-US" w:eastAsia="zh-CN"/>
        </w:rPr>
        <w:t>is not configured, UE assumes all 1’s</w:t>
      </w:r>
      <w:r w:rsidRPr="003859D4">
        <w:rPr>
          <w:color w:val="FF0000"/>
          <w:highlight w:val="yellow"/>
          <w:lang w:val="en-US" w:eastAsia="zh-CN"/>
        </w:rPr>
        <w:t xml:space="preserve"> for the bitmap.</w:t>
      </w:r>
    </w:p>
    <w:p w14:paraId="085BEB6F" w14:textId="244FEC91" w:rsidR="003859D4" w:rsidRPr="003859D4" w:rsidRDefault="003859D4" w:rsidP="00FD2D81">
      <w:pPr>
        <w:pStyle w:val="BodyText"/>
        <w:numPr>
          <w:ilvl w:val="0"/>
          <w:numId w:val="62"/>
        </w:numPr>
        <w:spacing w:after="0"/>
        <w:rPr>
          <w:color w:val="FF0000"/>
          <w:highlight w:val="yellow"/>
          <w:lang w:eastAsia="zh-CN"/>
        </w:rPr>
      </w:pPr>
      <w:r w:rsidRPr="003859D4">
        <w:rPr>
          <w:color w:val="FF0000"/>
          <w:highlight w:val="yellow"/>
          <w:lang w:eastAsia="zh-CN"/>
        </w:rPr>
        <w:t>If the symbol-level bitmap is not configured, UE assumes all 1’s for the bitmap.</w:t>
      </w:r>
    </w:p>
    <w:tbl>
      <w:tblPr>
        <w:tblStyle w:val="TableGrid"/>
        <w:tblW w:w="0" w:type="auto"/>
        <w:tblLook w:val="04A0" w:firstRow="1" w:lastRow="0" w:firstColumn="1" w:lastColumn="0" w:noHBand="0" w:noVBand="1"/>
      </w:tblPr>
      <w:tblGrid>
        <w:gridCol w:w="1150"/>
        <w:gridCol w:w="8200"/>
      </w:tblGrid>
      <w:tr w:rsidR="00740627" w14:paraId="09F4D174" w14:textId="77777777" w:rsidTr="00491992">
        <w:tc>
          <w:tcPr>
            <w:tcW w:w="1150" w:type="dxa"/>
            <w:shd w:val="clear" w:color="auto" w:fill="8EAADB" w:themeFill="accent1" w:themeFillTint="99"/>
          </w:tcPr>
          <w:p w14:paraId="1572EF62" w14:textId="77777777" w:rsidR="00740627" w:rsidRDefault="00740627" w:rsidP="00491992">
            <w:pPr>
              <w:spacing w:after="0"/>
              <w:rPr>
                <w:b/>
                <w:bCs/>
              </w:rPr>
            </w:pPr>
            <w:r>
              <w:rPr>
                <w:b/>
                <w:bCs/>
              </w:rPr>
              <w:t>Company</w:t>
            </w:r>
          </w:p>
        </w:tc>
        <w:tc>
          <w:tcPr>
            <w:tcW w:w="8200" w:type="dxa"/>
            <w:shd w:val="clear" w:color="auto" w:fill="8EAADB" w:themeFill="accent1" w:themeFillTint="99"/>
          </w:tcPr>
          <w:p w14:paraId="75564728" w14:textId="77777777" w:rsidR="00740627" w:rsidRDefault="00740627" w:rsidP="00491992">
            <w:pPr>
              <w:spacing w:after="0"/>
              <w:rPr>
                <w:b/>
                <w:bCs/>
              </w:rPr>
            </w:pPr>
            <w:r>
              <w:rPr>
                <w:b/>
                <w:bCs/>
              </w:rPr>
              <w:t>Comments</w:t>
            </w:r>
          </w:p>
        </w:tc>
      </w:tr>
      <w:tr w:rsidR="00740627" w14:paraId="2F385129" w14:textId="77777777" w:rsidTr="00491992">
        <w:tc>
          <w:tcPr>
            <w:tcW w:w="1150" w:type="dxa"/>
            <w:shd w:val="clear" w:color="auto" w:fill="B4C6E7" w:themeFill="accent1" w:themeFillTint="66"/>
          </w:tcPr>
          <w:p w14:paraId="101415A7" w14:textId="77777777" w:rsidR="00740627" w:rsidRDefault="00740627" w:rsidP="00491992">
            <w:pPr>
              <w:spacing w:after="0"/>
              <w:rPr>
                <w:rFonts w:eastAsiaTheme="minorEastAsia"/>
              </w:rPr>
            </w:pPr>
            <w:r>
              <w:rPr>
                <w:rFonts w:eastAsiaTheme="minorEastAsia"/>
              </w:rPr>
              <w:t>Moderator</w:t>
            </w:r>
          </w:p>
        </w:tc>
        <w:tc>
          <w:tcPr>
            <w:tcW w:w="8200" w:type="dxa"/>
            <w:shd w:val="clear" w:color="auto" w:fill="B4C6E7" w:themeFill="accent1" w:themeFillTint="66"/>
          </w:tcPr>
          <w:p w14:paraId="78A6F526" w14:textId="77777777" w:rsidR="00740627" w:rsidRDefault="00740627" w:rsidP="00491992">
            <w:pPr>
              <w:spacing w:after="0"/>
              <w:jc w:val="both"/>
              <w:rPr>
                <w:rFonts w:eastAsiaTheme="minorEastAsia"/>
              </w:rPr>
            </w:pPr>
            <w:r>
              <w:rPr>
                <w:rFonts w:eastAsiaTheme="minorEastAsia"/>
              </w:rPr>
              <w:t>The following was agreed:</w:t>
            </w:r>
          </w:p>
          <w:p w14:paraId="47DE7F38" w14:textId="77777777" w:rsidR="00740627" w:rsidRPr="00FA1AB7" w:rsidRDefault="00740627" w:rsidP="00740627">
            <w:pPr>
              <w:rPr>
                <w:b/>
                <w:bCs/>
              </w:rPr>
            </w:pPr>
            <w:r w:rsidRPr="002077FF">
              <w:rPr>
                <w:b/>
                <w:bCs/>
                <w:highlight w:val="green"/>
              </w:rPr>
              <w:t>Proposal 1-1B</w:t>
            </w:r>
          </w:p>
          <w:p w14:paraId="3DC36DEC" w14:textId="77777777" w:rsidR="00740627" w:rsidRDefault="00740627" w:rsidP="00740627">
            <w:pPr>
              <w:pStyle w:val="BodyText"/>
              <w:rPr>
                <w:lang w:val="en-US" w:eastAsia="zh-CN"/>
              </w:rPr>
            </w:pPr>
            <w:r>
              <w:rPr>
                <w:rFonts w:hint="eastAsia"/>
                <w:lang w:eastAsia="zh-CN"/>
              </w:rPr>
              <w:t>For</w:t>
            </w:r>
            <w:r>
              <w:rPr>
                <w:lang w:val="en-US" w:eastAsia="zh-CN"/>
              </w:rPr>
              <w:t xml:space="preserve"> UE to determine </w:t>
            </w:r>
            <w:r w:rsidRPr="00F96461">
              <w:t>whether a symbol is available for LP-WUS</w:t>
            </w:r>
            <w:r>
              <w:t>, at least the following is supported:</w:t>
            </w:r>
          </w:p>
          <w:p w14:paraId="0D5CD226" w14:textId="77777777" w:rsidR="00740627" w:rsidRPr="009F064C" w:rsidRDefault="00740627" w:rsidP="00740627">
            <w:pPr>
              <w:pStyle w:val="BodyText"/>
              <w:numPr>
                <w:ilvl w:val="0"/>
                <w:numId w:val="62"/>
              </w:numPr>
              <w:spacing w:after="0"/>
              <w:rPr>
                <w:lang w:eastAsia="zh-CN"/>
              </w:rPr>
            </w:pPr>
            <w:r>
              <w:rPr>
                <w:lang w:val="en-US" w:eastAsia="zh-CN"/>
              </w:rPr>
              <w:t>A slot-level bitmap with a</w:t>
            </w:r>
            <w:r w:rsidRPr="002C6ABE">
              <w:rPr>
                <w:lang w:val="en-US" w:eastAsia="zh-CN"/>
              </w:rPr>
              <w:t xml:space="preserve"> </w:t>
            </w:r>
            <w:r>
              <w:rPr>
                <w:lang w:val="en-US" w:eastAsia="zh-CN"/>
              </w:rPr>
              <w:t>periodicity 10, 20, or</w:t>
            </w:r>
            <w:r w:rsidRPr="009903B1">
              <w:rPr>
                <w:lang w:val="en-US" w:eastAsia="zh-CN"/>
              </w:rPr>
              <w:t xml:space="preserve"> 40 slots </w:t>
            </w:r>
            <w:r>
              <w:rPr>
                <w:lang w:val="en-US" w:eastAsia="zh-CN"/>
              </w:rPr>
              <w:t>and a 14-bit or 28-bit symbol-level bitmap that covers 1 or 2 slots can be configured.</w:t>
            </w:r>
          </w:p>
          <w:p w14:paraId="3CF6C65C" w14:textId="77777777" w:rsidR="00740627" w:rsidRPr="00AB189B" w:rsidRDefault="00740627" w:rsidP="00740627">
            <w:pPr>
              <w:pStyle w:val="BodyText"/>
              <w:numPr>
                <w:ilvl w:val="1"/>
                <w:numId w:val="62"/>
              </w:numPr>
              <w:spacing w:after="0"/>
              <w:rPr>
                <w:lang w:eastAsia="zh-CN"/>
              </w:rPr>
            </w:pPr>
            <w:r>
              <w:rPr>
                <w:lang w:val="en-US" w:eastAsia="zh-CN"/>
              </w:rPr>
              <w:t xml:space="preserve">‘1’ in slot-level bitmap means the symbol level bitmap is applied to determine which symbols are </w:t>
            </w:r>
            <w:r>
              <w:rPr>
                <w:color w:val="FF0000"/>
                <w:lang w:val="en-US" w:eastAsia="zh-CN"/>
              </w:rPr>
              <w:t>un</w:t>
            </w:r>
            <w:r>
              <w:rPr>
                <w:lang w:val="en-US" w:eastAsia="zh-CN"/>
              </w:rPr>
              <w:t xml:space="preserve">available in the slot for LP-WUS </w:t>
            </w:r>
            <w:r w:rsidRPr="00C36DFC">
              <w:rPr>
                <w:color w:val="FF0000"/>
                <w:lang w:val="en-US" w:eastAsia="zh-CN"/>
              </w:rPr>
              <w:t xml:space="preserve">(‘0’ means </w:t>
            </w:r>
            <w:r>
              <w:rPr>
                <w:color w:val="FF0000"/>
                <w:lang w:val="en-US" w:eastAsia="zh-CN"/>
              </w:rPr>
              <w:t>un</w:t>
            </w:r>
            <w:r w:rsidRPr="00C36DFC">
              <w:rPr>
                <w:color w:val="FF0000"/>
                <w:lang w:val="en-US" w:eastAsia="zh-CN"/>
              </w:rPr>
              <w:t>available)</w:t>
            </w:r>
            <w:r>
              <w:rPr>
                <w:lang w:val="en-US" w:eastAsia="zh-CN"/>
              </w:rPr>
              <w:t>.</w:t>
            </w:r>
          </w:p>
          <w:p w14:paraId="622486FE" w14:textId="77777777" w:rsidR="00740627" w:rsidRPr="00FA1AB7" w:rsidRDefault="00740627" w:rsidP="00740627">
            <w:pPr>
              <w:pStyle w:val="BodyText"/>
              <w:numPr>
                <w:ilvl w:val="1"/>
                <w:numId w:val="62"/>
              </w:numPr>
              <w:spacing w:after="0"/>
              <w:rPr>
                <w:lang w:eastAsia="zh-CN"/>
              </w:rPr>
            </w:pPr>
            <w:r w:rsidRPr="003D151B">
              <w:rPr>
                <w:lang w:val="en-US" w:eastAsia="zh-CN"/>
              </w:rPr>
              <w:t>‘0’ in slot-level bitmap means: all the symbols in the slot are unavailable</w:t>
            </w:r>
            <w:r>
              <w:rPr>
                <w:lang w:val="en-US" w:eastAsia="zh-CN"/>
              </w:rPr>
              <w:t xml:space="preserve"> for LP-WUS</w:t>
            </w:r>
          </w:p>
          <w:p w14:paraId="2E5BBABB" w14:textId="77777777" w:rsidR="00740627" w:rsidRPr="00FD2D81" w:rsidRDefault="00740627" w:rsidP="00740627">
            <w:pPr>
              <w:pStyle w:val="BodyText"/>
              <w:numPr>
                <w:ilvl w:val="0"/>
                <w:numId w:val="62"/>
              </w:numPr>
              <w:spacing w:after="0"/>
              <w:rPr>
                <w:lang w:eastAsia="zh-CN"/>
              </w:rPr>
            </w:pPr>
            <w:r>
              <w:rPr>
                <w:lang w:val="en-US" w:eastAsia="zh-CN"/>
              </w:rPr>
              <w:t>FFS:</w:t>
            </w:r>
            <w:r>
              <w:rPr>
                <w:rFonts w:hint="eastAsia"/>
                <w:lang w:val="en-US" w:eastAsia="ko-KR"/>
              </w:rPr>
              <w:t xml:space="preserve"> Further details on 28-bit symbol level bitmap</w:t>
            </w:r>
          </w:p>
          <w:p w14:paraId="10176676" w14:textId="77777777" w:rsidR="00740627" w:rsidRPr="003859D4" w:rsidRDefault="00740627" w:rsidP="00740627">
            <w:pPr>
              <w:pStyle w:val="BodyText"/>
              <w:numPr>
                <w:ilvl w:val="0"/>
                <w:numId w:val="62"/>
              </w:numPr>
              <w:spacing w:after="0"/>
              <w:rPr>
                <w:color w:val="FF0000"/>
                <w:highlight w:val="yellow"/>
                <w:lang w:eastAsia="zh-CN"/>
              </w:rPr>
            </w:pPr>
            <w:r w:rsidRPr="003859D4">
              <w:rPr>
                <w:color w:val="FF0000"/>
                <w:highlight w:val="yellow"/>
                <w:lang w:val="en-US" w:eastAsia="zh-CN"/>
              </w:rPr>
              <w:t>If the slot-level bitmap is not configured, UE assumes all 1’s for the bitmap.</w:t>
            </w:r>
          </w:p>
          <w:p w14:paraId="6CC27E21" w14:textId="77777777" w:rsidR="00740627" w:rsidRPr="003859D4" w:rsidRDefault="00740627" w:rsidP="00740627">
            <w:pPr>
              <w:pStyle w:val="BodyText"/>
              <w:numPr>
                <w:ilvl w:val="0"/>
                <w:numId w:val="62"/>
              </w:numPr>
              <w:spacing w:after="0"/>
              <w:rPr>
                <w:color w:val="FF0000"/>
                <w:highlight w:val="yellow"/>
                <w:lang w:eastAsia="zh-CN"/>
              </w:rPr>
            </w:pPr>
            <w:r w:rsidRPr="003859D4">
              <w:rPr>
                <w:color w:val="FF0000"/>
                <w:highlight w:val="yellow"/>
                <w:lang w:eastAsia="zh-CN"/>
              </w:rPr>
              <w:t>If the symbol-level bitmap is not configured, UE assumes all 1’s for the bitmap.</w:t>
            </w:r>
          </w:p>
          <w:p w14:paraId="7FED88E3" w14:textId="77777777" w:rsidR="00740627" w:rsidRPr="00740627" w:rsidRDefault="00740627" w:rsidP="00740627">
            <w:pPr>
              <w:pStyle w:val="BodyText"/>
              <w:rPr>
                <w:lang w:eastAsia="zh-CN"/>
              </w:rPr>
            </w:pPr>
          </w:p>
          <w:p w14:paraId="24880711" w14:textId="77777777" w:rsidR="00740627" w:rsidRDefault="00740627" w:rsidP="00740627">
            <w:pPr>
              <w:pStyle w:val="BodyText"/>
              <w:rPr>
                <w:lang w:val="en-US" w:eastAsia="zh-CN"/>
              </w:rPr>
            </w:pPr>
            <w:r>
              <w:rPr>
                <w:lang w:val="en-US" w:eastAsia="zh-CN"/>
              </w:rPr>
              <w:t xml:space="preserve">However, after further checking by companies, </w:t>
            </w:r>
            <w:r w:rsidR="004472CD">
              <w:rPr>
                <w:lang w:val="en-US" w:eastAsia="zh-CN"/>
              </w:rPr>
              <w:t xml:space="preserve">the description is not aligned with the behavior of the 28-bit symbol-level bitmap for </w:t>
            </w:r>
            <w:proofErr w:type="spellStart"/>
            <w:r w:rsidR="004472CD">
              <w:rPr>
                <w:lang w:val="en-US" w:eastAsia="zh-CN"/>
              </w:rPr>
              <w:t>RateMatchPattern</w:t>
            </w:r>
            <w:proofErr w:type="spellEnd"/>
            <w:r w:rsidR="004472CD">
              <w:rPr>
                <w:lang w:val="en-US" w:eastAsia="zh-CN"/>
              </w:rPr>
              <w:t>. The proposal is to update it as follows:</w:t>
            </w:r>
          </w:p>
          <w:p w14:paraId="081EF90D" w14:textId="77777777" w:rsidR="004472CD" w:rsidRDefault="004472CD" w:rsidP="00740627">
            <w:pPr>
              <w:pStyle w:val="BodyText"/>
              <w:rPr>
                <w:lang w:val="en-US" w:eastAsia="zh-CN"/>
              </w:rPr>
            </w:pPr>
          </w:p>
          <w:p w14:paraId="2D984E83" w14:textId="14550716" w:rsidR="003937BA" w:rsidRPr="00FA1AB7" w:rsidRDefault="003937BA" w:rsidP="003937BA">
            <w:pPr>
              <w:rPr>
                <w:b/>
                <w:bCs/>
              </w:rPr>
            </w:pPr>
            <w:r w:rsidRPr="00801F03">
              <w:rPr>
                <w:b/>
                <w:bCs/>
                <w:highlight w:val="yellow"/>
              </w:rPr>
              <w:lastRenderedPageBreak/>
              <w:t>Proposal 1-1B-r1</w:t>
            </w:r>
          </w:p>
          <w:p w14:paraId="4867D03A" w14:textId="22596098" w:rsidR="003937BA" w:rsidRDefault="003937BA" w:rsidP="003937BA">
            <w:pPr>
              <w:pStyle w:val="BodyText"/>
              <w:rPr>
                <w:lang w:eastAsia="zh-CN"/>
              </w:rPr>
            </w:pPr>
            <w:r>
              <w:rPr>
                <w:lang w:eastAsia="zh-CN"/>
              </w:rPr>
              <w:t>The agreement is updated as follows in red</w:t>
            </w:r>
            <w:r w:rsidR="00146BF4">
              <w:rPr>
                <w:lang w:eastAsia="zh-CN"/>
              </w:rPr>
              <w:t>:</w:t>
            </w:r>
          </w:p>
          <w:p w14:paraId="4708B70E" w14:textId="1CFD9C74" w:rsidR="003937BA" w:rsidRDefault="003937BA" w:rsidP="003937BA">
            <w:pPr>
              <w:pStyle w:val="BodyText"/>
              <w:rPr>
                <w:lang w:val="en-US" w:eastAsia="zh-CN"/>
              </w:rPr>
            </w:pPr>
            <w:r>
              <w:rPr>
                <w:rFonts w:hint="eastAsia"/>
                <w:lang w:eastAsia="zh-CN"/>
              </w:rPr>
              <w:t>For</w:t>
            </w:r>
            <w:r>
              <w:rPr>
                <w:lang w:val="en-US" w:eastAsia="zh-CN"/>
              </w:rPr>
              <w:t xml:space="preserve"> UE to determine </w:t>
            </w:r>
            <w:r w:rsidRPr="00F96461">
              <w:t>whether a symbol is available for LP-WUS</w:t>
            </w:r>
            <w:r>
              <w:t>, at least the following is supported:</w:t>
            </w:r>
          </w:p>
          <w:p w14:paraId="34636828" w14:textId="3A86265F" w:rsidR="003937BA" w:rsidRPr="009F064C" w:rsidRDefault="003937BA" w:rsidP="003937BA">
            <w:pPr>
              <w:pStyle w:val="BodyText"/>
              <w:numPr>
                <w:ilvl w:val="0"/>
                <w:numId w:val="62"/>
              </w:numPr>
              <w:spacing w:after="0"/>
              <w:rPr>
                <w:lang w:eastAsia="zh-CN"/>
              </w:rPr>
            </w:pPr>
            <w:r>
              <w:rPr>
                <w:lang w:val="en-US" w:eastAsia="zh-CN"/>
              </w:rPr>
              <w:t xml:space="preserve">A </w:t>
            </w:r>
            <w:proofErr w:type="spellStart"/>
            <w:r w:rsidR="00BD3DB6" w:rsidRPr="00FD32C2">
              <w:rPr>
                <w:color w:val="FF0000"/>
                <w:lang w:val="en-US" w:eastAsia="zh-CN"/>
              </w:rPr>
              <w:t>unit</w:t>
            </w:r>
            <w:r w:rsidR="00BD3DB6" w:rsidRPr="00FD32C2">
              <w:rPr>
                <w:strike/>
                <w:color w:val="FF0000"/>
                <w:lang w:val="en-US" w:eastAsia="zh-CN"/>
              </w:rPr>
              <w:t>slot</w:t>
            </w:r>
            <w:proofErr w:type="spellEnd"/>
            <w:r w:rsidRPr="00BD3DB6">
              <w:rPr>
                <w:lang w:val="en-US" w:eastAsia="zh-CN"/>
              </w:rPr>
              <w:t xml:space="preserve">-level </w:t>
            </w:r>
            <w:r>
              <w:rPr>
                <w:lang w:val="en-US" w:eastAsia="zh-CN"/>
              </w:rPr>
              <w:t>bitmap with a</w:t>
            </w:r>
            <w:r w:rsidRPr="002C6ABE">
              <w:rPr>
                <w:lang w:val="en-US" w:eastAsia="zh-CN"/>
              </w:rPr>
              <w:t xml:space="preserve"> </w:t>
            </w:r>
            <w:r>
              <w:rPr>
                <w:lang w:val="en-US" w:eastAsia="zh-CN"/>
              </w:rPr>
              <w:t xml:space="preserve">periodicity </w:t>
            </w:r>
            <w:proofErr w:type="gramStart"/>
            <w:r>
              <w:rPr>
                <w:lang w:val="en-US" w:eastAsia="zh-CN"/>
              </w:rPr>
              <w:t>10, 20, or</w:t>
            </w:r>
            <w:r w:rsidRPr="009903B1">
              <w:rPr>
                <w:lang w:val="en-US" w:eastAsia="zh-CN"/>
              </w:rPr>
              <w:t xml:space="preserve"> 40 </w:t>
            </w:r>
            <w:r w:rsidR="00FD32C2" w:rsidRPr="00FD32C2">
              <w:rPr>
                <w:color w:val="FF0000"/>
                <w:lang w:val="en-US" w:eastAsia="zh-CN"/>
              </w:rPr>
              <w:t>units</w:t>
            </w:r>
            <w:proofErr w:type="gramEnd"/>
            <w:r w:rsidR="00FD32C2" w:rsidRPr="00FD32C2">
              <w:rPr>
                <w:color w:val="FF0000"/>
                <w:lang w:val="en-US" w:eastAsia="zh-CN"/>
              </w:rPr>
              <w:t xml:space="preserve"> </w:t>
            </w:r>
            <w:r w:rsidRPr="00FD32C2">
              <w:rPr>
                <w:strike/>
                <w:color w:val="FF0000"/>
                <w:lang w:val="en-US" w:eastAsia="zh-CN"/>
              </w:rPr>
              <w:t>slots</w:t>
            </w:r>
            <w:r w:rsidRPr="00FD32C2">
              <w:rPr>
                <w:color w:val="FF0000"/>
                <w:lang w:val="en-US" w:eastAsia="zh-CN"/>
              </w:rPr>
              <w:t xml:space="preserve"> </w:t>
            </w:r>
            <w:r>
              <w:rPr>
                <w:lang w:val="en-US" w:eastAsia="zh-CN"/>
              </w:rPr>
              <w:t>and a 14-bit or 28-bit symbol-level bitmap that covers 1 or 2 slots</w:t>
            </w:r>
            <w:r w:rsidR="00BA25ED">
              <w:rPr>
                <w:lang w:val="en-US" w:eastAsia="zh-CN"/>
              </w:rPr>
              <w:t xml:space="preserve"> </w:t>
            </w:r>
            <w:r>
              <w:rPr>
                <w:lang w:val="en-US" w:eastAsia="zh-CN"/>
              </w:rPr>
              <w:t>can be configured</w:t>
            </w:r>
            <w:r w:rsidR="00BA25ED" w:rsidRPr="00BA25ED">
              <w:rPr>
                <w:color w:val="FF0000"/>
                <w:lang w:val="en-US" w:eastAsia="zh-CN"/>
              </w:rPr>
              <w:t xml:space="preserve">, where each unit is 1 or 2 slots </w:t>
            </w:r>
            <w:r w:rsidR="00BA25ED">
              <w:rPr>
                <w:color w:val="FF0000"/>
                <w:lang w:val="en-US" w:eastAsia="zh-CN"/>
              </w:rPr>
              <w:t xml:space="preserve">for </w:t>
            </w:r>
            <w:r w:rsidR="00BA25ED" w:rsidRPr="00BA25ED">
              <w:rPr>
                <w:color w:val="FF0000"/>
                <w:lang w:val="en-US" w:eastAsia="zh-CN"/>
              </w:rPr>
              <w:t xml:space="preserve"> 14-bit or 28-bit symbol-level bitmap, respectively</w:t>
            </w:r>
            <w:r w:rsidR="00911486">
              <w:rPr>
                <w:color w:val="FF0000"/>
                <w:lang w:val="en-US" w:eastAsia="zh-CN"/>
              </w:rPr>
              <w:t>, with a maximum periodicity of 40ms</w:t>
            </w:r>
            <w:r>
              <w:rPr>
                <w:lang w:val="en-US" w:eastAsia="zh-CN"/>
              </w:rPr>
              <w:t>.</w:t>
            </w:r>
          </w:p>
          <w:p w14:paraId="649F98BA" w14:textId="63F00A43" w:rsidR="003937BA" w:rsidRPr="00146BF4" w:rsidRDefault="003937BA" w:rsidP="003937BA">
            <w:pPr>
              <w:pStyle w:val="BodyText"/>
              <w:numPr>
                <w:ilvl w:val="1"/>
                <w:numId w:val="62"/>
              </w:numPr>
              <w:spacing w:after="0"/>
              <w:rPr>
                <w:lang w:eastAsia="zh-CN"/>
              </w:rPr>
            </w:pPr>
            <w:r>
              <w:rPr>
                <w:lang w:val="en-US" w:eastAsia="zh-CN"/>
              </w:rPr>
              <w:t xml:space="preserve">‘1’ in </w:t>
            </w:r>
            <w:proofErr w:type="spellStart"/>
            <w:r w:rsidR="00BD3DB6" w:rsidRPr="00FD32C2">
              <w:rPr>
                <w:color w:val="FF0000"/>
                <w:lang w:val="en-US" w:eastAsia="zh-CN"/>
              </w:rPr>
              <w:t>unit</w:t>
            </w:r>
            <w:r w:rsidR="00BD3DB6" w:rsidRPr="00FD32C2">
              <w:rPr>
                <w:strike/>
                <w:color w:val="FF0000"/>
                <w:lang w:val="en-US" w:eastAsia="zh-CN"/>
              </w:rPr>
              <w:t>slot</w:t>
            </w:r>
            <w:proofErr w:type="spellEnd"/>
            <w:r w:rsidR="00BD3DB6">
              <w:rPr>
                <w:lang w:val="en-US" w:eastAsia="zh-CN"/>
              </w:rPr>
              <w:t xml:space="preserve"> </w:t>
            </w:r>
            <w:r>
              <w:rPr>
                <w:lang w:val="en-US" w:eastAsia="zh-CN"/>
              </w:rPr>
              <w:t xml:space="preserve">-level bitmap means the symbol level bitmap is applied to determine which </w:t>
            </w:r>
            <w:r w:rsidRPr="00146BF4">
              <w:rPr>
                <w:lang w:val="en-US" w:eastAsia="zh-CN"/>
              </w:rPr>
              <w:t>symbols are unavailable in the</w:t>
            </w:r>
            <w:r w:rsidR="00452FFA">
              <w:rPr>
                <w:lang w:val="en-US" w:eastAsia="zh-CN"/>
              </w:rPr>
              <w:t xml:space="preserve"> </w:t>
            </w:r>
            <w:r w:rsidR="00452FFA" w:rsidRPr="00452FFA">
              <w:rPr>
                <w:color w:val="FF0000"/>
                <w:lang w:val="en-US" w:eastAsia="zh-CN"/>
              </w:rPr>
              <w:t>unit</w:t>
            </w:r>
            <w:r w:rsidRPr="00452FFA">
              <w:rPr>
                <w:color w:val="FF0000"/>
                <w:lang w:val="en-US" w:eastAsia="zh-CN"/>
              </w:rPr>
              <w:t xml:space="preserve"> </w:t>
            </w:r>
            <w:r w:rsidRPr="00452FFA">
              <w:rPr>
                <w:strike/>
                <w:color w:val="FF0000"/>
                <w:lang w:val="en-US" w:eastAsia="zh-CN"/>
              </w:rPr>
              <w:t>slot</w:t>
            </w:r>
            <w:r w:rsidRPr="00452FFA">
              <w:rPr>
                <w:color w:val="FF0000"/>
                <w:lang w:val="en-US" w:eastAsia="zh-CN"/>
              </w:rPr>
              <w:t xml:space="preserve"> </w:t>
            </w:r>
            <w:r w:rsidRPr="00146BF4">
              <w:rPr>
                <w:lang w:val="en-US" w:eastAsia="zh-CN"/>
              </w:rPr>
              <w:t>for LP-WUS (‘0’ means unavailable).</w:t>
            </w:r>
          </w:p>
          <w:p w14:paraId="59B2FB60" w14:textId="192F51EE" w:rsidR="003937BA" w:rsidRPr="00FA1AB7" w:rsidRDefault="003937BA" w:rsidP="003937BA">
            <w:pPr>
              <w:pStyle w:val="BodyText"/>
              <w:numPr>
                <w:ilvl w:val="1"/>
                <w:numId w:val="62"/>
              </w:numPr>
              <w:spacing w:after="0"/>
              <w:rPr>
                <w:lang w:eastAsia="zh-CN"/>
              </w:rPr>
            </w:pPr>
            <w:r w:rsidRPr="00146BF4">
              <w:rPr>
                <w:lang w:val="en-US" w:eastAsia="zh-CN"/>
              </w:rPr>
              <w:t xml:space="preserve">‘0’ in </w:t>
            </w:r>
            <w:proofErr w:type="spellStart"/>
            <w:r w:rsidR="00BD3DB6" w:rsidRPr="00FD32C2">
              <w:rPr>
                <w:color w:val="FF0000"/>
                <w:lang w:val="en-US" w:eastAsia="zh-CN"/>
              </w:rPr>
              <w:t>unit</w:t>
            </w:r>
            <w:r w:rsidR="00BD3DB6" w:rsidRPr="00FD32C2">
              <w:rPr>
                <w:strike/>
                <w:color w:val="FF0000"/>
                <w:lang w:val="en-US" w:eastAsia="zh-CN"/>
              </w:rPr>
              <w:t>slot</w:t>
            </w:r>
            <w:proofErr w:type="spellEnd"/>
            <w:r w:rsidR="00BD3DB6" w:rsidRPr="00146BF4">
              <w:rPr>
                <w:lang w:val="en-US" w:eastAsia="zh-CN"/>
              </w:rPr>
              <w:t xml:space="preserve"> </w:t>
            </w:r>
            <w:r w:rsidRPr="00146BF4">
              <w:rPr>
                <w:lang w:val="en-US" w:eastAsia="zh-CN"/>
              </w:rPr>
              <w:t xml:space="preserve">-level bitmap means: all the symbols in the </w:t>
            </w:r>
            <w:r w:rsidR="00452FFA" w:rsidRPr="00452FFA">
              <w:rPr>
                <w:color w:val="FF0000"/>
                <w:lang w:val="en-US" w:eastAsia="zh-CN"/>
              </w:rPr>
              <w:t xml:space="preserve">unit </w:t>
            </w:r>
            <w:r w:rsidR="00452FFA" w:rsidRPr="00452FFA">
              <w:rPr>
                <w:strike/>
                <w:color w:val="FF0000"/>
                <w:lang w:val="en-US" w:eastAsia="zh-CN"/>
              </w:rPr>
              <w:t>slot</w:t>
            </w:r>
            <w:r w:rsidR="00452FFA" w:rsidRPr="00452FFA">
              <w:rPr>
                <w:color w:val="FF0000"/>
                <w:lang w:val="en-US" w:eastAsia="zh-CN"/>
              </w:rPr>
              <w:t xml:space="preserve"> </w:t>
            </w:r>
            <w:r w:rsidRPr="00146BF4">
              <w:rPr>
                <w:lang w:val="en-US" w:eastAsia="zh-CN"/>
              </w:rPr>
              <w:t>are unavailable for LP</w:t>
            </w:r>
            <w:r>
              <w:rPr>
                <w:lang w:val="en-US" w:eastAsia="zh-CN"/>
              </w:rPr>
              <w:t>-WUS</w:t>
            </w:r>
          </w:p>
          <w:p w14:paraId="4262699E" w14:textId="77777777" w:rsidR="003937BA" w:rsidRPr="00911486" w:rsidRDefault="003937BA" w:rsidP="003937BA">
            <w:pPr>
              <w:pStyle w:val="BodyText"/>
              <w:numPr>
                <w:ilvl w:val="0"/>
                <w:numId w:val="62"/>
              </w:numPr>
              <w:spacing w:after="0"/>
              <w:rPr>
                <w:strike/>
                <w:color w:val="FF0000"/>
                <w:lang w:eastAsia="zh-CN"/>
              </w:rPr>
            </w:pPr>
            <w:r w:rsidRPr="00911486">
              <w:rPr>
                <w:strike/>
                <w:color w:val="FF0000"/>
                <w:lang w:val="en-US" w:eastAsia="zh-CN"/>
              </w:rPr>
              <w:t>FFS:</w:t>
            </w:r>
            <w:r w:rsidRPr="00911486">
              <w:rPr>
                <w:rFonts w:hint="eastAsia"/>
                <w:strike/>
                <w:color w:val="FF0000"/>
                <w:lang w:val="en-US" w:eastAsia="ko-KR"/>
              </w:rPr>
              <w:t xml:space="preserve"> Further details on 28-bit symbol level bitmap</w:t>
            </w:r>
          </w:p>
          <w:p w14:paraId="547AA0C6" w14:textId="77777777" w:rsidR="003937BA" w:rsidRPr="00146BF4" w:rsidRDefault="003937BA" w:rsidP="003937BA">
            <w:pPr>
              <w:pStyle w:val="BodyText"/>
              <w:numPr>
                <w:ilvl w:val="0"/>
                <w:numId w:val="62"/>
              </w:numPr>
              <w:spacing w:after="0"/>
              <w:rPr>
                <w:highlight w:val="yellow"/>
                <w:lang w:eastAsia="zh-CN"/>
              </w:rPr>
            </w:pPr>
            <w:r w:rsidRPr="00146BF4">
              <w:rPr>
                <w:highlight w:val="yellow"/>
                <w:lang w:val="en-US" w:eastAsia="zh-CN"/>
              </w:rPr>
              <w:t>If the slot-level bitmap is not configured, UE assumes all 1’s for the bitmap.</w:t>
            </w:r>
          </w:p>
          <w:p w14:paraId="7F76A59E" w14:textId="77777777" w:rsidR="003937BA" w:rsidRPr="00146BF4" w:rsidRDefault="003937BA" w:rsidP="003937BA">
            <w:pPr>
              <w:pStyle w:val="BodyText"/>
              <w:numPr>
                <w:ilvl w:val="0"/>
                <w:numId w:val="62"/>
              </w:numPr>
              <w:spacing w:after="0"/>
              <w:rPr>
                <w:highlight w:val="yellow"/>
                <w:lang w:eastAsia="zh-CN"/>
              </w:rPr>
            </w:pPr>
            <w:r w:rsidRPr="00146BF4">
              <w:rPr>
                <w:highlight w:val="yellow"/>
                <w:lang w:eastAsia="zh-CN"/>
              </w:rPr>
              <w:t>If the symbol-level bitmap is not configured, UE assumes all 1’s for the bitmap.</w:t>
            </w:r>
          </w:p>
          <w:p w14:paraId="6D8F5838" w14:textId="18832DE5" w:rsidR="004472CD" w:rsidRPr="00740627" w:rsidRDefault="004472CD" w:rsidP="00740627">
            <w:pPr>
              <w:pStyle w:val="BodyText"/>
              <w:rPr>
                <w:lang w:val="en-US" w:eastAsia="zh-CN"/>
              </w:rPr>
            </w:pPr>
          </w:p>
        </w:tc>
      </w:tr>
      <w:tr w:rsidR="00740627" w14:paraId="046EDF46" w14:textId="77777777" w:rsidTr="00491992">
        <w:tc>
          <w:tcPr>
            <w:tcW w:w="1150" w:type="dxa"/>
            <w:shd w:val="clear" w:color="auto" w:fill="B4C6E7" w:themeFill="accent1" w:themeFillTint="66"/>
          </w:tcPr>
          <w:p w14:paraId="52FC8A5E" w14:textId="2E92812E" w:rsidR="00740627" w:rsidRDefault="00E90CCB" w:rsidP="00491992">
            <w:pPr>
              <w:spacing w:after="0"/>
              <w:rPr>
                <w:rFonts w:eastAsiaTheme="minorEastAsia"/>
              </w:rPr>
            </w:pPr>
            <w:r>
              <w:rPr>
                <w:rFonts w:eastAsiaTheme="minorEastAsia"/>
              </w:rPr>
              <w:lastRenderedPageBreak/>
              <w:t>Moderator</w:t>
            </w:r>
          </w:p>
        </w:tc>
        <w:tc>
          <w:tcPr>
            <w:tcW w:w="8200" w:type="dxa"/>
            <w:shd w:val="clear" w:color="auto" w:fill="B4C6E7" w:themeFill="accent1" w:themeFillTint="66"/>
          </w:tcPr>
          <w:p w14:paraId="3D551762" w14:textId="5FE61A6B" w:rsidR="00740627" w:rsidRDefault="00E90CCB" w:rsidP="00491992">
            <w:pPr>
              <w:spacing w:after="0"/>
              <w:jc w:val="both"/>
              <w:rPr>
                <w:rFonts w:eastAsiaTheme="minorEastAsia"/>
              </w:rPr>
            </w:pPr>
            <w:r>
              <w:rPr>
                <w:rFonts w:eastAsiaTheme="minorEastAsia"/>
              </w:rPr>
              <w:t>Agreed. Discussion closed.</w:t>
            </w:r>
          </w:p>
        </w:tc>
      </w:tr>
    </w:tbl>
    <w:p w14:paraId="4FE215F2" w14:textId="77777777" w:rsidR="008A6DFB" w:rsidRPr="00740627" w:rsidRDefault="008A6DFB" w:rsidP="00552522">
      <w:pPr>
        <w:pStyle w:val="BodyText"/>
        <w:rPr>
          <w:lang w:val="en-US" w:eastAsia="zh-CN"/>
        </w:rPr>
      </w:pPr>
    </w:p>
    <w:p w14:paraId="58FB22AF" w14:textId="77777777" w:rsidR="004F3A19" w:rsidRDefault="004F3A19" w:rsidP="00552522">
      <w:pPr>
        <w:pStyle w:val="BodyText"/>
        <w:rPr>
          <w:lang w:eastAsia="zh-CN"/>
        </w:rPr>
      </w:pPr>
    </w:p>
    <w:p w14:paraId="7E499B9D" w14:textId="1E293F86" w:rsidR="001822D5" w:rsidRDefault="0025396D" w:rsidP="001822D5">
      <w:pPr>
        <w:pStyle w:val="H3Proposal"/>
      </w:pPr>
      <w:r w:rsidRPr="0025396D">
        <w:rPr>
          <w:highlight w:val="lightGray"/>
        </w:rPr>
        <w:t xml:space="preserve">[CLOSED] </w:t>
      </w:r>
      <w:r w:rsidR="001822D5" w:rsidRPr="0025396D">
        <w:rPr>
          <w:highlight w:val="lightGray"/>
        </w:rPr>
        <w:t>Proposal 1-1</w:t>
      </w:r>
      <w:r w:rsidR="001822D5" w:rsidRPr="0025396D">
        <w:rPr>
          <w:rFonts w:hint="eastAsia"/>
          <w:highlight w:val="lightGray"/>
        </w:rPr>
        <w:t>C</w:t>
      </w:r>
    </w:p>
    <w:p w14:paraId="3617B440" w14:textId="197E06B5" w:rsidR="00686575" w:rsidRDefault="00FC3B31" w:rsidP="000B2C16">
      <w:pPr>
        <w:pStyle w:val="BodyText"/>
        <w:spacing w:after="0"/>
        <w:rPr>
          <w:lang w:eastAsia="zh-CN"/>
        </w:rPr>
      </w:pPr>
      <w:r>
        <w:rPr>
          <w:lang w:eastAsia="zh-CN"/>
        </w:rPr>
        <w:t>For the handling of SSB,</w:t>
      </w:r>
    </w:p>
    <w:p w14:paraId="2B04798A" w14:textId="6F3D10F4" w:rsidR="00A1299D" w:rsidRDefault="000C6A32" w:rsidP="000B2C16">
      <w:pPr>
        <w:pStyle w:val="BodyText"/>
        <w:numPr>
          <w:ilvl w:val="0"/>
          <w:numId w:val="64"/>
        </w:numPr>
        <w:spacing w:after="0"/>
        <w:rPr>
          <w:lang w:eastAsia="zh-CN"/>
        </w:rPr>
      </w:pPr>
      <w:r>
        <w:rPr>
          <w:lang w:eastAsia="zh-CN"/>
        </w:rPr>
        <w:t>Option</w:t>
      </w:r>
      <w:r w:rsidR="00FC3B31">
        <w:rPr>
          <w:lang w:eastAsia="zh-CN"/>
        </w:rPr>
        <w:t xml:space="preserve"> 1: </w:t>
      </w:r>
      <w:r w:rsidR="00A1299D">
        <w:rPr>
          <w:lang w:eastAsia="zh-CN"/>
        </w:rPr>
        <w:t>T</w:t>
      </w:r>
      <w:r w:rsidR="00FC3B31">
        <w:rPr>
          <w:lang w:eastAsia="zh-CN"/>
        </w:rPr>
        <w:t>he SSB symbols</w:t>
      </w:r>
      <w:r w:rsidR="00FA1208">
        <w:rPr>
          <w:lang w:eastAsia="zh-CN"/>
        </w:rPr>
        <w:t xml:space="preserve"> [and </w:t>
      </w:r>
      <w:r w:rsidR="000C790F">
        <w:rPr>
          <w:lang w:eastAsia="zh-CN"/>
        </w:rPr>
        <w:t>X symbols immediately before and after SSB]</w:t>
      </w:r>
      <w:r w:rsidR="00FC3B31">
        <w:rPr>
          <w:lang w:eastAsia="zh-CN"/>
        </w:rPr>
        <w:t xml:space="preserve"> are considered as unavailable for LP-WUS</w:t>
      </w:r>
      <w:r w:rsidR="00FA1208">
        <w:rPr>
          <w:lang w:eastAsia="zh-CN"/>
        </w:rPr>
        <w:t>,</w:t>
      </w:r>
    </w:p>
    <w:p w14:paraId="17AC5C30" w14:textId="00AC4BD5" w:rsidR="00FE0A94" w:rsidRDefault="00A1299D" w:rsidP="000B2C16">
      <w:pPr>
        <w:pStyle w:val="BodyText"/>
        <w:numPr>
          <w:ilvl w:val="1"/>
          <w:numId w:val="64"/>
        </w:numPr>
        <w:spacing w:after="0"/>
        <w:rPr>
          <w:lang w:eastAsia="zh-CN"/>
        </w:rPr>
      </w:pPr>
      <w:r>
        <w:rPr>
          <w:lang w:eastAsia="zh-CN"/>
        </w:rPr>
        <w:t>Alt 1A:</w:t>
      </w:r>
      <w:r w:rsidR="00FE0A94">
        <w:rPr>
          <w:lang w:eastAsia="zh-CN"/>
        </w:rPr>
        <w:t xml:space="preserve"> regardless of whether </w:t>
      </w:r>
      <w:r>
        <w:rPr>
          <w:lang w:eastAsia="zh-CN"/>
        </w:rPr>
        <w:t>SSB and LP-WUS overlap in frequency domain or not</w:t>
      </w:r>
    </w:p>
    <w:p w14:paraId="6963EBDB" w14:textId="65CF8CEE" w:rsidR="00A1299D" w:rsidRDefault="00A1299D" w:rsidP="000B2C16">
      <w:pPr>
        <w:pStyle w:val="BodyText"/>
        <w:numPr>
          <w:ilvl w:val="1"/>
          <w:numId w:val="64"/>
        </w:numPr>
        <w:spacing w:after="0"/>
        <w:rPr>
          <w:lang w:eastAsia="zh-CN"/>
        </w:rPr>
      </w:pPr>
      <w:r>
        <w:rPr>
          <w:lang w:eastAsia="zh-CN"/>
        </w:rPr>
        <w:t>Alt 1B: if SSB and LP-WUS overlap in frequency domain</w:t>
      </w:r>
    </w:p>
    <w:p w14:paraId="1FAE808F" w14:textId="20904FA7" w:rsidR="002130C5" w:rsidRDefault="002130C5" w:rsidP="002130C5">
      <w:pPr>
        <w:pStyle w:val="BodyText"/>
        <w:numPr>
          <w:ilvl w:val="0"/>
          <w:numId w:val="14"/>
        </w:numPr>
        <w:spacing w:after="0"/>
        <w:rPr>
          <w:lang w:val="en-US"/>
        </w:rPr>
      </w:pPr>
      <w:r>
        <w:rPr>
          <w:lang w:val="en-US"/>
        </w:rPr>
        <w:t>Option 2: A slot containing SSB is considered as unavailable for LP-WUS.</w:t>
      </w:r>
    </w:p>
    <w:p w14:paraId="0486B4FC" w14:textId="77777777" w:rsidR="002130C5" w:rsidRDefault="002130C5" w:rsidP="002130C5">
      <w:pPr>
        <w:pStyle w:val="BodyText"/>
        <w:numPr>
          <w:ilvl w:val="1"/>
          <w:numId w:val="14"/>
        </w:numPr>
        <w:spacing w:after="0"/>
        <w:rPr>
          <w:lang w:eastAsia="zh-CN"/>
        </w:rPr>
      </w:pPr>
      <w:r>
        <w:rPr>
          <w:lang w:eastAsia="zh-CN"/>
        </w:rPr>
        <w:t>Alt 1A: regardless of whether SSB and LP-WUS overlap in frequency domain or not</w:t>
      </w:r>
    </w:p>
    <w:p w14:paraId="3ED9E284" w14:textId="77777777" w:rsidR="002130C5" w:rsidRDefault="002130C5" w:rsidP="002130C5">
      <w:pPr>
        <w:pStyle w:val="BodyText"/>
        <w:numPr>
          <w:ilvl w:val="1"/>
          <w:numId w:val="14"/>
        </w:numPr>
        <w:spacing w:after="0"/>
        <w:rPr>
          <w:lang w:eastAsia="zh-CN"/>
        </w:rPr>
      </w:pPr>
      <w:r>
        <w:rPr>
          <w:lang w:eastAsia="zh-CN"/>
        </w:rPr>
        <w:t>Alt 1B: if SSB and LP-WUS overlap in frequency domain</w:t>
      </w:r>
    </w:p>
    <w:p w14:paraId="2C16645C" w14:textId="21E3A97F" w:rsidR="00FA1208" w:rsidRDefault="000C6A32" w:rsidP="000B2C16">
      <w:pPr>
        <w:pStyle w:val="BodyText"/>
        <w:numPr>
          <w:ilvl w:val="0"/>
          <w:numId w:val="14"/>
        </w:numPr>
        <w:spacing w:after="0"/>
        <w:rPr>
          <w:lang w:val="en-US"/>
        </w:rPr>
      </w:pPr>
      <w:r>
        <w:rPr>
          <w:lang w:val="en-US"/>
        </w:rPr>
        <w:t>Option</w:t>
      </w:r>
      <w:r w:rsidR="00FE0A94">
        <w:rPr>
          <w:lang w:val="en-US"/>
        </w:rPr>
        <w:t xml:space="preserve"> </w:t>
      </w:r>
      <w:r w:rsidR="002130C5">
        <w:rPr>
          <w:lang w:val="en-US"/>
        </w:rPr>
        <w:t>3</w:t>
      </w:r>
      <w:r w:rsidR="00FE0A94">
        <w:rPr>
          <w:lang w:val="en-US"/>
        </w:rPr>
        <w:t xml:space="preserve">: </w:t>
      </w:r>
      <w:r w:rsidR="00FA1208">
        <w:rPr>
          <w:lang w:val="en-US"/>
        </w:rPr>
        <w:t xml:space="preserve">LP-WUS MOs colliding with SSB symbols </w:t>
      </w:r>
      <w:r w:rsidR="000C790F">
        <w:rPr>
          <w:lang w:eastAsia="zh-CN"/>
        </w:rPr>
        <w:t xml:space="preserve">[and X symbols immediately before and after SSB] </w:t>
      </w:r>
      <w:r w:rsidR="00FA1208">
        <w:rPr>
          <w:lang w:val="en-US"/>
        </w:rPr>
        <w:t>are dropped.</w:t>
      </w:r>
    </w:p>
    <w:p w14:paraId="668754E0" w14:textId="77777777" w:rsidR="000C790F" w:rsidRDefault="000C790F" w:rsidP="000B2C16">
      <w:pPr>
        <w:pStyle w:val="BodyText"/>
        <w:numPr>
          <w:ilvl w:val="1"/>
          <w:numId w:val="14"/>
        </w:numPr>
        <w:spacing w:after="0"/>
        <w:rPr>
          <w:lang w:eastAsia="zh-CN"/>
        </w:rPr>
      </w:pPr>
      <w:r>
        <w:rPr>
          <w:lang w:eastAsia="zh-CN"/>
        </w:rPr>
        <w:t>Alt 1A: regardless of whether SSB and LP-WUS overlap in frequency domain or not</w:t>
      </w:r>
    </w:p>
    <w:p w14:paraId="70D00970" w14:textId="77777777" w:rsidR="000C790F" w:rsidRDefault="000C790F" w:rsidP="000B2C16">
      <w:pPr>
        <w:pStyle w:val="BodyText"/>
        <w:numPr>
          <w:ilvl w:val="1"/>
          <w:numId w:val="14"/>
        </w:numPr>
        <w:spacing w:after="0"/>
        <w:rPr>
          <w:lang w:eastAsia="zh-CN"/>
        </w:rPr>
      </w:pPr>
      <w:r>
        <w:rPr>
          <w:lang w:eastAsia="zh-CN"/>
        </w:rPr>
        <w:t>Alt 1B: if SSB and LP-WUS overlap in frequency domain</w:t>
      </w:r>
    </w:p>
    <w:p w14:paraId="43A9213A" w14:textId="77475B46" w:rsidR="00FE0A94" w:rsidRDefault="000C6A32" w:rsidP="000B2C16">
      <w:pPr>
        <w:pStyle w:val="BodyText"/>
        <w:numPr>
          <w:ilvl w:val="0"/>
          <w:numId w:val="14"/>
        </w:numPr>
        <w:spacing w:after="0"/>
        <w:rPr>
          <w:lang w:val="en-US"/>
        </w:rPr>
      </w:pPr>
      <w:r>
        <w:rPr>
          <w:lang w:val="en-US"/>
        </w:rPr>
        <w:t>Option</w:t>
      </w:r>
      <w:r w:rsidR="00850DCC">
        <w:rPr>
          <w:lang w:val="en-US"/>
        </w:rPr>
        <w:t xml:space="preserve"> 4: </w:t>
      </w:r>
      <w:r w:rsidR="002130C5">
        <w:rPr>
          <w:lang w:val="en-US"/>
        </w:rPr>
        <w:t>N</w:t>
      </w:r>
      <w:r w:rsidR="00850DCC">
        <w:rPr>
          <w:lang w:val="en-US"/>
        </w:rPr>
        <w:t>o special handling</w:t>
      </w:r>
    </w:p>
    <w:p w14:paraId="6626D7D3" w14:textId="61E73038" w:rsidR="000C6A32" w:rsidRDefault="000C6A32" w:rsidP="000B2C16">
      <w:pPr>
        <w:pStyle w:val="BodyText"/>
        <w:numPr>
          <w:ilvl w:val="1"/>
          <w:numId w:val="14"/>
        </w:numPr>
        <w:spacing w:after="0"/>
        <w:rPr>
          <w:lang w:val="en-US"/>
        </w:rPr>
      </w:pPr>
      <w:r>
        <w:rPr>
          <w:lang w:val="en-US"/>
        </w:rPr>
        <w:t xml:space="preserve">Note: this assume </w:t>
      </w:r>
      <w:proofErr w:type="spellStart"/>
      <w:r>
        <w:rPr>
          <w:lang w:val="en-US"/>
        </w:rPr>
        <w:t>gNB</w:t>
      </w:r>
      <w:proofErr w:type="spellEnd"/>
      <w:r>
        <w:rPr>
          <w:lang w:val="en-US"/>
        </w:rPr>
        <w:t xml:space="preserve"> properly handles the collision with SSB via the time-domain pattern configuration </w:t>
      </w:r>
    </w:p>
    <w:tbl>
      <w:tblPr>
        <w:tblStyle w:val="TableGrid"/>
        <w:tblW w:w="0" w:type="auto"/>
        <w:tblLook w:val="04A0" w:firstRow="1" w:lastRow="0" w:firstColumn="1" w:lastColumn="0" w:noHBand="0" w:noVBand="1"/>
      </w:tblPr>
      <w:tblGrid>
        <w:gridCol w:w="1150"/>
        <w:gridCol w:w="8200"/>
      </w:tblGrid>
      <w:tr w:rsidR="00207CDA" w14:paraId="7C89910B" w14:textId="77777777" w:rsidTr="00491992">
        <w:tc>
          <w:tcPr>
            <w:tcW w:w="1150" w:type="dxa"/>
            <w:shd w:val="clear" w:color="auto" w:fill="8EAADB" w:themeFill="accent1" w:themeFillTint="99"/>
          </w:tcPr>
          <w:p w14:paraId="4AB54DE7" w14:textId="77777777" w:rsidR="00207CDA" w:rsidRDefault="00207CDA" w:rsidP="00491992">
            <w:pPr>
              <w:spacing w:after="0"/>
              <w:rPr>
                <w:b/>
                <w:bCs/>
              </w:rPr>
            </w:pPr>
            <w:r>
              <w:rPr>
                <w:b/>
                <w:bCs/>
              </w:rPr>
              <w:t>Company</w:t>
            </w:r>
          </w:p>
        </w:tc>
        <w:tc>
          <w:tcPr>
            <w:tcW w:w="8200" w:type="dxa"/>
            <w:shd w:val="clear" w:color="auto" w:fill="8EAADB" w:themeFill="accent1" w:themeFillTint="99"/>
          </w:tcPr>
          <w:p w14:paraId="287A728F" w14:textId="77777777" w:rsidR="00207CDA" w:rsidRDefault="00207CDA" w:rsidP="00491992">
            <w:pPr>
              <w:spacing w:after="0"/>
              <w:rPr>
                <w:b/>
                <w:bCs/>
              </w:rPr>
            </w:pPr>
            <w:r>
              <w:rPr>
                <w:b/>
                <w:bCs/>
              </w:rPr>
              <w:t>Comments</w:t>
            </w:r>
          </w:p>
        </w:tc>
      </w:tr>
      <w:tr w:rsidR="00207CDA" w14:paraId="251DCAE6" w14:textId="77777777" w:rsidTr="00491992">
        <w:tc>
          <w:tcPr>
            <w:tcW w:w="1150" w:type="dxa"/>
            <w:shd w:val="clear" w:color="auto" w:fill="B4C6E7" w:themeFill="accent1" w:themeFillTint="66"/>
          </w:tcPr>
          <w:p w14:paraId="6EB071AA" w14:textId="77777777" w:rsidR="00207CDA" w:rsidRDefault="00207CDA" w:rsidP="00491992">
            <w:pPr>
              <w:spacing w:after="0"/>
              <w:rPr>
                <w:rFonts w:eastAsiaTheme="minorEastAsia"/>
              </w:rPr>
            </w:pPr>
            <w:r>
              <w:rPr>
                <w:rFonts w:eastAsiaTheme="minorEastAsia"/>
              </w:rPr>
              <w:t>Moderator</w:t>
            </w:r>
          </w:p>
        </w:tc>
        <w:tc>
          <w:tcPr>
            <w:tcW w:w="8200" w:type="dxa"/>
            <w:shd w:val="clear" w:color="auto" w:fill="B4C6E7" w:themeFill="accent1" w:themeFillTint="66"/>
          </w:tcPr>
          <w:p w14:paraId="02056C71" w14:textId="06FF771B" w:rsidR="00207CDA" w:rsidRDefault="00207CDA" w:rsidP="00491992">
            <w:pPr>
              <w:spacing w:after="0"/>
              <w:jc w:val="both"/>
              <w:rPr>
                <w:rFonts w:eastAsiaTheme="minorEastAsia"/>
              </w:rPr>
            </w:pPr>
            <w:r>
              <w:rPr>
                <w:rFonts w:eastAsiaTheme="minorEastAsia"/>
              </w:rPr>
              <w:t>Alt 1B was agreed. Discussion closed.</w:t>
            </w:r>
          </w:p>
        </w:tc>
      </w:tr>
    </w:tbl>
    <w:p w14:paraId="78F39037" w14:textId="77777777" w:rsidR="000C6A32" w:rsidRDefault="000C6A32" w:rsidP="000B2C16">
      <w:pPr>
        <w:pStyle w:val="BodyText"/>
        <w:spacing w:after="0"/>
        <w:rPr>
          <w:lang w:val="en-US"/>
        </w:rPr>
      </w:pPr>
    </w:p>
    <w:p w14:paraId="20871BF0" w14:textId="77777777" w:rsidR="000B2C16" w:rsidRDefault="000B2C16" w:rsidP="000B2C16">
      <w:pPr>
        <w:pStyle w:val="BodyText"/>
        <w:spacing w:after="0"/>
        <w:rPr>
          <w:lang w:val="en-US"/>
        </w:rPr>
      </w:pPr>
    </w:p>
    <w:p w14:paraId="3FDA414A" w14:textId="0FFDB52F" w:rsidR="0096516D" w:rsidRDefault="0096516D" w:rsidP="0096516D">
      <w:pPr>
        <w:pStyle w:val="H3Proposal"/>
      </w:pPr>
      <w:r w:rsidRPr="0096516D">
        <w:rPr>
          <w:highlight w:val="yellow"/>
        </w:rPr>
        <w:t>Proposal 1-1</w:t>
      </w:r>
      <w:r w:rsidRPr="0096516D">
        <w:rPr>
          <w:rFonts w:hint="eastAsia"/>
          <w:highlight w:val="yellow"/>
        </w:rPr>
        <w:t>C</w:t>
      </w:r>
    </w:p>
    <w:p w14:paraId="5AE629F3" w14:textId="57ECBA9C" w:rsidR="0096516D" w:rsidRPr="00CC6771" w:rsidRDefault="00CC6771" w:rsidP="00CC6771">
      <w:pPr>
        <w:pStyle w:val="BodyText"/>
        <w:spacing w:after="0"/>
        <w:rPr>
          <w:lang w:eastAsia="zh-CN"/>
        </w:rPr>
      </w:pPr>
      <w:r>
        <w:rPr>
          <w:lang w:eastAsia="zh-CN"/>
        </w:rPr>
        <w:t>The OFDM symbols configured for</w:t>
      </w:r>
      <w:r w:rsidR="007D06CF">
        <w:rPr>
          <w:lang w:eastAsia="zh-CN"/>
        </w:rPr>
        <w:t xml:space="preserve"> </w:t>
      </w:r>
      <w:r w:rsidR="0096516D">
        <w:rPr>
          <w:lang w:eastAsia="zh-CN"/>
        </w:rPr>
        <w:t>Type-0 CSS</w:t>
      </w:r>
      <w:r>
        <w:rPr>
          <w:lang w:eastAsia="zh-CN"/>
        </w:rPr>
        <w:t xml:space="preserve"> </w:t>
      </w:r>
      <w:r w:rsidR="0096516D">
        <w:rPr>
          <w:lang w:eastAsia="zh-CN"/>
        </w:rPr>
        <w:t>are considered as unavailable for LP-WUS</w:t>
      </w:r>
      <w:r w:rsidR="00235670">
        <w:rPr>
          <w:lang w:eastAsia="zh-CN"/>
        </w:rPr>
        <w:t xml:space="preserve"> </w:t>
      </w:r>
      <w:r w:rsidR="00235670">
        <w:rPr>
          <w:lang w:eastAsia="zh-CN"/>
        </w:rPr>
        <w:t xml:space="preserve">if </w:t>
      </w:r>
      <w:r w:rsidR="00235670">
        <w:rPr>
          <w:lang w:eastAsia="zh-CN"/>
        </w:rPr>
        <w:t>CORESET#0</w:t>
      </w:r>
      <w:r w:rsidR="00235670">
        <w:rPr>
          <w:lang w:eastAsia="zh-CN"/>
        </w:rPr>
        <w:t xml:space="preserve"> and LP-WUS overlap in frequency domain</w:t>
      </w:r>
      <w:r>
        <w:rPr>
          <w:lang w:eastAsia="zh-CN"/>
        </w:rPr>
        <w:t>.</w:t>
      </w:r>
    </w:p>
    <w:tbl>
      <w:tblPr>
        <w:tblStyle w:val="TableGrid"/>
        <w:tblW w:w="0" w:type="auto"/>
        <w:tblLook w:val="04A0" w:firstRow="1" w:lastRow="0" w:firstColumn="1" w:lastColumn="0" w:noHBand="0" w:noVBand="1"/>
      </w:tblPr>
      <w:tblGrid>
        <w:gridCol w:w="1150"/>
        <w:gridCol w:w="8200"/>
      </w:tblGrid>
      <w:tr w:rsidR="0096516D" w14:paraId="269ADE60" w14:textId="77777777" w:rsidTr="0096516D">
        <w:tc>
          <w:tcPr>
            <w:tcW w:w="1150" w:type="dxa"/>
            <w:tcBorders>
              <w:bottom w:val="single" w:sz="4" w:space="0" w:color="auto"/>
            </w:tcBorders>
            <w:shd w:val="clear" w:color="auto" w:fill="8EAADB" w:themeFill="accent1" w:themeFillTint="99"/>
          </w:tcPr>
          <w:p w14:paraId="71C25E3C" w14:textId="77777777" w:rsidR="0096516D" w:rsidRDefault="0096516D" w:rsidP="00491992">
            <w:pPr>
              <w:spacing w:after="0"/>
              <w:rPr>
                <w:b/>
                <w:bCs/>
              </w:rPr>
            </w:pPr>
            <w:r>
              <w:rPr>
                <w:b/>
                <w:bCs/>
              </w:rPr>
              <w:t>Company</w:t>
            </w:r>
          </w:p>
        </w:tc>
        <w:tc>
          <w:tcPr>
            <w:tcW w:w="8200" w:type="dxa"/>
            <w:tcBorders>
              <w:bottom w:val="single" w:sz="4" w:space="0" w:color="auto"/>
            </w:tcBorders>
            <w:shd w:val="clear" w:color="auto" w:fill="8EAADB" w:themeFill="accent1" w:themeFillTint="99"/>
          </w:tcPr>
          <w:p w14:paraId="48A615B0" w14:textId="77777777" w:rsidR="0096516D" w:rsidRDefault="0096516D" w:rsidP="00491992">
            <w:pPr>
              <w:spacing w:after="0"/>
              <w:rPr>
                <w:b/>
                <w:bCs/>
              </w:rPr>
            </w:pPr>
            <w:r>
              <w:rPr>
                <w:b/>
                <w:bCs/>
              </w:rPr>
              <w:t>Comments</w:t>
            </w:r>
          </w:p>
        </w:tc>
      </w:tr>
      <w:tr w:rsidR="0096516D" w14:paraId="56730338" w14:textId="77777777" w:rsidTr="0096516D">
        <w:tc>
          <w:tcPr>
            <w:tcW w:w="1150" w:type="dxa"/>
            <w:shd w:val="clear" w:color="auto" w:fill="auto"/>
          </w:tcPr>
          <w:p w14:paraId="1E51CFC2" w14:textId="20D12EBF" w:rsidR="0096516D" w:rsidRDefault="0096516D" w:rsidP="00491992">
            <w:pPr>
              <w:spacing w:after="0"/>
              <w:rPr>
                <w:rFonts w:eastAsiaTheme="minorEastAsia"/>
              </w:rPr>
            </w:pPr>
          </w:p>
        </w:tc>
        <w:tc>
          <w:tcPr>
            <w:tcW w:w="8200" w:type="dxa"/>
            <w:shd w:val="clear" w:color="auto" w:fill="auto"/>
          </w:tcPr>
          <w:p w14:paraId="439C18DF" w14:textId="154F5DE1" w:rsidR="0096516D" w:rsidRDefault="0096516D" w:rsidP="00491992">
            <w:pPr>
              <w:spacing w:after="0"/>
              <w:jc w:val="both"/>
              <w:rPr>
                <w:rFonts w:eastAsiaTheme="minorEastAsia"/>
              </w:rPr>
            </w:pPr>
          </w:p>
        </w:tc>
      </w:tr>
    </w:tbl>
    <w:p w14:paraId="3131623A" w14:textId="77777777" w:rsidR="00DD2BD6" w:rsidRDefault="00DD2BD6" w:rsidP="000B2C16">
      <w:pPr>
        <w:pStyle w:val="BodyText"/>
        <w:spacing w:after="0"/>
        <w:rPr>
          <w:lang w:val="en-US"/>
        </w:rPr>
      </w:pPr>
    </w:p>
    <w:p w14:paraId="2851A409" w14:textId="77777777" w:rsidR="000B2C16" w:rsidRDefault="000B2C16" w:rsidP="000B2C16">
      <w:pPr>
        <w:pStyle w:val="BodyText"/>
        <w:spacing w:after="0"/>
        <w:rPr>
          <w:lang w:val="en-US"/>
        </w:rPr>
      </w:pPr>
    </w:p>
    <w:p w14:paraId="2E2B30F8" w14:textId="2256DB2D" w:rsidR="00CC6771" w:rsidRDefault="00CC6771" w:rsidP="00CC6771">
      <w:pPr>
        <w:pStyle w:val="H3Proposal"/>
      </w:pPr>
      <w:r w:rsidRPr="0096516D">
        <w:rPr>
          <w:highlight w:val="yellow"/>
        </w:rPr>
        <w:t>Proposal 1-1</w:t>
      </w:r>
      <w:r w:rsidR="002A1DD8">
        <w:rPr>
          <w:highlight w:val="yellow"/>
        </w:rPr>
        <w:t>D</w:t>
      </w:r>
    </w:p>
    <w:p w14:paraId="56C55BEF" w14:textId="4D5B142C" w:rsidR="00CC6771" w:rsidRPr="00DA1413" w:rsidRDefault="00CC6771" w:rsidP="00DA1413">
      <w:pPr>
        <w:pStyle w:val="BodyText"/>
        <w:spacing w:after="0"/>
        <w:rPr>
          <w:lang w:eastAsia="zh-CN"/>
        </w:rPr>
      </w:pPr>
      <w:r>
        <w:rPr>
          <w:lang w:eastAsia="zh-CN"/>
        </w:rPr>
        <w:t xml:space="preserve">The </w:t>
      </w:r>
      <w:r w:rsidR="00DA1413">
        <w:rPr>
          <w:lang w:eastAsia="zh-CN"/>
        </w:rPr>
        <w:t>UL</w:t>
      </w:r>
      <w:r>
        <w:rPr>
          <w:lang w:eastAsia="zh-CN"/>
        </w:rPr>
        <w:t xml:space="preserve"> symbols configured </w:t>
      </w:r>
      <w:r w:rsidR="00DA1413">
        <w:rPr>
          <w:lang w:eastAsia="zh-CN"/>
        </w:rPr>
        <w:t xml:space="preserve">in </w:t>
      </w:r>
      <w:proofErr w:type="spellStart"/>
      <w:r w:rsidR="00DA1413" w:rsidRPr="00DA1413">
        <w:rPr>
          <w:i/>
          <w:iCs/>
          <w:lang w:val="en-US" w:eastAsia="zh-CN"/>
        </w:rPr>
        <w:t>tdd</w:t>
      </w:r>
      <w:proofErr w:type="spellEnd"/>
      <w:r w:rsidR="00DA1413" w:rsidRPr="00DA1413">
        <w:rPr>
          <w:i/>
          <w:iCs/>
          <w:lang w:val="en-US" w:eastAsia="zh-CN"/>
        </w:rPr>
        <w:t>-UL-DL-</w:t>
      </w:r>
      <w:proofErr w:type="spellStart"/>
      <w:r w:rsidR="00DA1413" w:rsidRPr="00DA1413">
        <w:rPr>
          <w:i/>
          <w:iCs/>
          <w:lang w:val="en-US" w:eastAsia="zh-CN"/>
        </w:rPr>
        <w:t>ConfigurationCommon</w:t>
      </w:r>
      <w:proofErr w:type="spellEnd"/>
      <w:r>
        <w:rPr>
          <w:lang w:eastAsia="zh-CN"/>
        </w:rPr>
        <w:t xml:space="preserve"> are considered as unavailable for LP-WUS.</w:t>
      </w:r>
    </w:p>
    <w:tbl>
      <w:tblPr>
        <w:tblStyle w:val="TableGrid"/>
        <w:tblW w:w="0" w:type="auto"/>
        <w:tblLook w:val="04A0" w:firstRow="1" w:lastRow="0" w:firstColumn="1" w:lastColumn="0" w:noHBand="0" w:noVBand="1"/>
      </w:tblPr>
      <w:tblGrid>
        <w:gridCol w:w="1150"/>
        <w:gridCol w:w="8200"/>
      </w:tblGrid>
      <w:tr w:rsidR="00CC6771" w14:paraId="4D5203E9" w14:textId="77777777" w:rsidTr="00491992">
        <w:tc>
          <w:tcPr>
            <w:tcW w:w="1150" w:type="dxa"/>
            <w:tcBorders>
              <w:bottom w:val="single" w:sz="4" w:space="0" w:color="auto"/>
            </w:tcBorders>
            <w:shd w:val="clear" w:color="auto" w:fill="8EAADB" w:themeFill="accent1" w:themeFillTint="99"/>
          </w:tcPr>
          <w:p w14:paraId="6C64B52A" w14:textId="77777777" w:rsidR="00CC6771" w:rsidRDefault="00CC6771" w:rsidP="00491992">
            <w:pPr>
              <w:spacing w:after="0"/>
              <w:rPr>
                <w:b/>
                <w:bCs/>
              </w:rPr>
            </w:pPr>
            <w:r>
              <w:rPr>
                <w:b/>
                <w:bCs/>
              </w:rPr>
              <w:t>Company</w:t>
            </w:r>
          </w:p>
        </w:tc>
        <w:tc>
          <w:tcPr>
            <w:tcW w:w="8200" w:type="dxa"/>
            <w:tcBorders>
              <w:bottom w:val="single" w:sz="4" w:space="0" w:color="auto"/>
            </w:tcBorders>
            <w:shd w:val="clear" w:color="auto" w:fill="8EAADB" w:themeFill="accent1" w:themeFillTint="99"/>
          </w:tcPr>
          <w:p w14:paraId="6E870830" w14:textId="77777777" w:rsidR="00CC6771" w:rsidRDefault="00CC6771" w:rsidP="00491992">
            <w:pPr>
              <w:spacing w:after="0"/>
              <w:rPr>
                <w:b/>
                <w:bCs/>
              </w:rPr>
            </w:pPr>
            <w:r>
              <w:rPr>
                <w:b/>
                <w:bCs/>
              </w:rPr>
              <w:t>Comments</w:t>
            </w:r>
          </w:p>
        </w:tc>
      </w:tr>
      <w:tr w:rsidR="00CC6771" w14:paraId="00CF6AE5" w14:textId="77777777" w:rsidTr="00491992">
        <w:tc>
          <w:tcPr>
            <w:tcW w:w="1150" w:type="dxa"/>
            <w:shd w:val="clear" w:color="auto" w:fill="auto"/>
          </w:tcPr>
          <w:p w14:paraId="5E6CDFD4" w14:textId="77777777" w:rsidR="00CC6771" w:rsidRDefault="00CC6771" w:rsidP="00491992">
            <w:pPr>
              <w:spacing w:after="0"/>
              <w:rPr>
                <w:rFonts w:eastAsiaTheme="minorEastAsia"/>
              </w:rPr>
            </w:pPr>
          </w:p>
        </w:tc>
        <w:tc>
          <w:tcPr>
            <w:tcW w:w="8200" w:type="dxa"/>
            <w:shd w:val="clear" w:color="auto" w:fill="auto"/>
          </w:tcPr>
          <w:p w14:paraId="11D3AE39" w14:textId="77777777" w:rsidR="00CC6771" w:rsidRDefault="00CC6771" w:rsidP="00491992">
            <w:pPr>
              <w:spacing w:after="0"/>
              <w:jc w:val="both"/>
              <w:rPr>
                <w:rFonts w:eastAsiaTheme="minorEastAsia"/>
              </w:rPr>
            </w:pPr>
          </w:p>
        </w:tc>
      </w:tr>
    </w:tbl>
    <w:p w14:paraId="71233DCA" w14:textId="77777777" w:rsidR="00AC50B7" w:rsidRDefault="00AC50B7" w:rsidP="00552522">
      <w:pPr>
        <w:pStyle w:val="BodyText"/>
        <w:rPr>
          <w:lang w:eastAsia="zh-CN"/>
        </w:rPr>
      </w:pPr>
    </w:p>
    <w:p w14:paraId="11BAFEB4" w14:textId="083EDEF8" w:rsidR="00466B6A" w:rsidRPr="00342C49" w:rsidRDefault="00656E97" w:rsidP="00466B6A">
      <w:pPr>
        <w:pStyle w:val="H3Proposal"/>
        <w:rPr>
          <w:highlight w:val="lightGray"/>
        </w:rPr>
      </w:pPr>
      <w:r>
        <w:rPr>
          <w:highlight w:val="lightGray"/>
        </w:rPr>
        <w:t xml:space="preserve">[CLOSED] </w:t>
      </w:r>
      <w:r w:rsidR="00466B6A" w:rsidRPr="00342C49">
        <w:rPr>
          <w:highlight w:val="lightGray"/>
        </w:rPr>
        <w:t>Proposal 1-1</w:t>
      </w:r>
      <w:r w:rsidR="00466B6A" w:rsidRPr="00342C49">
        <w:rPr>
          <w:highlight w:val="lightGray"/>
        </w:rPr>
        <w:t>E</w:t>
      </w:r>
    </w:p>
    <w:p w14:paraId="4DC9FE41" w14:textId="56841A42" w:rsidR="00466B6A" w:rsidRPr="00342C49" w:rsidRDefault="00466B6A" w:rsidP="00466B6A">
      <w:pPr>
        <w:pStyle w:val="BodyText"/>
        <w:spacing w:after="0"/>
        <w:rPr>
          <w:highlight w:val="lightGray"/>
          <w:lang w:eastAsia="zh-CN"/>
        </w:rPr>
      </w:pPr>
      <w:r w:rsidRPr="00342C49">
        <w:rPr>
          <w:highlight w:val="lightGray"/>
          <w:lang w:eastAsia="zh-CN"/>
        </w:rPr>
        <w:t xml:space="preserve">The symbols configured </w:t>
      </w:r>
      <w:r w:rsidRPr="00342C49">
        <w:rPr>
          <w:highlight w:val="lightGray"/>
          <w:lang w:eastAsia="zh-CN"/>
        </w:rPr>
        <w:t>for LP-SS</w:t>
      </w:r>
      <w:r w:rsidRPr="00342C49">
        <w:rPr>
          <w:highlight w:val="lightGray"/>
          <w:lang w:eastAsia="zh-CN"/>
        </w:rPr>
        <w:t xml:space="preserve"> are considered as unavailable for LP-WUS.</w:t>
      </w:r>
    </w:p>
    <w:p w14:paraId="7B382E2D" w14:textId="49B1D0FD" w:rsidR="00180ABE" w:rsidRPr="00342C49" w:rsidRDefault="00180ABE" w:rsidP="00180ABE">
      <w:pPr>
        <w:pStyle w:val="BodyText"/>
        <w:numPr>
          <w:ilvl w:val="0"/>
          <w:numId w:val="64"/>
        </w:numPr>
        <w:spacing w:after="0"/>
        <w:rPr>
          <w:highlight w:val="lightGray"/>
          <w:lang w:eastAsia="zh-CN"/>
        </w:rPr>
      </w:pPr>
      <w:r w:rsidRPr="00342C49">
        <w:rPr>
          <w:highlight w:val="lightGray"/>
          <w:lang w:eastAsia="zh-CN"/>
        </w:rPr>
        <w:t>FFS gap before and after LP-SS</w:t>
      </w:r>
    </w:p>
    <w:p w14:paraId="281C6BC8" w14:textId="77777777" w:rsidR="00AC50B7" w:rsidRDefault="00AC50B7" w:rsidP="00552522">
      <w:pPr>
        <w:pStyle w:val="BodyText"/>
        <w:rPr>
          <w:lang w:eastAsia="zh-CN"/>
        </w:rPr>
      </w:pPr>
    </w:p>
    <w:p w14:paraId="2FFC2322" w14:textId="4914D44C" w:rsidR="00660141" w:rsidRPr="00342C49" w:rsidRDefault="00660141" w:rsidP="00342C49">
      <w:pPr>
        <w:pStyle w:val="H3Proposal"/>
        <w:rPr>
          <w:highlight w:val="yellow"/>
        </w:rPr>
      </w:pPr>
      <w:r w:rsidRPr="00342C49">
        <w:rPr>
          <w:highlight w:val="yellow"/>
        </w:rPr>
        <w:t>P</w:t>
      </w:r>
      <w:r w:rsidR="00342C49" w:rsidRPr="00342C49">
        <w:rPr>
          <w:highlight w:val="yellow"/>
        </w:rPr>
        <w:t>roposal</w:t>
      </w:r>
      <w:r w:rsidR="00656E97">
        <w:rPr>
          <w:highlight w:val="yellow"/>
        </w:rPr>
        <w:t xml:space="preserve"> </w:t>
      </w:r>
      <w:r w:rsidRPr="00342C49">
        <w:rPr>
          <w:highlight w:val="yellow"/>
        </w:rPr>
        <w:t>1-1</w:t>
      </w:r>
      <w:r w:rsidR="00342C49" w:rsidRPr="00342C49">
        <w:rPr>
          <w:highlight w:val="yellow"/>
        </w:rPr>
        <w:t>F</w:t>
      </w:r>
    </w:p>
    <w:p w14:paraId="49E6E7E0" w14:textId="1F11B2A9" w:rsidR="00686575" w:rsidRDefault="000E2E33" w:rsidP="00552522">
      <w:pPr>
        <w:pStyle w:val="BodyText"/>
        <w:rPr>
          <w:lang w:eastAsia="zh-CN"/>
        </w:rPr>
      </w:pPr>
      <w:r>
        <w:rPr>
          <w:lang w:eastAsia="zh-CN"/>
        </w:rPr>
        <w:t xml:space="preserve">If LP-SS collides with </w:t>
      </w:r>
      <w:r w:rsidR="00660141">
        <w:rPr>
          <w:lang w:eastAsia="zh-CN"/>
        </w:rPr>
        <w:t xml:space="preserve">the available symbols </w:t>
      </w:r>
      <w:r w:rsidR="006F0CF8">
        <w:rPr>
          <w:lang w:eastAsia="zh-CN"/>
        </w:rPr>
        <w:t>in a</w:t>
      </w:r>
      <w:r w:rsidR="00660141">
        <w:rPr>
          <w:lang w:eastAsia="zh-CN"/>
        </w:rPr>
        <w:t xml:space="preserve"> </w:t>
      </w:r>
      <w:r>
        <w:rPr>
          <w:lang w:eastAsia="zh-CN"/>
        </w:rPr>
        <w:t xml:space="preserve">LP-WUS MO, </w:t>
      </w:r>
      <w:r w:rsidR="009F3456" w:rsidRPr="009F3456">
        <w:rPr>
          <w:lang w:val="en-US" w:eastAsia="zh-CN"/>
        </w:rPr>
        <w:t>UE does not monitor LP-WUS in this MO (i.e., the MO is dropped)</w:t>
      </w:r>
      <w:r>
        <w:rPr>
          <w:lang w:eastAsia="zh-CN"/>
        </w:rPr>
        <w:t>.</w:t>
      </w:r>
    </w:p>
    <w:p w14:paraId="45C324A3" w14:textId="77777777" w:rsidR="00BA52E5" w:rsidRPr="00660141" w:rsidRDefault="00BA52E5" w:rsidP="00552522">
      <w:pPr>
        <w:pStyle w:val="BodyText"/>
        <w:rPr>
          <w:lang w:eastAsia="zh-CN"/>
        </w:rPr>
      </w:pPr>
    </w:p>
    <w:p w14:paraId="425E4534" w14:textId="77777777" w:rsidR="0033380A" w:rsidRDefault="0033380A">
      <w:pPr>
        <w:pStyle w:val="BodyText"/>
        <w:rPr>
          <w:lang w:val="en-US" w:eastAsia="zh-CN"/>
        </w:rPr>
      </w:pPr>
    </w:p>
    <w:p w14:paraId="5F9A41A7" w14:textId="77777777" w:rsidR="009E3431" w:rsidRDefault="00CA416C">
      <w:pPr>
        <w:pStyle w:val="BodyText"/>
        <w:rPr>
          <w:lang w:eastAsia="zh-CN"/>
        </w:rPr>
      </w:pPr>
      <w:r>
        <w:rPr>
          <w:lang w:eastAsia="zh-CN"/>
        </w:rPr>
        <w:t>For the nominal MO duration and the actual LP-WUS duration, the view is diverse among companies. But there seems to be more support for Alt B. Defining a maximum nominal MO duration may also be able to address some concerns from the proponents of the other options. The following proposal based on Alt B is used as a starting point for discussion.</w:t>
      </w:r>
    </w:p>
    <w:p w14:paraId="3BD57E2F" w14:textId="25D9E1CF" w:rsidR="009E3431" w:rsidRDefault="00123F8E">
      <w:pPr>
        <w:pStyle w:val="H3Proposal"/>
      </w:pPr>
      <w:r w:rsidRPr="00123F8E">
        <w:rPr>
          <w:highlight w:val="lightGray"/>
        </w:rPr>
        <w:t xml:space="preserve">[CLOSED] </w:t>
      </w:r>
      <w:r w:rsidR="00CA416C" w:rsidRPr="00123F8E">
        <w:rPr>
          <w:highlight w:val="lightGray"/>
        </w:rPr>
        <w:t>Proposal 1-2</w:t>
      </w:r>
    </w:p>
    <w:p w14:paraId="085694BD" w14:textId="77777777" w:rsidR="009E3431" w:rsidRDefault="00CA416C">
      <w:pPr>
        <w:pStyle w:val="BodyText"/>
        <w:spacing w:after="0"/>
        <w:rPr>
          <w:lang w:val="en-US"/>
        </w:rPr>
      </w:pPr>
      <w:r>
        <w:rPr>
          <w:lang w:val="en-US"/>
        </w:rPr>
        <w:t xml:space="preserve">The actual LP-WUS duration is configured (Alt B). </w:t>
      </w:r>
    </w:p>
    <w:p w14:paraId="7C94CAF5" w14:textId="77777777" w:rsidR="009E3431" w:rsidRDefault="00CA416C">
      <w:pPr>
        <w:pStyle w:val="BodyText"/>
        <w:numPr>
          <w:ilvl w:val="0"/>
          <w:numId w:val="14"/>
        </w:numPr>
        <w:spacing w:after="0"/>
        <w:rPr>
          <w:lang w:val="en-US"/>
        </w:rPr>
      </w:pPr>
      <w:r>
        <w:rPr>
          <w:lang w:val="en-US"/>
        </w:rPr>
        <w:lastRenderedPageBreak/>
        <w:t>From the start of a LP-WUS MO, MO extends until the number of available OFDM symbols reaches the configured actual LP-WUS duration.</w:t>
      </w:r>
    </w:p>
    <w:p w14:paraId="733B10F6" w14:textId="77777777" w:rsidR="009E3431" w:rsidRDefault="00CA416C">
      <w:pPr>
        <w:pStyle w:val="BodyText"/>
        <w:numPr>
          <w:ilvl w:val="0"/>
          <w:numId w:val="14"/>
        </w:numPr>
        <w:spacing w:after="0"/>
        <w:rPr>
          <w:lang w:val="en-US"/>
        </w:rPr>
      </w:pPr>
      <w:r>
        <w:rPr>
          <w:lang w:val="en-US"/>
        </w:rPr>
        <w:t>The maximum nominal MO duration is configured.</w:t>
      </w:r>
    </w:p>
    <w:p w14:paraId="3C06A63A" w14:textId="77777777" w:rsidR="009E3431" w:rsidRDefault="00CA416C">
      <w:pPr>
        <w:pStyle w:val="BodyText"/>
        <w:numPr>
          <w:ilvl w:val="1"/>
          <w:numId w:val="14"/>
        </w:numPr>
        <w:spacing w:after="0"/>
        <w:rPr>
          <w:lang w:val="en-US"/>
        </w:rPr>
      </w:pPr>
      <w:r>
        <w:rPr>
          <w:lang w:val="en-US"/>
        </w:rPr>
        <w:t>A MO is [deferred] if the nominal MO duration would exceed the maximum nominal MO duration.</w:t>
      </w:r>
    </w:p>
    <w:p w14:paraId="6623D875" w14:textId="77777777" w:rsidR="009E3431" w:rsidRDefault="009E3431">
      <w:pPr>
        <w:pStyle w:val="BodyText"/>
        <w:spacing w:after="0"/>
      </w:pPr>
    </w:p>
    <w:tbl>
      <w:tblPr>
        <w:tblStyle w:val="TableGrid"/>
        <w:tblW w:w="0" w:type="auto"/>
        <w:tblLook w:val="04A0" w:firstRow="1" w:lastRow="0" w:firstColumn="1" w:lastColumn="0" w:noHBand="0" w:noVBand="1"/>
      </w:tblPr>
      <w:tblGrid>
        <w:gridCol w:w="1105"/>
        <w:gridCol w:w="8245"/>
      </w:tblGrid>
      <w:tr w:rsidR="009E3431" w14:paraId="76979EEE" w14:textId="77777777">
        <w:tc>
          <w:tcPr>
            <w:tcW w:w="1105" w:type="dxa"/>
            <w:shd w:val="clear" w:color="auto" w:fill="8EAADB" w:themeFill="accent1" w:themeFillTint="99"/>
          </w:tcPr>
          <w:p w14:paraId="0833F519" w14:textId="77777777" w:rsidR="009E3431" w:rsidRDefault="00CA416C">
            <w:pPr>
              <w:spacing w:after="0"/>
              <w:rPr>
                <w:b/>
                <w:bCs/>
              </w:rPr>
            </w:pPr>
            <w:r>
              <w:rPr>
                <w:b/>
                <w:bCs/>
              </w:rPr>
              <w:t>Company</w:t>
            </w:r>
          </w:p>
        </w:tc>
        <w:tc>
          <w:tcPr>
            <w:tcW w:w="8245" w:type="dxa"/>
            <w:shd w:val="clear" w:color="auto" w:fill="8EAADB" w:themeFill="accent1" w:themeFillTint="99"/>
          </w:tcPr>
          <w:p w14:paraId="4C4E6579" w14:textId="77777777" w:rsidR="009E3431" w:rsidRDefault="00CA416C">
            <w:pPr>
              <w:spacing w:after="0"/>
              <w:rPr>
                <w:b/>
                <w:bCs/>
              </w:rPr>
            </w:pPr>
            <w:r>
              <w:rPr>
                <w:b/>
                <w:bCs/>
              </w:rPr>
              <w:t>Comments</w:t>
            </w:r>
          </w:p>
        </w:tc>
      </w:tr>
      <w:tr w:rsidR="009E3431" w14:paraId="4023E5F2" w14:textId="77777777">
        <w:tc>
          <w:tcPr>
            <w:tcW w:w="1105" w:type="dxa"/>
          </w:tcPr>
          <w:p w14:paraId="31B917B5" w14:textId="77777777" w:rsidR="009E3431" w:rsidRDefault="00CA416C">
            <w:pPr>
              <w:spacing w:after="0"/>
              <w:rPr>
                <w:rFonts w:eastAsiaTheme="minorEastAsia"/>
              </w:rPr>
            </w:pPr>
            <w:r>
              <w:rPr>
                <w:rFonts w:eastAsiaTheme="minorEastAsia"/>
              </w:rPr>
              <w:t>Qualcomm</w:t>
            </w:r>
          </w:p>
        </w:tc>
        <w:tc>
          <w:tcPr>
            <w:tcW w:w="8245" w:type="dxa"/>
          </w:tcPr>
          <w:p w14:paraId="24CF4F5A" w14:textId="77777777" w:rsidR="009E3431" w:rsidRDefault="00CA416C">
            <w:pPr>
              <w:spacing w:after="0"/>
              <w:rPr>
                <w:rFonts w:eastAsia="SimSun"/>
              </w:rPr>
            </w:pPr>
            <w:r>
              <w:rPr>
                <w:rFonts w:eastAsia="SimSun"/>
              </w:rPr>
              <w:t>Alt B with maximum nominal MO duration is similar to Alt C. We prefer Alt C as the configured nominal MO durations have same duration in time, but we can accept Alt B.</w:t>
            </w:r>
          </w:p>
        </w:tc>
      </w:tr>
      <w:tr w:rsidR="009E3431" w14:paraId="67A6A2F6" w14:textId="77777777">
        <w:tc>
          <w:tcPr>
            <w:tcW w:w="1105" w:type="dxa"/>
          </w:tcPr>
          <w:p w14:paraId="3C393BDF" w14:textId="77777777" w:rsidR="009E3431" w:rsidRDefault="00CA416C">
            <w:pPr>
              <w:spacing w:after="0"/>
              <w:rPr>
                <w:rFonts w:eastAsiaTheme="minorEastAsia"/>
              </w:rPr>
            </w:pPr>
            <w:r>
              <w:rPr>
                <w:rFonts w:eastAsiaTheme="minorEastAsia" w:hint="eastAsia"/>
              </w:rPr>
              <w:t>C</w:t>
            </w:r>
            <w:r>
              <w:rPr>
                <w:rFonts w:eastAsiaTheme="minorEastAsia"/>
              </w:rPr>
              <w:t>MCC</w:t>
            </w:r>
          </w:p>
        </w:tc>
        <w:tc>
          <w:tcPr>
            <w:tcW w:w="8245" w:type="dxa"/>
          </w:tcPr>
          <w:p w14:paraId="7ABAB45F" w14:textId="77777777" w:rsidR="009E3431" w:rsidRDefault="00CA416C">
            <w:pPr>
              <w:spacing w:after="0"/>
              <w:rPr>
                <w:rFonts w:eastAsiaTheme="minorEastAsia"/>
              </w:rPr>
            </w:pPr>
            <w:r>
              <w:rPr>
                <w:rFonts w:eastAsiaTheme="minorEastAsia"/>
              </w:rPr>
              <w:t>Support</w:t>
            </w:r>
          </w:p>
        </w:tc>
      </w:tr>
      <w:tr w:rsidR="009E3431" w14:paraId="2E8CB260" w14:textId="77777777">
        <w:tc>
          <w:tcPr>
            <w:tcW w:w="1105" w:type="dxa"/>
          </w:tcPr>
          <w:p w14:paraId="7EC69A58"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245" w:type="dxa"/>
          </w:tcPr>
          <w:p w14:paraId="241C2026" w14:textId="77777777" w:rsidR="009E3431" w:rsidRDefault="00CA416C">
            <w:pPr>
              <w:spacing w:after="0"/>
              <w:rPr>
                <w:rFonts w:eastAsiaTheme="minorEastAsia"/>
              </w:rPr>
            </w:pPr>
            <w:r>
              <w:rPr>
                <w:rFonts w:eastAsiaTheme="minorEastAsia"/>
              </w:rPr>
              <w:t xml:space="preserve">We support </w:t>
            </w:r>
            <w:proofErr w:type="spellStart"/>
            <w:r>
              <w:rPr>
                <w:rFonts w:eastAsiaTheme="minorEastAsia"/>
              </w:rPr>
              <w:t>altC</w:t>
            </w:r>
            <w:proofErr w:type="spellEnd"/>
            <w:r>
              <w:rPr>
                <w:rFonts w:eastAsiaTheme="minorEastAsia"/>
              </w:rPr>
              <w:t xml:space="preserve">, since it is more straightforward to determine a LP-WUS MO. </w:t>
            </w:r>
          </w:p>
          <w:p w14:paraId="660A2725" w14:textId="77777777" w:rsidR="009E3431" w:rsidRDefault="00CA416C">
            <w:pPr>
              <w:spacing w:after="0"/>
              <w:rPr>
                <w:rFonts w:eastAsiaTheme="minorEastAsia"/>
              </w:rPr>
            </w:pPr>
            <w:r>
              <w:rPr>
                <w:rFonts w:eastAsiaTheme="minorEastAsia"/>
              </w:rPr>
              <w:t xml:space="preserve">If the maximum nominal MO duration also needs to be configured for </w:t>
            </w:r>
            <w:proofErr w:type="spellStart"/>
            <w:r>
              <w:rPr>
                <w:rFonts w:eastAsiaTheme="minorEastAsia" w:hint="eastAsia"/>
              </w:rPr>
              <w:t>alt</w:t>
            </w:r>
            <w:r>
              <w:rPr>
                <w:rFonts w:eastAsiaTheme="minorEastAsia"/>
              </w:rPr>
              <w:t>B</w:t>
            </w:r>
            <w:proofErr w:type="spellEnd"/>
            <w:r>
              <w:rPr>
                <w:rFonts w:eastAsiaTheme="minorEastAsia"/>
              </w:rPr>
              <w:t xml:space="preserve">, we don’t think there is difference on </w:t>
            </w:r>
            <w:proofErr w:type="spellStart"/>
            <w:r>
              <w:rPr>
                <w:rFonts w:eastAsiaTheme="minorEastAsia"/>
              </w:rPr>
              <w:t>signalling</w:t>
            </w:r>
            <w:proofErr w:type="spellEnd"/>
            <w:r>
              <w:rPr>
                <w:rFonts w:eastAsiaTheme="minorEastAsia"/>
              </w:rPr>
              <w:t xml:space="preserve"> overhead compared to alt C. Besides, one questions for the proponent of alt B, how to deal with the start time of an actual LP-WUS duration after there is an invalid MO which exceeds the maximum nominal MO duration? It should be solved otherwise alt B is incomplete.</w:t>
            </w:r>
          </w:p>
        </w:tc>
      </w:tr>
      <w:tr w:rsidR="009E3431" w14:paraId="379ED944" w14:textId="77777777">
        <w:tc>
          <w:tcPr>
            <w:tcW w:w="1105" w:type="dxa"/>
          </w:tcPr>
          <w:p w14:paraId="66A3D0FC" w14:textId="77777777" w:rsidR="009E3431" w:rsidRDefault="00CA416C">
            <w:pPr>
              <w:spacing w:after="0"/>
              <w:rPr>
                <w:rFonts w:eastAsiaTheme="minorEastAsia"/>
              </w:rPr>
            </w:pPr>
            <w:r>
              <w:rPr>
                <w:rFonts w:eastAsiaTheme="minorEastAsia" w:hint="eastAsia"/>
              </w:rPr>
              <w:t>Xiaomi</w:t>
            </w:r>
          </w:p>
        </w:tc>
        <w:tc>
          <w:tcPr>
            <w:tcW w:w="8245" w:type="dxa"/>
          </w:tcPr>
          <w:p w14:paraId="359531A8" w14:textId="77777777" w:rsidR="009E3431" w:rsidRDefault="00CA416C">
            <w:pPr>
              <w:spacing w:after="0"/>
              <w:rPr>
                <w:rFonts w:eastAsiaTheme="minorEastAsia"/>
              </w:rPr>
            </w:pPr>
            <w:r>
              <w:rPr>
                <w:rFonts w:eastAsiaTheme="minorEastAsia"/>
              </w:rPr>
              <w:t xml:space="preserve">Not support Alt B. </w:t>
            </w:r>
            <w:r>
              <w:rPr>
                <w:rFonts w:eastAsiaTheme="minorEastAsia" w:hint="eastAsia"/>
              </w:rPr>
              <w:t>T</w:t>
            </w:r>
            <w:r>
              <w:rPr>
                <w:rFonts w:eastAsiaTheme="minorEastAsia"/>
              </w:rPr>
              <w:t>o reduce UE complexity, we support the case when the nominal MOs has the same length of duration.  A</w:t>
            </w:r>
            <w:r>
              <w:rPr>
                <w:rFonts w:eastAsiaTheme="minorEastAsia" w:hint="eastAsia"/>
              </w:rPr>
              <w:t>lt</w:t>
            </w:r>
            <w:r>
              <w:rPr>
                <w:rFonts w:eastAsiaTheme="minorEastAsia"/>
              </w:rPr>
              <w:t xml:space="preserve"> C can be supported, with the assumption that the nominal MOs has the same length of duration.</w:t>
            </w:r>
          </w:p>
        </w:tc>
      </w:tr>
      <w:tr w:rsidR="009E3431" w14:paraId="3042023D" w14:textId="77777777">
        <w:tc>
          <w:tcPr>
            <w:tcW w:w="1105" w:type="dxa"/>
          </w:tcPr>
          <w:p w14:paraId="6401DA5F" w14:textId="77777777" w:rsidR="009E3431" w:rsidRDefault="00CA416C">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245" w:type="dxa"/>
          </w:tcPr>
          <w:p w14:paraId="36235218" w14:textId="77777777" w:rsidR="009E3431" w:rsidRDefault="00CA416C">
            <w:pPr>
              <w:spacing w:after="0"/>
              <w:rPr>
                <w:rFonts w:eastAsiaTheme="minorEastAsia"/>
              </w:rPr>
            </w:pPr>
            <w:r>
              <w:rPr>
                <w:rFonts w:eastAsiaTheme="minorEastAsia"/>
              </w:rPr>
              <w:t xml:space="preserve">We support Alt B. </w:t>
            </w:r>
          </w:p>
          <w:p w14:paraId="0411258F" w14:textId="77777777" w:rsidR="009E3431" w:rsidRDefault="00CA416C">
            <w:pPr>
              <w:pStyle w:val="BodyText"/>
              <w:rPr>
                <w:rFonts w:eastAsiaTheme="minorEastAsia"/>
                <w:lang w:val="en-US" w:eastAsia="zh-CN"/>
              </w:rPr>
            </w:pPr>
            <w:r>
              <w:rPr>
                <w:rFonts w:eastAsiaTheme="minorEastAsia"/>
                <w:lang w:val="en-US" w:eastAsia="zh-CN"/>
              </w:rPr>
              <w:t xml:space="preserve">However, instead of configuring a max nominal MO duration, we suggest to configure a maximum nominal </w:t>
            </w:r>
            <w:r>
              <w:rPr>
                <w:rFonts w:eastAsiaTheme="minorEastAsia"/>
                <w:b/>
                <w:bCs/>
                <w:lang w:val="en-US" w:eastAsia="zh-CN"/>
              </w:rPr>
              <w:t>LO</w:t>
            </w:r>
            <w:r>
              <w:rPr>
                <w:rFonts w:eastAsiaTheme="minorEastAsia"/>
                <w:lang w:val="en-US" w:eastAsia="zh-CN"/>
              </w:rPr>
              <w:t xml:space="preserve"> duration.</w:t>
            </w:r>
          </w:p>
          <w:p w14:paraId="20DA9354" w14:textId="77777777" w:rsidR="009E3431" w:rsidRDefault="00CA416C">
            <w:pPr>
              <w:pStyle w:val="BodyText"/>
              <w:rPr>
                <w:rFonts w:eastAsiaTheme="minorEastAsia"/>
                <w:lang w:val="en-US" w:eastAsia="zh-CN"/>
              </w:rPr>
            </w:pPr>
            <w:r>
              <w:rPr>
                <w:noProof/>
                <w:lang w:val="en-US" w:eastAsia="zh-CN"/>
              </w:rPr>
              <w:drawing>
                <wp:inline distT="0" distB="0" distL="0" distR="0" wp14:anchorId="02C21298" wp14:editId="074F6FBE">
                  <wp:extent cx="4254500" cy="973455"/>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9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89217" cy="981726"/>
                          </a:xfrm>
                          <a:prstGeom prst="rect">
                            <a:avLst/>
                          </a:prstGeom>
                          <a:noFill/>
                        </pic:spPr>
                      </pic:pic>
                    </a:graphicData>
                  </a:graphic>
                </wp:inline>
              </w:drawing>
            </w:r>
          </w:p>
          <w:p w14:paraId="7C52AFB7" w14:textId="77777777" w:rsidR="009E3431" w:rsidRDefault="00CA416C">
            <w:pPr>
              <w:pStyle w:val="BodyText"/>
              <w:rPr>
                <w:rFonts w:eastAsiaTheme="minorEastAsia"/>
                <w:lang w:val="en-US" w:eastAsia="zh-CN"/>
              </w:rPr>
            </w:pPr>
            <w:r>
              <w:rPr>
                <w:rFonts w:eastAsiaTheme="minorEastAsia"/>
                <w:lang w:val="en-US" w:eastAsia="zh-CN"/>
              </w:rPr>
              <w:t xml:space="preserve">The </w:t>
            </w:r>
            <w:proofErr w:type="spellStart"/>
            <w:r>
              <w:rPr>
                <w:rFonts w:eastAsiaTheme="minorEastAsia"/>
                <w:lang w:val="en-US" w:eastAsia="zh-CN"/>
              </w:rPr>
              <w:t>the</w:t>
            </w:r>
            <w:proofErr w:type="spellEnd"/>
            <w:r>
              <w:rPr>
                <w:rFonts w:eastAsiaTheme="minorEastAsia"/>
                <w:lang w:val="en-US" w:eastAsia="zh-CN"/>
              </w:rPr>
              <w:t xml:space="preserve"> above figure can be found in our </w:t>
            </w:r>
            <w:proofErr w:type="spellStart"/>
            <w:r>
              <w:rPr>
                <w:rFonts w:eastAsiaTheme="minorEastAsia"/>
                <w:lang w:val="en-US" w:eastAsia="zh-CN"/>
              </w:rPr>
              <w:t>tdoc</w:t>
            </w:r>
            <w:proofErr w:type="spellEnd"/>
            <w:r>
              <w:rPr>
                <w:rFonts w:eastAsiaTheme="minorEastAsia"/>
                <w:lang w:val="en-US" w:eastAsia="zh-CN"/>
              </w:rPr>
              <w:t>, where the max nominal MO duration is 8. In this case, due to the number of available symbols in MO#3 is not enough, MO#3 is dropped, while there are still some unused available symbols in the end of the current LO (before the next LO). The unused available symbols cannot be efficiently utilized, resulting in only 3 available MOs</w:t>
            </w:r>
          </w:p>
          <w:p w14:paraId="0B2BF426" w14:textId="77777777" w:rsidR="009E3431" w:rsidRDefault="00CA416C">
            <w:pPr>
              <w:pStyle w:val="BodyText"/>
              <w:rPr>
                <w:rFonts w:eastAsiaTheme="minorEastAsia"/>
                <w:lang w:val="en-US" w:eastAsia="zh-CN"/>
              </w:rPr>
            </w:pPr>
            <w:r>
              <w:rPr>
                <w:rFonts w:eastAsiaTheme="minorEastAsia"/>
                <w:lang w:val="en-US" w:eastAsia="zh-CN"/>
              </w:rPr>
              <w:t xml:space="preserve">To solve this issue, we suggest to configure a max nominal </w:t>
            </w:r>
            <w:r>
              <w:rPr>
                <w:rFonts w:eastAsiaTheme="minorEastAsia"/>
                <w:b/>
                <w:bCs/>
                <w:lang w:val="en-US" w:eastAsia="zh-CN"/>
              </w:rPr>
              <w:t>LO</w:t>
            </w:r>
            <w:r>
              <w:rPr>
                <w:rFonts w:eastAsiaTheme="minorEastAsia"/>
                <w:lang w:val="en-US" w:eastAsia="zh-CN"/>
              </w:rPr>
              <w:t xml:space="preserve"> duration, which provide a resource pool for all the </w:t>
            </w:r>
            <w:proofErr w:type="spellStart"/>
            <w:r>
              <w:rPr>
                <w:rFonts w:eastAsiaTheme="minorEastAsia"/>
                <w:lang w:val="en-US" w:eastAsia="zh-CN"/>
              </w:rPr>
              <w:t>MOs.</w:t>
            </w:r>
            <w:proofErr w:type="spellEnd"/>
            <w:r>
              <w:rPr>
                <w:rFonts w:eastAsiaTheme="minorEastAsia"/>
                <w:lang w:val="en-US" w:eastAsia="zh-CN"/>
              </w:rPr>
              <w:t xml:space="preserve"> Specifically, the Y available symbols within the max nominal </w:t>
            </w:r>
            <w:r>
              <w:rPr>
                <w:rFonts w:eastAsiaTheme="minorEastAsia"/>
                <w:b/>
                <w:bCs/>
                <w:lang w:val="en-US" w:eastAsia="zh-CN"/>
              </w:rPr>
              <w:t>LO</w:t>
            </w:r>
            <w:r>
              <w:rPr>
                <w:rFonts w:eastAsiaTheme="minorEastAsia"/>
                <w:lang w:val="en-US" w:eastAsia="zh-CN"/>
              </w:rPr>
              <w:t xml:space="preserve"> duration can be equally allocated to each beam. For example, if the actual LP-WUS duration is L, and there are N beams, then there can be floor(floor(Y/N)/L) available MOs for each beam.</w:t>
            </w:r>
          </w:p>
        </w:tc>
      </w:tr>
      <w:tr w:rsidR="009E3431" w14:paraId="35EDA5AA" w14:textId="77777777">
        <w:tc>
          <w:tcPr>
            <w:tcW w:w="1105" w:type="dxa"/>
          </w:tcPr>
          <w:p w14:paraId="6F5CACFB" w14:textId="77777777" w:rsidR="009E3431" w:rsidRDefault="00CA416C">
            <w:pPr>
              <w:spacing w:after="0"/>
              <w:rPr>
                <w:rFonts w:eastAsiaTheme="minorEastAsia"/>
              </w:rPr>
            </w:pPr>
            <w:r>
              <w:rPr>
                <w:rFonts w:eastAsiaTheme="minorEastAsia"/>
              </w:rPr>
              <w:t xml:space="preserve">Samsung </w:t>
            </w:r>
          </w:p>
        </w:tc>
        <w:tc>
          <w:tcPr>
            <w:tcW w:w="8245" w:type="dxa"/>
          </w:tcPr>
          <w:p w14:paraId="51651CAF" w14:textId="77777777" w:rsidR="009E3431" w:rsidRDefault="00CA416C">
            <w:pPr>
              <w:spacing w:after="0"/>
            </w:pPr>
            <w:r>
              <w:rPr>
                <w:rFonts w:eastAsiaTheme="minorEastAsia"/>
              </w:rPr>
              <w:t>Support in general. In our understanding, configure maximum nominal MO duration in proposal 1-2 is different with Alt C since Alt C require to define a</w:t>
            </w:r>
            <w:r>
              <w:rPr>
                <w:rFonts w:eastAsiaTheme="minorEastAsia"/>
                <w:szCs w:val="20"/>
              </w:rPr>
              <w:t xml:space="preserve"> </w:t>
            </w:r>
            <w:r>
              <w:rPr>
                <w:rFonts w:eastAsia="Batang"/>
                <w:szCs w:val="20"/>
              </w:rPr>
              <w:t xml:space="preserve">nominal MO duration explicitly, and the UE need to compare the number of available OFDM symbols within the nominal MO duration with the actual LP-WUS duration to check whether the MO is valid or not. But in proposal 1-2, UE do not need to check the validation of a nominal MO, which we think is an over design for Alt C, UE only need to check if the </w:t>
            </w:r>
            <w:r>
              <w:t>actual LP-WUS duration exceed a maximum nominal MO duration, the LP-WUS transmission should be deferred to avoid this issue.</w:t>
            </w:r>
          </w:p>
          <w:p w14:paraId="2F0A3706" w14:textId="77777777" w:rsidR="009E3431" w:rsidRDefault="00CA416C">
            <w:pPr>
              <w:spacing w:after="0"/>
              <w:rPr>
                <w:rFonts w:eastAsiaTheme="minorEastAsia"/>
              </w:rPr>
            </w:pPr>
            <w:r>
              <w:rPr>
                <w:rFonts w:eastAsiaTheme="minorEastAsia" w:hint="eastAsia"/>
              </w:rPr>
              <w:t>T</w:t>
            </w:r>
            <w:r>
              <w:rPr>
                <w:rFonts w:eastAsiaTheme="minorEastAsia"/>
              </w:rPr>
              <w:t>o vivo, the issues can be solved by several options, for example, the starting time of an actual LP-WUS duration can be determined by the end of the maximum nominal MO duration and/or a predefined offset.</w:t>
            </w:r>
          </w:p>
        </w:tc>
      </w:tr>
      <w:tr w:rsidR="009E3431" w14:paraId="531780E9" w14:textId="77777777">
        <w:tc>
          <w:tcPr>
            <w:tcW w:w="1105" w:type="dxa"/>
          </w:tcPr>
          <w:p w14:paraId="78F94558" w14:textId="77777777" w:rsidR="009E3431" w:rsidRDefault="00CA416C">
            <w:pPr>
              <w:spacing w:after="0"/>
              <w:rPr>
                <w:rFonts w:eastAsiaTheme="minorEastAsia"/>
              </w:rPr>
            </w:pPr>
            <w:r>
              <w:rPr>
                <w:rFonts w:eastAsiaTheme="minorEastAsia" w:hint="eastAsia"/>
              </w:rPr>
              <w:t>CATT</w:t>
            </w:r>
          </w:p>
        </w:tc>
        <w:tc>
          <w:tcPr>
            <w:tcW w:w="8245" w:type="dxa"/>
          </w:tcPr>
          <w:p w14:paraId="0DE631F7" w14:textId="77777777" w:rsidR="009E3431" w:rsidRDefault="00CA416C">
            <w:pPr>
              <w:spacing w:after="0"/>
              <w:rPr>
                <w:rFonts w:eastAsiaTheme="minorEastAsia"/>
              </w:rPr>
            </w:pPr>
            <w:r>
              <w:rPr>
                <w:rFonts w:eastAsiaTheme="minorEastAsia"/>
              </w:rPr>
              <w:t>Support</w:t>
            </w:r>
            <w:r>
              <w:rPr>
                <w:rFonts w:eastAsiaTheme="minorEastAsia" w:hint="eastAsia"/>
              </w:rPr>
              <w:t xml:space="preserve"> the </w:t>
            </w:r>
            <w:r>
              <w:rPr>
                <w:rFonts w:eastAsiaTheme="minorEastAsia"/>
              </w:rPr>
              <w:t>proposa</w:t>
            </w:r>
            <w:r>
              <w:rPr>
                <w:rFonts w:eastAsiaTheme="minorEastAsia" w:hint="eastAsia"/>
              </w:rPr>
              <w:t>l.</w:t>
            </w:r>
          </w:p>
        </w:tc>
      </w:tr>
      <w:tr w:rsidR="009E3431" w14:paraId="377D6FB7" w14:textId="77777777">
        <w:tc>
          <w:tcPr>
            <w:tcW w:w="1105" w:type="dxa"/>
          </w:tcPr>
          <w:p w14:paraId="47B93C9E" w14:textId="77777777" w:rsidR="009E3431" w:rsidRDefault="00CA416C">
            <w:pPr>
              <w:spacing w:after="0"/>
              <w:rPr>
                <w:rFonts w:eastAsiaTheme="minorEastAsia"/>
              </w:rPr>
            </w:pPr>
            <w:r>
              <w:rPr>
                <w:rFonts w:eastAsiaTheme="minorEastAsia"/>
              </w:rPr>
              <w:t>Nokia1</w:t>
            </w:r>
          </w:p>
        </w:tc>
        <w:tc>
          <w:tcPr>
            <w:tcW w:w="8245" w:type="dxa"/>
          </w:tcPr>
          <w:p w14:paraId="2857484D" w14:textId="77777777" w:rsidR="009E3431" w:rsidRDefault="00CA416C">
            <w:pPr>
              <w:spacing w:after="0"/>
              <w:rPr>
                <w:rFonts w:eastAsiaTheme="minorEastAsia"/>
              </w:rPr>
            </w:pPr>
            <w:r>
              <w:rPr>
                <w:rFonts w:eastAsia="SimSun"/>
              </w:rPr>
              <w:t>Agree that actual LP-WUS duration needs to be determined. The need for the maximum or nominal MO duration depends on the approach we choose for the MO pattern determination (Proposal 1-4), thus the need should be further considered with the noted dependency.</w:t>
            </w:r>
          </w:p>
        </w:tc>
      </w:tr>
      <w:tr w:rsidR="009E3431" w14:paraId="2881FAA1" w14:textId="77777777">
        <w:tc>
          <w:tcPr>
            <w:tcW w:w="1105" w:type="dxa"/>
          </w:tcPr>
          <w:p w14:paraId="62338CBB" w14:textId="77777777" w:rsidR="009E3431" w:rsidRDefault="00CA416C">
            <w:pPr>
              <w:spacing w:after="0"/>
              <w:rPr>
                <w:rFonts w:eastAsiaTheme="minorEastAsia"/>
              </w:rPr>
            </w:pPr>
            <w:r>
              <w:rPr>
                <w:rFonts w:eastAsiaTheme="minorEastAsia"/>
              </w:rPr>
              <w:t>FW</w:t>
            </w:r>
          </w:p>
        </w:tc>
        <w:tc>
          <w:tcPr>
            <w:tcW w:w="8245" w:type="dxa"/>
          </w:tcPr>
          <w:p w14:paraId="6EAAC62F" w14:textId="77777777" w:rsidR="009E3431" w:rsidRDefault="00CA416C">
            <w:pPr>
              <w:spacing w:after="0"/>
              <w:rPr>
                <w:rFonts w:eastAsia="SimSun"/>
              </w:rPr>
            </w:pPr>
            <w:r>
              <w:rPr>
                <w:rFonts w:eastAsiaTheme="minorEastAsia"/>
              </w:rPr>
              <w:t xml:space="preserve">Our understanding is that if a per-MO pattern is considered in Proposal 1-1, this already implies that a nominal MO is defined/configured, which, from our perspective, seems simpler to determine the starting time locations of initial and subsequent MOs in an LO. In our view, the current proposal is very similar to Alt C with the difference that an LO duration may be varying and the spacing between subsequent MOs is not consistent. From that perspective, Alt C might be more preferred than the current proposal. </w:t>
            </w:r>
          </w:p>
        </w:tc>
      </w:tr>
      <w:tr w:rsidR="009E3431" w14:paraId="44A9B140" w14:textId="77777777">
        <w:tc>
          <w:tcPr>
            <w:tcW w:w="1105" w:type="dxa"/>
          </w:tcPr>
          <w:p w14:paraId="1D78A837" w14:textId="77777777" w:rsidR="009E3431" w:rsidRDefault="00CA416C">
            <w:pPr>
              <w:spacing w:after="0"/>
              <w:rPr>
                <w:rFonts w:eastAsiaTheme="minorEastAsia"/>
              </w:rPr>
            </w:pPr>
            <w:r>
              <w:rPr>
                <w:rFonts w:eastAsia="Yu Mincho" w:hint="eastAsia"/>
                <w:lang w:eastAsia="ja-JP"/>
              </w:rPr>
              <w:t>DCM</w:t>
            </w:r>
          </w:p>
        </w:tc>
        <w:tc>
          <w:tcPr>
            <w:tcW w:w="8245" w:type="dxa"/>
          </w:tcPr>
          <w:p w14:paraId="38DA0286" w14:textId="77777777" w:rsidR="009E3431" w:rsidRDefault="00CA416C">
            <w:pPr>
              <w:spacing w:after="0"/>
              <w:rPr>
                <w:rFonts w:eastAsia="Yu Mincho"/>
                <w:lang w:eastAsia="ja-JP"/>
              </w:rPr>
            </w:pPr>
            <w:r>
              <w:rPr>
                <w:rFonts w:eastAsia="Yu Mincho" w:hint="eastAsia"/>
                <w:lang w:eastAsia="ja-JP"/>
              </w:rPr>
              <w:t>Support. Alt B is better than Alt C in perspective of NW overhead. Alt C would not be accepted when NW resource is limited. Alt A and Alt D would not work.</w:t>
            </w:r>
          </w:p>
          <w:p w14:paraId="1E9F9F88" w14:textId="77777777" w:rsidR="009E3431" w:rsidRDefault="00CA416C">
            <w:pPr>
              <w:pStyle w:val="BodyText"/>
              <w:rPr>
                <w:rFonts w:eastAsia="Yu Mincho"/>
                <w:lang w:val="en-US" w:eastAsia="ja-JP"/>
              </w:rPr>
            </w:pPr>
            <w:r>
              <w:rPr>
                <w:rFonts w:eastAsia="Yu Mincho" w:hint="eastAsia"/>
                <w:lang w:val="en-US" w:eastAsia="ja-JP"/>
              </w:rPr>
              <w:t xml:space="preserve">But one concern on Alt B is if there is </w:t>
            </w:r>
            <w:r>
              <w:rPr>
                <w:rFonts w:eastAsia="Yu Mincho"/>
                <w:lang w:val="en-US" w:eastAsia="ja-JP"/>
              </w:rPr>
              <w:t>a large</w:t>
            </w:r>
            <w:r>
              <w:rPr>
                <w:rFonts w:eastAsia="Yu Mincho" w:hint="eastAsia"/>
                <w:lang w:val="en-US" w:eastAsia="ja-JP"/>
              </w:rPr>
              <w:t xml:space="preserve"> gap between </w:t>
            </w:r>
            <w:r>
              <w:rPr>
                <w:rFonts w:eastAsia="Yu Mincho"/>
                <w:lang w:val="en-US" w:eastAsia="ja-JP"/>
              </w:rPr>
              <w:t>available</w:t>
            </w:r>
            <w:r>
              <w:rPr>
                <w:rFonts w:eastAsia="Yu Mincho" w:hint="eastAsia"/>
                <w:lang w:val="en-US" w:eastAsia="ja-JP"/>
              </w:rPr>
              <w:t xml:space="preserve"> symbols (by long time duration configuration/signals such as TDD UL configuration and Paging PDSCH), feasibility on LP-WUS detection is </w:t>
            </w:r>
            <w:r>
              <w:rPr>
                <w:rFonts w:eastAsia="Yu Mincho"/>
                <w:lang w:val="en-US" w:eastAsia="ja-JP"/>
              </w:rPr>
              <w:t>unclear</w:t>
            </w:r>
            <w:r>
              <w:rPr>
                <w:rFonts w:eastAsia="Yu Mincho" w:hint="eastAsia"/>
                <w:lang w:val="en-US" w:eastAsia="ja-JP"/>
              </w:rPr>
              <w:t xml:space="preserve">. Thus, we propose FFS for </w:t>
            </w:r>
            <w:r>
              <w:rPr>
                <w:rFonts w:eastAsia="Yu Mincho"/>
                <w:lang w:val="en-US" w:eastAsia="ja-JP"/>
              </w:rPr>
              <w:t>constraint</w:t>
            </w:r>
            <w:r>
              <w:rPr>
                <w:rFonts w:eastAsia="Yu Mincho" w:hint="eastAsia"/>
                <w:lang w:val="en-US" w:eastAsia="ja-JP"/>
              </w:rPr>
              <w:t xml:space="preserve"> on Alt B.</w:t>
            </w:r>
          </w:p>
          <w:p w14:paraId="6CB7D781" w14:textId="77777777" w:rsidR="009E3431" w:rsidRDefault="00CA416C">
            <w:pPr>
              <w:pStyle w:val="BodyText"/>
              <w:rPr>
                <w:rFonts w:eastAsia="Yu Mincho"/>
                <w:lang w:val="en-US" w:eastAsia="ja-JP"/>
              </w:rPr>
            </w:pPr>
            <w:r>
              <w:rPr>
                <w:rFonts w:eastAsia="Yu Mincho" w:hint="eastAsia"/>
                <w:lang w:val="en-US" w:eastAsia="ja-JP"/>
              </w:rPr>
              <w:t xml:space="preserve">One example constraint on Alt B is as </w:t>
            </w:r>
            <w:r>
              <w:rPr>
                <w:rFonts w:eastAsia="Yu Mincho"/>
                <w:lang w:val="en-US" w:eastAsia="ja-JP"/>
              </w:rPr>
              <w:t>follow</w:t>
            </w:r>
            <w:r>
              <w:rPr>
                <w:rFonts w:eastAsia="Yu Mincho" w:hint="eastAsia"/>
                <w:lang w:val="en-US" w:eastAsia="ja-JP"/>
              </w:rPr>
              <w:t xml:space="preserve">ing as our </w:t>
            </w:r>
            <w:proofErr w:type="spellStart"/>
            <w:r>
              <w:rPr>
                <w:rFonts w:eastAsia="Yu Mincho" w:hint="eastAsia"/>
                <w:lang w:val="en-US" w:eastAsia="ja-JP"/>
              </w:rPr>
              <w:t>tdoc</w:t>
            </w:r>
            <w:proofErr w:type="spellEnd"/>
            <w:r>
              <w:rPr>
                <w:rFonts w:eastAsia="Yu Mincho"/>
                <w:lang w:val="en-US" w:eastAsia="ja-JP"/>
              </w:rPr>
              <w:t>:</w:t>
            </w:r>
          </w:p>
          <w:p w14:paraId="63D36B6B" w14:textId="77777777" w:rsidR="009E3431" w:rsidRDefault="00CA416C">
            <w:pPr>
              <w:pStyle w:val="BodyText"/>
              <w:numPr>
                <w:ilvl w:val="0"/>
                <w:numId w:val="15"/>
              </w:numPr>
              <w:rPr>
                <w:rFonts w:eastAsia="Yu Mincho"/>
                <w:lang w:val="en-US" w:eastAsia="ja-JP"/>
              </w:rPr>
            </w:pPr>
            <w:r>
              <w:rPr>
                <w:rFonts w:eastAsia="Yu Mincho" w:hint="eastAsia"/>
                <w:lang w:val="en-US" w:eastAsia="ja-JP"/>
              </w:rPr>
              <w:t>Support m</w:t>
            </w:r>
            <w:r>
              <w:rPr>
                <w:rFonts w:eastAsia="Yu Mincho"/>
                <w:lang w:val="en-US" w:eastAsia="ja-JP"/>
              </w:rPr>
              <w:t>aximum gap between available LP-WUS resource</w:t>
            </w:r>
            <w:r>
              <w:rPr>
                <w:rFonts w:eastAsia="Yu Mincho" w:hint="eastAsia"/>
                <w:lang w:val="en-US" w:eastAsia="ja-JP"/>
              </w:rPr>
              <w:t xml:space="preserve">. </w:t>
            </w:r>
          </w:p>
          <w:p w14:paraId="40CCD5F1" w14:textId="77777777" w:rsidR="009E3431" w:rsidRDefault="00CA416C">
            <w:pPr>
              <w:pStyle w:val="BodyText"/>
              <w:numPr>
                <w:ilvl w:val="0"/>
                <w:numId w:val="16"/>
              </w:numPr>
              <w:rPr>
                <w:rFonts w:eastAsia="Yu Mincho"/>
                <w:lang w:val="en-US" w:eastAsia="ja-JP"/>
              </w:rPr>
            </w:pPr>
            <w:r>
              <w:rPr>
                <w:rFonts w:eastAsia="Yu Mincho"/>
                <w:lang w:val="en-US" w:eastAsia="ja-JP"/>
              </w:rPr>
              <w:t>If consecutive unavailable symbols for LP-WUS among available symbols for LP-WUS within MO is larger than the maximum gap, LP-WUS is not transmitted before the unavailable symbols within MO</w:t>
            </w:r>
          </w:p>
          <w:p w14:paraId="0D3851E0" w14:textId="77777777" w:rsidR="009E3431" w:rsidRDefault="00CA416C">
            <w:pPr>
              <w:spacing w:after="0"/>
              <w:rPr>
                <w:rFonts w:eastAsiaTheme="minorEastAsia"/>
              </w:rPr>
            </w:pPr>
            <w:r>
              <w:rPr>
                <w:rFonts w:eastAsiaTheme="minorEastAsia"/>
                <w:noProof/>
              </w:rPr>
              <w:lastRenderedPageBreak/>
              <w:drawing>
                <wp:inline distT="0" distB="0" distL="0" distR="0" wp14:anchorId="1C8E7E4C" wp14:editId="2E3D78C9">
                  <wp:extent cx="3202940" cy="1051560"/>
                  <wp:effectExtent l="0" t="0" r="0" b="0"/>
                  <wp:docPr id="1761199395"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1199395" name="図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229211" cy="1060412"/>
                          </a:xfrm>
                          <a:prstGeom prst="rect">
                            <a:avLst/>
                          </a:prstGeom>
                          <a:noFill/>
                          <a:ln>
                            <a:noFill/>
                          </a:ln>
                        </pic:spPr>
                      </pic:pic>
                    </a:graphicData>
                  </a:graphic>
                </wp:inline>
              </w:drawing>
            </w:r>
          </w:p>
        </w:tc>
      </w:tr>
      <w:tr w:rsidR="009E3431" w14:paraId="74BB833C" w14:textId="77777777">
        <w:tc>
          <w:tcPr>
            <w:tcW w:w="1105" w:type="dxa"/>
            <w:shd w:val="clear" w:color="auto" w:fill="auto"/>
          </w:tcPr>
          <w:p w14:paraId="3D01CAE7" w14:textId="77777777" w:rsidR="009E3431" w:rsidRDefault="00CA416C">
            <w:pPr>
              <w:spacing w:after="0"/>
              <w:rPr>
                <w:rFonts w:eastAsiaTheme="minorEastAsia"/>
                <w:lang w:eastAsia="ja-JP"/>
              </w:rPr>
            </w:pPr>
            <w:r>
              <w:rPr>
                <w:rFonts w:eastAsiaTheme="minorEastAsia" w:hint="eastAsia"/>
              </w:rPr>
              <w:lastRenderedPageBreak/>
              <w:t xml:space="preserve">ZTE, </w:t>
            </w:r>
            <w:proofErr w:type="spellStart"/>
            <w:r>
              <w:rPr>
                <w:rFonts w:eastAsiaTheme="minorEastAsia" w:hint="eastAsia"/>
              </w:rPr>
              <w:t>Sanehips</w:t>
            </w:r>
            <w:proofErr w:type="spellEnd"/>
          </w:p>
        </w:tc>
        <w:tc>
          <w:tcPr>
            <w:tcW w:w="8245" w:type="dxa"/>
            <w:shd w:val="clear" w:color="auto" w:fill="auto"/>
          </w:tcPr>
          <w:p w14:paraId="08D1D3EB" w14:textId="77777777" w:rsidR="009E3431" w:rsidRDefault="00CA416C">
            <w:pPr>
              <w:pStyle w:val="BodyText"/>
              <w:jc w:val="left"/>
              <w:rPr>
                <w:rFonts w:eastAsia="SimSun"/>
                <w:lang w:val="en-US" w:eastAsia="ja-JP"/>
              </w:rPr>
            </w:pPr>
            <w:r>
              <w:rPr>
                <w:rFonts w:eastAsiaTheme="minorEastAsia" w:hint="eastAsia"/>
                <w:lang w:val="en-US" w:eastAsia="zh-CN"/>
              </w:rPr>
              <w:t xml:space="preserve">A nominal MO and actual LP-WUS can be configured. What is </w:t>
            </w:r>
            <w:r>
              <w:rPr>
                <w:lang w:val="en-US"/>
              </w:rPr>
              <w:t>maximum nominal MO duration</w:t>
            </w:r>
            <w:r>
              <w:rPr>
                <w:rFonts w:eastAsia="SimSun" w:hint="eastAsia"/>
                <w:lang w:val="en-US" w:eastAsia="zh-CN"/>
              </w:rPr>
              <w:t>? Does it mean there is a nominal MO duration less than the maximum one?</w:t>
            </w:r>
          </w:p>
        </w:tc>
      </w:tr>
      <w:tr w:rsidR="004468B8" w14:paraId="79D76A6A" w14:textId="77777777" w:rsidTr="004468B8">
        <w:tc>
          <w:tcPr>
            <w:tcW w:w="1105" w:type="dxa"/>
          </w:tcPr>
          <w:p w14:paraId="3B43A719" w14:textId="77777777" w:rsidR="004468B8" w:rsidRDefault="004468B8" w:rsidP="00573539">
            <w:pPr>
              <w:spacing w:after="0"/>
              <w:rPr>
                <w:rFonts w:eastAsiaTheme="minorEastAsia"/>
              </w:rPr>
            </w:pPr>
            <w:r>
              <w:rPr>
                <w:rFonts w:eastAsiaTheme="minorEastAsia" w:hint="eastAsia"/>
              </w:rPr>
              <w:t>Sharp</w:t>
            </w:r>
          </w:p>
        </w:tc>
        <w:tc>
          <w:tcPr>
            <w:tcW w:w="8245" w:type="dxa"/>
          </w:tcPr>
          <w:p w14:paraId="2D6E419A" w14:textId="77777777" w:rsidR="004468B8" w:rsidRPr="00725F5B" w:rsidRDefault="004468B8" w:rsidP="00573539">
            <w:pPr>
              <w:spacing w:after="0"/>
              <w:rPr>
                <w:rFonts w:eastAsiaTheme="minorEastAsia"/>
              </w:rPr>
            </w:pPr>
            <w:r>
              <w:rPr>
                <w:rFonts w:eastAsiaTheme="minorEastAsia" w:hint="eastAsia"/>
              </w:rPr>
              <w:t xml:space="preserve">We agree the actual LP-WUS duration should be configured, but if no other restriction, UE need to derive each LP-WUS MO position  for each paging cycle </w:t>
            </w:r>
            <w:r>
              <w:rPr>
                <w:rFonts w:eastAsiaTheme="minorEastAsia"/>
              </w:rPr>
              <w:t>separately</w:t>
            </w:r>
            <w:r>
              <w:rPr>
                <w:rFonts w:eastAsiaTheme="minorEastAsia" w:hint="eastAsia"/>
              </w:rPr>
              <w:t xml:space="preserve"> based on collisions in the cycle, it will consume a LR too much memory resources.</w:t>
            </w:r>
          </w:p>
        </w:tc>
      </w:tr>
      <w:tr w:rsidR="00655324" w14:paraId="0E6782D2" w14:textId="77777777" w:rsidTr="004468B8">
        <w:tc>
          <w:tcPr>
            <w:tcW w:w="1105" w:type="dxa"/>
          </w:tcPr>
          <w:p w14:paraId="6B8DD627" w14:textId="63183253" w:rsidR="00655324" w:rsidRDefault="00655324" w:rsidP="00573539">
            <w:pPr>
              <w:spacing w:after="0"/>
              <w:rPr>
                <w:rFonts w:eastAsiaTheme="minorEastAsia"/>
              </w:rPr>
            </w:pPr>
            <w:r>
              <w:rPr>
                <w:rFonts w:eastAsiaTheme="minorEastAsia" w:hint="eastAsia"/>
              </w:rPr>
              <w:t>O</w:t>
            </w:r>
            <w:r>
              <w:rPr>
                <w:rFonts w:eastAsiaTheme="minorEastAsia"/>
              </w:rPr>
              <w:t>PPO</w:t>
            </w:r>
          </w:p>
        </w:tc>
        <w:tc>
          <w:tcPr>
            <w:tcW w:w="8245" w:type="dxa"/>
          </w:tcPr>
          <w:p w14:paraId="3B5D8942" w14:textId="1634AD79" w:rsidR="00655324" w:rsidRDefault="00655324" w:rsidP="00573539">
            <w:pPr>
              <w:spacing w:after="0"/>
              <w:rPr>
                <w:rFonts w:eastAsiaTheme="minorEastAsia"/>
              </w:rPr>
            </w:pPr>
            <w:r>
              <w:rPr>
                <w:rFonts w:eastAsiaTheme="minorEastAsia" w:hint="eastAsia"/>
              </w:rPr>
              <w:t>S</w:t>
            </w:r>
            <w:r>
              <w:rPr>
                <w:rFonts w:eastAsiaTheme="minorEastAsia"/>
              </w:rPr>
              <w:t>upport the proposal.</w:t>
            </w:r>
          </w:p>
        </w:tc>
      </w:tr>
      <w:tr w:rsidR="009B7AFA" w14:paraId="5484B365" w14:textId="77777777" w:rsidTr="004468B8">
        <w:tc>
          <w:tcPr>
            <w:tcW w:w="1105" w:type="dxa"/>
          </w:tcPr>
          <w:p w14:paraId="458C9C77" w14:textId="6ADAD9AD" w:rsidR="009B7AFA" w:rsidRDefault="009B7AFA" w:rsidP="009B7AFA">
            <w:pPr>
              <w:spacing w:after="0"/>
              <w:rPr>
                <w:rFonts w:eastAsiaTheme="minorEastAsia"/>
              </w:rPr>
            </w:pPr>
            <w:r>
              <w:rPr>
                <w:rFonts w:eastAsia="Malgun Gothic" w:hint="eastAsia"/>
                <w:lang w:eastAsia="ko-KR"/>
              </w:rPr>
              <w:t>LG</w:t>
            </w:r>
          </w:p>
        </w:tc>
        <w:tc>
          <w:tcPr>
            <w:tcW w:w="8245" w:type="dxa"/>
          </w:tcPr>
          <w:p w14:paraId="3E5B6D81" w14:textId="68DDB0F7" w:rsidR="009B7AFA" w:rsidRDefault="009B7AFA" w:rsidP="009B7AFA">
            <w:pPr>
              <w:spacing w:after="0"/>
              <w:rPr>
                <w:rFonts w:eastAsiaTheme="minorEastAsia"/>
              </w:rPr>
            </w:pPr>
            <w:r>
              <w:rPr>
                <w:rFonts w:eastAsia="Malgun Gothic" w:hint="eastAsia"/>
                <w:lang w:eastAsia="ko-KR"/>
              </w:rPr>
              <w:t xml:space="preserve">We support Alt. B with the </w:t>
            </w:r>
            <w:r>
              <w:rPr>
                <w:rFonts w:eastAsia="Malgun Gothic"/>
                <w:lang w:eastAsia="ko-KR"/>
              </w:rPr>
              <w:t>limitation</w:t>
            </w:r>
            <w:r>
              <w:rPr>
                <w:rFonts w:eastAsia="Malgun Gothic" w:hint="eastAsia"/>
                <w:lang w:eastAsia="ko-KR"/>
              </w:rPr>
              <w:t xml:space="preserve"> on maximal duration. For the limitation, it can be discussed whether max MO </w:t>
            </w:r>
            <w:r>
              <w:rPr>
                <w:rFonts w:eastAsia="Malgun Gothic"/>
                <w:lang w:eastAsia="ko-KR"/>
              </w:rPr>
              <w:t>duration</w:t>
            </w:r>
            <w:r>
              <w:rPr>
                <w:rFonts w:eastAsia="Malgun Gothic" w:hint="eastAsia"/>
                <w:lang w:eastAsia="ko-KR"/>
              </w:rPr>
              <w:t xml:space="preserve"> or max LO is </w:t>
            </w:r>
            <w:r>
              <w:rPr>
                <w:rFonts w:eastAsia="Malgun Gothic"/>
                <w:lang w:eastAsia="ko-KR"/>
              </w:rPr>
              <w:t>configured</w:t>
            </w:r>
            <w:r>
              <w:rPr>
                <w:rFonts w:eastAsia="Malgun Gothic" w:hint="eastAsia"/>
                <w:lang w:eastAsia="ko-KR"/>
              </w:rPr>
              <w:t xml:space="preserve">. </w:t>
            </w:r>
            <w:r>
              <w:rPr>
                <w:rFonts w:eastAsia="Malgun Gothic"/>
                <w:lang w:eastAsia="ko-KR"/>
              </w:rPr>
              <w:t>W</w:t>
            </w:r>
            <w:r>
              <w:rPr>
                <w:rFonts w:eastAsia="Malgun Gothic" w:hint="eastAsia"/>
                <w:lang w:eastAsia="ko-KR"/>
              </w:rPr>
              <w:t xml:space="preserve">e think max LO is </w:t>
            </w:r>
            <w:r>
              <w:rPr>
                <w:rFonts w:eastAsia="Malgun Gothic"/>
                <w:lang w:eastAsia="ko-KR"/>
              </w:rPr>
              <w:t>slightly</w:t>
            </w:r>
            <w:r>
              <w:rPr>
                <w:rFonts w:eastAsia="Malgun Gothic" w:hint="eastAsia"/>
                <w:lang w:eastAsia="ko-KR"/>
              </w:rPr>
              <w:t xml:space="preserve"> simpler than max MO </w:t>
            </w:r>
            <w:r>
              <w:rPr>
                <w:rFonts w:eastAsia="Malgun Gothic"/>
                <w:lang w:eastAsia="ko-KR"/>
              </w:rPr>
              <w:t>configuration</w:t>
            </w:r>
            <w:r>
              <w:rPr>
                <w:rFonts w:eastAsia="Malgun Gothic" w:hint="eastAsia"/>
                <w:lang w:eastAsia="ko-KR"/>
              </w:rPr>
              <w:t xml:space="preserve">. </w:t>
            </w:r>
          </w:p>
        </w:tc>
      </w:tr>
      <w:tr w:rsidR="00921298" w14:paraId="34B88E8C" w14:textId="77777777" w:rsidTr="004468B8">
        <w:tc>
          <w:tcPr>
            <w:tcW w:w="1105" w:type="dxa"/>
          </w:tcPr>
          <w:p w14:paraId="66B85DFE" w14:textId="57B6251D" w:rsidR="00921298" w:rsidRDefault="00921298" w:rsidP="009B7AFA">
            <w:pPr>
              <w:spacing w:after="0"/>
              <w:rPr>
                <w:rFonts w:eastAsia="Malgun Gothic"/>
                <w:lang w:eastAsia="ko-KR"/>
              </w:rPr>
            </w:pPr>
            <w:r>
              <w:rPr>
                <w:rFonts w:eastAsia="Malgun Gothic"/>
                <w:lang w:eastAsia="ko-KR"/>
              </w:rPr>
              <w:t>Panasonic</w:t>
            </w:r>
          </w:p>
        </w:tc>
        <w:tc>
          <w:tcPr>
            <w:tcW w:w="8245" w:type="dxa"/>
          </w:tcPr>
          <w:p w14:paraId="49FAC731" w14:textId="1FCEABF2" w:rsidR="00921298" w:rsidRDefault="00921298" w:rsidP="009B7AFA">
            <w:pPr>
              <w:spacing w:after="0"/>
              <w:rPr>
                <w:rFonts w:eastAsia="Malgun Gothic"/>
                <w:lang w:eastAsia="ko-KR"/>
              </w:rPr>
            </w:pPr>
            <w:r>
              <w:rPr>
                <w:rFonts w:eastAsia="Malgun Gothic"/>
                <w:lang w:eastAsia="ko-KR"/>
              </w:rPr>
              <w:t>We are okay</w:t>
            </w:r>
            <w:r w:rsidR="00782773">
              <w:rPr>
                <w:rFonts w:eastAsia="Malgun Gothic"/>
                <w:lang w:eastAsia="ko-KR"/>
              </w:rPr>
              <w:t xml:space="preserve"> with the proposal.</w:t>
            </w:r>
          </w:p>
        </w:tc>
      </w:tr>
      <w:tr w:rsidR="0023440C" w14:paraId="45C7E718" w14:textId="77777777" w:rsidTr="00123F8E">
        <w:tc>
          <w:tcPr>
            <w:tcW w:w="1105" w:type="dxa"/>
            <w:tcBorders>
              <w:bottom w:val="single" w:sz="4" w:space="0" w:color="auto"/>
            </w:tcBorders>
          </w:tcPr>
          <w:p w14:paraId="7E33EEA2" w14:textId="77777777" w:rsidR="0023440C" w:rsidRDefault="0023440C" w:rsidP="00573539">
            <w:pPr>
              <w:spacing w:after="0"/>
              <w:rPr>
                <w:rFonts w:eastAsiaTheme="minorEastAsia"/>
              </w:rPr>
            </w:pPr>
            <w:r>
              <w:rPr>
                <w:rFonts w:eastAsiaTheme="minorEastAsia"/>
              </w:rPr>
              <w:t>Ericsson1</w:t>
            </w:r>
          </w:p>
        </w:tc>
        <w:tc>
          <w:tcPr>
            <w:tcW w:w="8245" w:type="dxa"/>
            <w:tcBorders>
              <w:bottom w:val="single" w:sz="4" w:space="0" w:color="auto"/>
            </w:tcBorders>
          </w:tcPr>
          <w:p w14:paraId="18E76B08" w14:textId="77777777" w:rsidR="000264D9" w:rsidRDefault="0023440C" w:rsidP="00573539">
            <w:pPr>
              <w:spacing w:after="0"/>
              <w:rPr>
                <w:rFonts w:eastAsiaTheme="minorEastAsia"/>
              </w:rPr>
            </w:pPr>
            <w:r>
              <w:rPr>
                <w:rFonts w:eastAsiaTheme="minorEastAsia"/>
              </w:rPr>
              <w:t>We do not support configuration of ‘</w:t>
            </w:r>
            <w:r>
              <w:t>maximum nominal MO duration</w:t>
            </w:r>
            <w:r>
              <w:rPr>
                <w:rFonts w:eastAsiaTheme="minorEastAsia"/>
              </w:rPr>
              <w:t xml:space="preserve">’.  Also, do not prefer ‘deferring’ of </w:t>
            </w:r>
            <w:proofErr w:type="spellStart"/>
            <w:r>
              <w:rPr>
                <w:rFonts w:eastAsiaTheme="minorEastAsia"/>
              </w:rPr>
              <w:t>MOs.</w:t>
            </w:r>
            <w:proofErr w:type="spellEnd"/>
            <w:r>
              <w:rPr>
                <w:rFonts w:eastAsiaTheme="minorEastAsia"/>
              </w:rPr>
              <w:t xml:space="preserve"> </w:t>
            </w:r>
          </w:p>
          <w:p w14:paraId="3D5592D2" w14:textId="77777777" w:rsidR="000264D9" w:rsidRDefault="000264D9" w:rsidP="00573539">
            <w:pPr>
              <w:spacing w:after="0"/>
              <w:rPr>
                <w:rFonts w:eastAsiaTheme="minorEastAsia"/>
              </w:rPr>
            </w:pPr>
          </w:p>
          <w:p w14:paraId="07BE2667" w14:textId="0101CE57" w:rsidR="0023440C" w:rsidRDefault="0023440C" w:rsidP="00573539">
            <w:pPr>
              <w:spacing w:after="0"/>
              <w:rPr>
                <w:rFonts w:eastAsiaTheme="minorEastAsia"/>
              </w:rPr>
            </w:pPr>
            <w:r>
              <w:rPr>
                <w:rFonts w:eastAsiaTheme="minorEastAsia"/>
              </w:rPr>
              <w:t xml:space="preserve">The key difference between various alternatives is whether a MO is defined as ‘X OFDM symbols’ (Alt A, C, D) or whether MO is defined as ‘X available OFDM symbols’ (Alt B). </w:t>
            </w:r>
          </w:p>
          <w:p w14:paraId="68F45986" w14:textId="77777777" w:rsidR="0023440C" w:rsidRDefault="0023440C" w:rsidP="0023440C">
            <w:pPr>
              <w:pStyle w:val="BodyText"/>
              <w:rPr>
                <w:lang w:val="en-US" w:eastAsia="zh-CN"/>
              </w:rPr>
            </w:pPr>
          </w:p>
          <w:p w14:paraId="10EB351C" w14:textId="4E36C659" w:rsidR="0023440C" w:rsidRPr="0023440C" w:rsidRDefault="0023440C" w:rsidP="0023440C">
            <w:pPr>
              <w:pStyle w:val="BodyText"/>
              <w:rPr>
                <w:lang w:val="en-US" w:eastAsia="zh-CN"/>
              </w:rPr>
            </w:pPr>
            <w:r>
              <w:rPr>
                <w:lang w:val="en-US" w:eastAsia="zh-CN"/>
              </w:rPr>
              <w:t>To summarize,</w:t>
            </w:r>
          </w:p>
          <w:p w14:paraId="08A1DB08" w14:textId="77777777" w:rsidR="00FE7E0A" w:rsidRPr="00FE7E0A" w:rsidRDefault="0023440C" w:rsidP="00FE7E0A">
            <w:pPr>
              <w:pStyle w:val="ListParagraph"/>
              <w:numPr>
                <w:ilvl w:val="0"/>
                <w:numId w:val="56"/>
              </w:numPr>
              <w:rPr>
                <w:rFonts w:eastAsiaTheme="minorEastAsia"/>
              </w:rPr>
            </w:pPr>
            <w:r>
              <w:t>MO duration is RRC configured (say value is X)</w:t>
            </w:r>
          </w:p>
          <w:p w14:paraId="40217D1B" w14:textId="404621F8" w:rsidR="0023440C" w:rsidRPr="00FE7E0A" w:rsidRDefault="00621503" w:rsidP="00FE7E0A">
            <w:pPr>
              <w:pStyle w:val="ListParagraph"/>
              <w:numPr>
                <w:ilvl w:val="0"/>
                <w:numId w:val="56"/>
              </w:numPr>
              <w:rPr>
                <w:rFonts w:eastAsiaTheme="minorEastAsia"/>
              </w:rPr>
            </w:pPr>
            <w:r>
              <w:rPr>
                <w:rFonts w:eastAsiaTheme="minorEastAsia"/>
              </w:rPr>
              <w:t>A</w:t>
            </w:r>
            <w:r w:rsidR="0023440C" w:rsidRPr="00FE7E0A">
              <w:rPr>
                <w:rFonts w:eastAsiaTheme="minorEastAsia"/>
              </w:rPr>
              <w:t>vailable slots/OFDM symbols for LP-WUS are indicated by RRC configured time-domain pattern(s) (Alt-1 in Proposal 1-1 above)</w:t>
            </w:r>
          </w:p>
          <w:p w14:paraId="6652A69B" w14:textId="77777777" w:rsidR="00621503" w:rsidRDefault="00621503" w:rsidP="00FE7E0A">
            <w:pPr>
              <w:pStyle w:val="BodyText"/>
              <w:numPr>
                <w:ilvl w:val="0"/>
                <w:numId w:val="56"/>
              </w:numPr>
              <w:rPr>
                <w:lang w:val="en-US" w:eastAsia="zh-CN"/>
              </w:rPr>
            </w:pPr>
            <w:r>
              <w:rPr>
                <w:lang w:val="en-US" w:eastAsia="zh-CN"/>
              </w:rPr>
              <w:t>For MO</w:t>
            </w:r>
          </w:p>
          <w:p w14:paraId="3F7979B9" w14:textId="0371A518" w:rsidR="00754EA9" w:rsidRDefault="0023440C" w:rsidP="00754EA9">
            <w:pPr>
              <w:pStyle w:val="BodyText"/>
              <w:numPr>
                <w:ilvl w:val="0"/>
                <w:numId w:val="57"/>
              </w:numPr>
              <w:rPr>
                <w:lang w:val="en-US" w:eastAsia="zh-CN"/>
              </w:rPr>
            </w:pPr>
            <w:r>
              <w:rPr>
                <w:lang w:val="en-US" w:eastAsia="zh-CN"/>
              </w:rPr>
              <w:t xml:space="preserve">If </w:t>
            </w:r>
            <w:r w:rsidR="00754EA9">
              <w:rPr>
                <w:lang w:val="en-US" w:eastAsia="zh-CN"/>
              </w:rPr>
              <w:t xml:space="preserve">Alt B chosen, </w:t>
            </w:r>
            <w:r>
              <w:rPr>
                <w:lang w:val="en-US" w:eastAsia="zh-CN"/>
              </w:rPr>
              <w:t>MO is X</w:t>
            </w:r>
            <w:r w:rsidR="00754EA9">
              <w:rPr>
                <w:lang w:val="en-US" w:eastAsia="zh-CN"/>
              </w:rPr>
              <w:t xml:space="preserve"> consecutive </w:t>
            </w:r>
            <w:r>
              <w:rPr>
                <w:lang w:val="en-US" w:eastAsia="zh-CN"/>
              </w:rPr>
              <w:t xml:space="preserve">available </w:t>
            </w:r>
            <w:r w:rsidR="00B66221">
              <w:rPr>
                <w:lang w:val="en-US" w:eastAsia="zh-CN"/>
              </w:rPr>
              <w:t xml:space="preserve">DL </w:t>
            </w:r>
            <w:r>
              <w:rPr>
                <w:lang w:val="en-US" w:eastAsia="zh-CN"/>
              </w:rPr>
              <w:t>OFDM symbols</w:t>
            </w:r>
          </w:p>
          <w:p w14:paraId="7FDCC13E" w14:textId="53F1148F" w:rsidR="00754EA9" w:rsidRPr="00754EA9" w:rsidRDefault="00754EA9" w:rsidP="00754EA9">
            <w:pPr>
              <w:pStyle w:val="BodyText"/>
              <w:numPr>
                <w:ilvl w:val="0"/>
                <w:numId w:val="57"/>
              </w:numPr>
              <w:rPr>
                <w:lang w:val="en-US" w:eastAsia="zh-CN"/>
              </w:rPr>
            </w:pPr>
            <w:r w:rsidRPr="00754EA9">
              <w:rPr>
                <w:lang w:val="en-US" w:eastAsia="zh-CN"/>
              </w:rPr>
              <w:t xml:space="preserve">If Alt A/C/D chosen, MO is X consecutive </w:t>
            </w:r>
            <w:r w:rsidR="00B66221">
              <w:rPr>
                <w:lang w:val="en-US" w:eastAsia="zh-CN"/>
              </w:rPr>
              <w:t xml:space="preserve">DL </w:t>
            </w:r>
            <w:r w:rsidRPr="00754EA9">
              <w:rPr>
                <w:lang w:val="en-US" w:eastAsia="zh-CN"/>
              </w:rPr>
              <w:t>OFDM symbols within which the available symbols are used for LP-WUS.</w:t>
            </w:r>
          </w:p>
          <w:p w14:paraId="1F61787E" w14:textId="61A99673" w:rsidR="00754EA9" w:rsidRPr="00FE7E0A" w:rsidRDefault="00754EA9" w:rsidP="00754EA9">
            <w:pPr>
              <w:pStyle w:val="ListParagraph"/>
              <w:numPr>
                <w:ilvl w:val="0"/>
                <w:numId w:val="56"/>
              </w:numPr>
              <w:rPr>
                <w:rFonts w:eastAsiaTheme="minorEastAsia"/>
              </w:rPr>
            </w:pPr>
            <w:r>
              <w:rPr>
                <w:rFonts w:eastAsiaTheme="minorEastAsia"/>
              </w:rPr>
              <w:t xml:space="preserve">If MO collides with </w:t>
            </w:r>
            <w:r w:rsidR="00114BE1">
              <w:rPr>
                <w:rFonts w:eastAsiaTheme="minorEastAsia"/>
              </w:rPr>
              <w:t>certain signals/channels</w:t>
            </w:r>
            <w:r>
              <w:rPr>
                <w:rFonts w:eastAsiaTheme="minorEastAsia"/>
              </w:rPr>
              <w:t xml:space="preserve"> (</w:t>
            </w:r>
            <w:r w:rsidR="00114BE1">
              <w:rPr>
                <w:rFonts w:eastAsiaTheme="minorEastAsia"/>
              </w:rPr>
              <w:t>our preference is SSB/LPSS for Idle mode</w:t>
            </w:r>
            <w:r>
              <w:rPr>
                <w:rFonts w:eastAsiaTheme="minorEastAsia"/>
              </w:rPr>
              <w:t xml:space="preserve">), </w:t>
            </w:r>
            <w:r w:rsidR="000264D9" w:rsidRPr="000264D9">
              <w:rPr>
                <w:rFonts w:eastAsiaTheme="minorEastAsia"/>
              </w:rPr>
              <w:t>UE may skip LP-WUS monitoring for that MO (i.e., drop the MO)</w:t>
            </w:r>
            <w:r>
              <w:rPr>
                <w:rFonts w:eastAsiaTheme="minorEastAsia"/>
              </w:rPr>
              <w:t>.</w:t>
            </w:r>
          </w:p>
          <w:p w14:paraId="65995111" w14:textId="4DE97357" w:rsidR="0023440C" w:rsidRPr="0023440C" w:rsidRDefault="0023440C" w:rsidP="0023440C">
            <w:pPr>
              <w:pStyle w:val="BodyText"/>
              <w:rPr>
                <w:lang w:val="en-US" w:eastAsia="zh-CN"/>
              </w:rPr>
            </w:pPr>
          </w:p>
        </w:tc>
      </w:tr>
      <w:tr w:rsidR="00621503" w14:paraId="023CF7EF" w14:textId="77777777" w:rsidTr="00123F8E">
        <w:tc>
          <w:tcPr>
            <w:tcW w:w="1105" w:type="dxa"/>
            <w:shd w:val="clear" w:color="auto" w:fill="B4C6E7" w:themeFill="accent1" w:themeFillTint="66"/>
          </w:tcPr>
          <w:p w14:paraId="6B404FE0" w14:textId="09A2C058" w:rsidR="00621503" w:rsidRDefault="00123F8E" w:rsidP="00573539">
            <w:pPr>
              <w:spacing w:after="0"/>
              <w:rPr>
                <w:rFonts w:eastAsiaTheme="minorEastAsia"/>
              </w:rPr>
            </w:pPr>
            <w:r>
              <w:rPr>
                <w:rFonts w:eastAsiaTheme="minorEastAsia"/>
              </w:rPr>
              <w:t>Moderator</w:t>
            </w:r>
          </w:p>
        </w:tc>
        <w:tc>
          <w:tcPr>
            <w:tcW w:w="8245" w:type="dxa"/>
            <w:shd w:val="clear" w:color="auto" w:fill="B4C6E7" w:themeFill="accent1" w:themeFillTint="66"/>
          </w:tcPr>
          <w:p w14:paraId="1D452F86" w14:textId="55C53AE0" w:rsidR="00621503" w:rsidRDefault="00123F8E" w:rsidP="00573539">
            <w:pPr>
              <w:spacing w:after="0"/>
              <w:rPr>
                <w:rFonts w:eastAsiaTheme="minorEastAsia"/>
              </w:rPr>
            </w:pPr>
            <w:r>
              <w:rPr>
                <w:rFonts w:eastAsiaTheme="minorEastAsia"/>
              </w:rPr>
              <w:t>Replaced by new proposals below.</w:t>
            </w:r>
          </w:p>
        </w:tc>
      </w:tr>
    </w:tbl>
    <w:p w14:paraId="58A67CB9" w14:textId="77777777" w:rsidR="009E3431" w:rsidRDefault="009E3431">
      <w:pPr>
        <w:pStyle w:val="BodyText"/>
        <w:rPr>
          <w:lang w:val="en-US" w:eastAsia="zh-CN"/>
        </w:rPr>
      </w:pPr>
    </w:p>
    <w:p w14:paraId="4F8A192E" w14:textId="77777777" w:rsidR="00877666" w:rsidRDefault="00877666">
      <w:pPr>
        <w:pStyle w:val="BodyText"/>
        <w:rPr>
          <w:lang w:val="en-US" w:eastAsia="zh-CN"/>
        </w:rPr>
      </w:pPr>
    </w:p>
    <w:p w14:paraId="0D25B826" w14:textId="6C66B22B" w:rsidR="00C55929" w:rsidRDefault="00C55929" w:rsidP="00C55929">
      <w:pPr>
        <w:pStyle w:val="H3Proposal"/>
      </w:pPr>
      <w:r w:rsidRPr="00C55929">
        <w:rPr>
          <w:highlight w:val="lightGray"/>
        </w:rPr>
        <w:t>[CLOSED] Proposal 1-2r1</w:t>
      </w:r>
    </w:p>
    <w:p w14:paraId="7B162EF7" w14:textId="77777777" w:rsidR="00C55929" w:rsidRDefault="00C55929" w:rsidP="00C55929">
      <w:pPr>
        <w:pStyle w:val="BodyText"/>
        <w:spacing w:after="0"/>
        <w:rPr>
          <w:lang w:val="en-US"/>
        </w:rPr>
      </w:pPr>
      <w:r>
        <w:rPr>
          <w:lang w:val="en-US"/>
        </w:rPr>
        <w:t xml:space="preserve">The actual LP-WUS duration (in unit of OFDM symbols) is configured (Alt B). </w:t>
      </w:r>
    </w:p>
    <w:p w14:paraId="1D14BD88" w14:textId="77777777" w:rsidR="00C55929" w:rsidRPr="001C7B66" w:rsidRDefault="00C55929" w:rsidP="00C55929">
      <w:pPr>
        <w:pStyle w:val="BodyText"/>
        <w:numPr>
          <w:ilvl w:val="0"/>
          <w:numId w:val="14"/>
        </w:numPr>
        <w:spacing w:after="0"/>
        <w:rPr>
          <w:color w:val="FF0000"/>
          <w:lang w:val="en-US"/>
        </w:rPr>
      </w:pPr>
      <w:r w:rsidRPr="001C7B66">
        <w:rPr>
          <w:color w:val="FF0000"/>
          <w:lang w:val="en-US"/>
        </w:rPr>
        <w:t xml:space="preserve">A maximum nominal MO duration </w:t>
      </w:r>
      <w:r>
        <w:rPr>
          <w:color w:val="FF0000"/>
          <w:lang w:val="en-US"/>
        </w:rPr>
        <w:t xml:space="preserve">(in unit of slots) </w:t>
      </w:r>
      <w:r w:rsidRPr="001C7B66">
        <w:rPr>
          <w:color w:val="FF0000"/>
          <w:lang w:val="en-US"/>
        </w:rPr>
        <w:t>is configured.</w:t>
      </w:r>
    </w:p>
    <w:p w14:paraId="3FB7D15D" w14:textId="77777777" w:rsidR="00C55929" w:rsidRDefault="00C55929" w:rsidP="00C55929">
      <w:pPr>
        <w:pStyle w:val="BodyText"/>
        <w:numPr>
          <w:ilvl w:val="0"/>
          <w:numId w:val="14"/>
        </w:numPr>
        <w:spacing w:after="0"/>
        <w:rPr>
          <w:lang w:val="en-US"/>
        </w:rPr>
      </w:pPr>
      <w:r>
        <w:rPr>
          <w:lang w:val="en-US"/>
        </w:rPr>
        <w:t xml:space="preserve">From the start of a LP-WUS MO, MO extends until the number of available OFDM symbols reaches the configured actual LP-WUS duration </w:t>
      </w:r>
      <w:r w:rsidRPr="001C7B66">
        <w:rPr>
          <w:color w:val="FF0000"/>
          <w:lang w:val="en-US"/>
        </w:rPr>
        <w:t>or the maximum nominal MO duration is reached, whichever comes earlier</w:t>
      </w:r>
      <w:r>
        <w:rPr>
          <w:lang w:val="en-US"/>
        </w:rPr>
        <w:t>.</w:t>
      </w:r>
    </w:p>
    <w:p w14:paraId="09E7B727" w14:textId="77777777" w:rsidR="00C55929" w:rsidRPr="00123F8E" w:rsidRDefault="00C55929" w:rsidP="00C55929">
      <w:pPr>
        <w:pStyle w:val="BodyText"/>
        <w:numPr>
          <w:ilvl w:val="0"/>
          <w:numId w:val="14"/>
        </w:numPr>
        <w:spacing w:after="0"/>
        <w:rPr>
          <w:color w:val="FF0000"/>
          <w:lang w:val="en-US"/>
        </w:rPr>
      </w:pPr>
      <w:r w:rsidRPr="00123F8E">
        <w:rPr>
          <w:color w:val="FF0000"/>
          <w:lang w:val="en-US"/>
        </w:rPr>
        <w:t>If the maximum nominal MO duration is reach</w:t>
      </w:r>
      <w:r>
        <w:rPr>
          <w:color w:val="FF0000"/>
          <w:lang w:val="en-US"/>
        </w:rPr>
        <w:t>ed</w:t>
      </w:r>
      <w:r w:rsidRPr="00123F8E">
        <w:rPr>
          <w:color w:val="FF0000"/>
          <w:lang w:val="en-US"/>
        </w:rPr>
        <w:t xml:space="preserve"> and the number of available OFDM symbols is less than the actual LP-WUS duration, the MO is </w:t>
      </w:r>
      <w:proofErr w:type="gramStart"/>
      <w:r w:rsidRPr="00123F8E">
        <w:rPr>
          <w:color w:val="FF0000"/>
          <w:lang w:val="en-US"/>
        </w:rPr>
        <w:t>dropped</w:t>
      </w:r>
      <w:proofErr w:type="gramEnd"/>
      <w:r w:rsidRPr="00123F8E">
        <w:rPr>
          <w:color w:val="FF0000"/>
          <w:lang w:val="en-US"/>
        </w:rPr>
        <w:t xml:space="preserve"> and UE does not monitor LP-WUS in this MO.</w:t>
      </w:r>
    </w:p>
    <w:p w14:paraId="196A08E5" w14:textId="77777777" w:rsidR="00C55929" w:rsidRPr="00123F8E" w:rsidRDefault="00C55929" w:rsidP="00C55929">
      <w:pPr>
        <w:pStyle w:val="BodyText"/>
        <w:numPr>
          <w:ilvl w:val="0"/>
          <w:numId w:val="14"/>
        </w:numPr>
        <w:spacing w:after="0"/>
        <w:rPr>
          <w:strike/>
          <w:color w:val="FF0000"/>
          <w:lang w:val="en-US"/>
        </w:rPr>
      </w:pPr>
      <w:r w:rsidRPr="00123F8E">
        <w:rPr>
          <w:strike/>
          <w:color w:val="FF0000"/>
          <w:lang w:val="en-US"/>
        </w:rPr>
        <w:t>The maximum nominal MO duration is configured.</w:t>
      </w:r>
    </w:p>
    <w:p w14:paraId="13E3F5BD" w14:textId="77777777" w:rsidR="00C55929" w:rsidRPr="00123F8E" w:rsidRDefault="00C55929" w:rsidP="00C55929">
      <w:pPr>
        <w:pStyle w:val="BodyText"/>
        <w:numPr>
          <w:ilvl w:val="1"/>
          <w:numId w:val="14"/>
        </w:numPr>
        <w:spacing w:after="0"/>
        <w:rPr>
          <w:strike/>
          <w:color w:val="FF0000"/>
          <w:lang w:val="en-US"/>
        </w:rPr>
      </w:pPr>
      <w:r w:rsidRPr="00123F8E">
        <w:rPr>
          <w:strike/>
          <w:color w:val="FF0000"/>
          <w:lang w:val="en-US"/>
        </w:rPr>
        <w:t>A MO is [deferred] if the nominal MO duration would exceed the maximum nominal MO duration.</w:t>
      </w:r>
    </w:p>
    <w:p w14:paraId="2B56FE25" w14:textId="77777777" w:rsidR="00C55929" w:rsidRDefault="00C55929" w:rsidP="00C55929">
      <w:pPr>
        <w:pStyle w:val="BodyText"/>
        <w:rPr>
          <w:lang w:val="en-US" w:eastAsia="zh-CN"/>
        </w:rPr>
      </w:pPr>
    </w:p>
    <w:p w14:paraId="45733731" w14:textId="77777777" w:rsidR="00C55929" w:rsidRDefault="00C55929">
      <w:pPr>
        <w:pStyle w:val="BodyText"/>
        <w:rPr>
          <w:lang w:val="en-US" w:eastAsia="zh-CN"/>
        </w:rPr>
      </w:pPr>
    </w:p>
    <w:p w14:paraId="672BF8A5" w14:textId="339234C9" w:rsidR="00877666" w:rsidRDefault="00B04FE2" w:rsidP="00877666">
      <w:pPr>
        <w:pStyle w:val="H3Proposal"/>
      </w:pPr>
      <w:r w:rsidRPr="00B04FE2">
        <w:rPr>
          <w:highlight w:val="lightGray"/>
        </w:rPr>
        <w:t xml:space="preserve">[CLOSED] </w:t>
      </w:r>
      <w:r w:rsidR="00877666" w:rsidRPr="00B04FE2">
        <w:rPr>
          <w:highlight w:val="lightGray"/>
        </w:rPr>
        <w:t>Proposal 1-2r</w:t>
      </w:r>
      <w:r w:rsidR="003C2EAC" w:rsidRPr="00B04FE2">
        <w:rPr>
          <w:highlight w:val="lightGray"/>
        </w:rPr>
        <w:t>2</w:t>
      </w:r>
    </w:p>
    <w:p w14:paraId="1CEEAD6E" w14:textId="4A039F14" w:rsidR="00877666" w:rsidRDefault="00877666" w:rsidP="00877666">
      <w:pPr>
        <w:pStyle w:val="BodyText"/>
        <w:spacing w:after="0"/>
        <w:rPr>
          <w:lang w:val="en-US"/>
        </w:rPr>
      </w:pPr>
      <w:r>
        <w:rPr>
          <w:lang w:val="en-US"/>
        </w:rPr>
        <w:t>The actual LP-WUS duration</w:t>
      </w:r>
      <w:r w:rsidR="00972868">
        <w:rPr>
          <w:lang w:val="en-US"/>
        </w:rPr>
        <w:t xml:space="preserve"> (</w:t>
      </w:r>
      <w:r w:rsidR="00BF4D9E">
        <w:rPr>
          <w:lang w:val="en-US"/>
        </w:rPr>
        <w:t xml:space="preserve">X2, </w:t>
      </w:r>
      <w:r w:rsidR="00972868">
        <w:rPr>
          <w:lang w:val="en-US"/>
        </w:rPr>
        <w:t>in unit of OFDM symbols)</w:t>
      </w:r>
      <w:r>
        <w:rPr>
          <w:lang w:val="en-US"/>
        </w:rPr>
        <w:t xml:space="preserve"> is configured (Alt B). </w:t>
      </w:r>
    </w:p>
    <w:p w14:paraId="776C5703" w14:textId="149F4A3C" w:rsidR="00C11122" w:rsidRDefault="00C11122" w:rsidP="001C7B66">
      <w:pPr>
        <w:pStyle w:val="BodyText"/>
        <w:numPr>
          <w:ilvl w:val="0"/>
          <w:numId w:val="14"/>
        </w:numPr>
        <w:spacing w:after="0"/>
        <w:rPr>
          <w:color w:val="FF0000"/>
          <w:lang w:val="en-US"/>
        </w:rPr>
      </w:pPr>
      <w:r>
        <w:rPr>
          <w:color w:val="FF0000"/>
          <w:lang w:val="en-US"/>
        </w:rPr>
        <w:t>Option 1:</w:t>
      </w:r>
    </w:p>
    <w:p w14:paraId="727C9E78" w14:textId="7648082C" w:rsidR="001C7B66" w:rsidRPr="001C7B66" w:rsidRDefault="001C7B66" w:rsidP="00C11122">
      <w:pPr>
        <w:pStyle w:val="BodyText"/>
        <w:numPr>
          <w:ilvl w:val="1"/>
          <w:numId w:val="14"/>
        </w:numPr>
        <w:spacing w:after="0"/>
        <w:rPr>
          <w:color w:val="FF0000"/>
          <w:lang w:val="en-US"/>
        </w:rPr>
      </w:pPr>
      <w:r w:rsidRPr="001C7B66">
        <w:rPr>
          <w:color w:val="FF0000"/>
          <w:lang w:val="en-US"/>
        </w:rPr>
        <w:t xml:space="preserve">A maximum nominal MO duration </w:t>
      </w:r>
      <w:r>
        <w:rPr>
          <w:color w:val="FF0000"/>
          <w:lang w:val="en-US"/>
        </w:rPr>
        <w:t>(</w:t>
      </w:r>
      <w:r w:rsidR="00352E9E">
        <w:rPr>
          <w:color w:val="FF0000"/>
          <w:lang w:val="en-US"/>
        </w:rPr>
        <w:t xml:space="preserve">X1, </w:t>
      </w:r>
      <w:r>
        <w:rPr>
          <w:color w:val="FF0000"/>
          <w:lang w:val="en-US"/>
        </w:rPr>
        <w:t xml:space="preserve">in unit of </w:t>
      </w:r>
      <w:r w:rsidR="00022D25" w:rsidRPr="00022D25">
        <w:rPr>
          <w:color w:val="FF0000"/>
          <w:highlight w:val="yellow"/>
          <w:lang w:val="en-US"/>
        </w:rPr>
        <w:t>OFDM symbols</w:t>
      </w:r>
      <w:r>
        <w:rPr>
          <w:color w:val="FF0000"/>
          <w:lang w:val="en-US"/>
        </w:rPr>
        <w:t xml:space="preserve">) </w:t>
      </w:r>
      <w:r w:rsidRPr="001C7B66">
        <w:rPr>
          <w:color w:val="FF0000"/>
          <w:lang w:val="en-US"/>
        </w:rPr>
        <w:t>is configured</w:t>
      </w:r>
      <w:r w:rsidR="00022D25">
        <w:rPr>
          <w:color w:val="FF0000"/>
          <w:lang w:val="en-US"/>
        </w:rPr>
        <w:t xml:space="preserve"> </w:t>
      </w:r>
      <w:r w:rsidR="00022D25" w:rsidRPr="00022D25">
        <w:rPr>
          <w:color w:val="FF0000"/>
          <w:highlight w:val="yellow"/>
          <w:lang w:val="en-US"/>
        </w:rPr>
        <w:t>or predefined in the spec</w:t>
      </w:r>
      <w:r w:rsidRPr="001C7B66">
        <w:rPr>
          <w:color w:val="FF0000"/>
          <w:lang w:val="en-US"/>
        </w:rPr>
        <w:t>.</w:t>
      </w:r>
    </w:p>
    <w:p w14:paraId="0B80267D" w14:textId="16E7C756" w:rsidR="00877666" w:rsidRDefault="00877666" w:rsidP="00C11122">
      <w:pPr>
        <w:pStyle w:val="BodyText"/>
        <w:numPr>
          <w:ilvl w:val="1"/>
          <w:numId w:val="14"/>
        </w:numPr>
        <w:spacing w:after="0"/>
        <w:rPr>
          <w:lang w:val="en-US"/>
        </w:rPr>
      </w:pPr>
      <w:r>
        <w:rPr>
          <w:lang w:val="en-US"/>
        </w:rPr>
        <w:t>From the start</w:t>
      </w:r>
      <w:r w:rsidR="00D30AF4">
        <w:rPr>
          <w:lang w:val="en-US"/>
        </w:rPr>
        <w:t xml:space="preserve"> </w:t>
      </w:r>
      <w:r w:rsidR="00352E9E" w:rsidRPr="00352E9E">
        <w:rPr>
          <w:color w:val="FF0000"/>
          <w:lang w:val="en-US"/>
        </w:rPr>
        <w:t xml:space="preserve">time </w:t>
      </w:r>
      <w:r w:rsidR="00D30AF4">
        <w:rPr>
          <w:lang w:val="en-US"/>
        </w:rPr>
        <w:t>location</w:t>
      </w:r>
      <w:r>
        <w:rPr>
          <w:lang w:val="en-US"/>
        </w:rPr>
        <w:t xml:space="preserve"> of a LP-WUS MO, </w:t>
      </w:r>
      <w:r w:rsidR="00352E9E" w:rsidRPr="00352E9E">
        <w:rPr>
          <w:color w:val="FF0000"/>
          <w:lang w:val="en-US"/>
        </w:rPr>
        <w:t xml:space="preserve">the LP-WUS </w:t>
      </w:r>
      <w:r>
        <w:rPr>
          <w:lang w:val="en-US"/>
        </w:rPr>
        <w:t>MO extends until the number of available OFDM symbols reaches the configured actual LP-WUS duration</w:t>
      </w:r>
      <w:r w:rsidR="001C7B66">
        <w:rPr>
          <w:lang w:val="en-US"/>
        </w:rPr>
        <w:t xml:space="preserve"> </w:t>
      </w:r>
      <w:r w:rsidR="001C7B66" w:rsidRPr="001C7B66">
        <w:rPr>
          <w:color w:val="FF0000"/>
          <w:lang w:val="en-US"/>
        </w:rPr>
        <w:t>or the maximum nominal MO duration is reached, whichever comes earlier</w:t>
      </w:r>
      <w:r>
        <w:rPr>
          <w:lang w:val="en-US"/>
        </w:rPr>
        <w:t>.</w:t>
      </w:r>
    </w:p>
    <w:p w14:paraId="6412C581" w14:textId="292AAAC8" w:rsidR="004856B3" w:rsidRPr="00123F8E" w:rsidRDefault="004856B3" w:rsidP="00C11122">
      <w:pPr>
        <w:pStyle w:val="BodyText"/>
        <w:numPr>
          <w:ilvl w:val="1"/>
          <w:numId w:val="14"/>
        </w:numPr>
        <w:spacing w:after="0"/>
        <w:rPr>
          <w:color w:val="FF0000"/>
          <w:lang w:val="en-US"/>
        </w:rPr>
      </w:pPr>
      <w:r w:rsidRPr="00123F8E">
        <w:rPr>
          <w:color w:val="FF0000"/>
          <w:lang w:val="en-US"/>
        </w:rPr>
        <w:t>If the maximum nominal MO duration is reach</w:t>
      </w:r>
      <w:r w:rsidR="00FF1DDB">
        <w:rPr>
          <w:color w:val="FF0000"/>
          <w:lang w:val="en-US"/>
        </w:rPr>
        <w:t>ed</w:t>
      </w:r>
      <w:r w:rsidRPr="00123F8E">
        <w:rPr>
          <w:color w:val="FF0000"/>
          <w:lang w:val="en-US"/>
        </w:rPr>
        <w:t xml:space="preserve"> and the number of available OFDM symbols is less than the actual LP-WUS duration, </w:t>
      </w:r>
      <w:r w:rsidR="00123F8E" w:rsidRPr="00123F8E">
        <w:rPr>
          <w:color w:val="FF0000"/>
          <w:lang w:val="en-US"/>
        </w:rPr>
        <w:t>UE does not monitor LP-WUS in this MO</w:t>
      </w:r>
      <w:r w:rsidR="00587C13">
        <w:rPr>
          <w:color w:val="FF0000"/>
          <w:lang w:val="en-US"/>
        </w:rPr>
        <w:t xml:space="preserve"> (i.e., the MO is dropped)</w:t>
      </w:r>
      <w:r w:rsidR="00123F8E" w:rsidRPr="00123F8E">
        <w:rPr>
          <w:color w:val="FF0000"/>
          <w:lang w:val="en-US"/>
        </w:rPr>
        <w:t>.</w:t>
      </w:r>
    </w:p>
    <w:p w14:paraId="1ED2E474" w14:textId="34C05333" w:rsidR="00C11122" w:rsidRPr="0018665A" w:rsidRDefault="00C11122" w:rsidP="00C11122">
      <w:pPr>
        <w:pStyle w:val="BodyText"/>
        <w:numPr>
          <w:ilvl w:val="0"/>
          <w:numId w:val="14"/>
        </w:numPr>
        <w:spacing w:after="0"/>
        <w:rPr>
          <w:color w:val="FF0000"/>
          <w:lang w:val="en-US"/>
        </w:rPr>
      </w:pPr>
      <w:r w:rsidRPr="0018665A">
        <w:rPr>
          <w:color w:val="FF0000"/>
          <w:lang w:val="en-US"/>
        </w:rPr>
        <w:t>Option 2</w:t>
      </w:r>
    </w:p>
    <w:p w14:paraId="2AAF9914" w14:textId="4A9DA6A6" w:rsidR="00C11122" w:rsidRPr="00022D25" w:rsidRDefault="00E443D0" w:rsidP="00C11122">
      <w:pPr>
        <w:pStyle w:val="BodyText"/>
        <w:numPr>
          <w:ilvl w:val="1"/>
          <w:numId w:val="14"/>
        </w:numPr>
        <w:spacing w:after="0"/>
        <w:rPr>
          <w:color w:val="FF0000"/>
          <w:lang w:val="en-US"/>
        </w:rPr>
      </w:pPr>
      <w:r w:rsidRPr="00022D25">
        <w:rPr>
          <w:color w:val="FF0000"/>
          <w:lang w:val="en-US" w:eastAsia="zh-CN"/>
        </w:rPr>
        <w:t>N</w:t>
      </w:r>
      <w:r w:rsidR="00C11122" w:rsidRPr="00022D25">
        <w:rPr>
          <w:color w:val="FF0000"/>
          <w:lang w:val="en-US" w:eastAsia="zh-CN"/>
        </w:rPr>
        <w:t>ominal LO duration</w:t>
      </w:r>
      <w:r w:rsidR="00BF4D9E" w:rsidRPr="00022D25">
        <w:rPr>
          <w:color w:val="FF0000"/>
          <w:lang w:val="en-US" w:eastAsia="zh-CN"/>
        </w:rPr>
        <w:t xml:space="preserve"> (X1, in unit of frames)</w:t>
      </w:r>
      <w:r w:rsidR="00C11122" w:rsidRPr="00022D25">
        <w:rPr>
          <w:color w:val="FF0000"/>
          <w:lang w:val="en-US" w:eastAsia="zh-CN"/>
        </w:rPr>
        <w:t xml:space="preserve"> is configured.</w:t>
      </w:r>
    </w:p>
    <w:p w14:paraId="792CCE5D" w14:textId="4837F19F" w:rsidR="0061094D" w:rsidRPr="00022D25" w:rsidRDefault="0061094D" w:rsidP="00254451">
      <w:pPr>
        <w:pStyle w:val="BodyText"/>
        <w:numPr>
          <w:ilvl w:val="2"/>
          <w:numId w:val="14"/>
        </w:numPr>
        <w:spacing w:after="0"/>
        <w:rPr>
          <w:color w:val="FF0000"/>
          <w:highlight w:val="yellow"/>
          <w:lang w:val="en-US"/>
        </w:rPr>
      </w:pPr>
      <w:r w:rsidRPr="00022D25">
        <w:rPr>
          <w:color w:val="FF0000"/>
          <w:highlight w:val="yellow"/>
          <w:lang w:val="en-US"/>
        </w:rPr>
        <w:t xml:space="preserve">The nominal LO starts at the start of the frame determined by the frame-level offset </w:t>
      </w:r>
      <w:proofErr w:type="spellStart"/>
      <w:r w:rsidRPr="00022D25">
        <w:rPr>
          <w:color w:val="FF0000"/>
          <w:highlight w:val="yellow"/>
          <w:lang w:val="en-US"/>
        </w:rPr>
        <w:t>w.r.t.</w:t>
      </w:r>
      <w:proofErr w:type="spellEnd"/>
      <w:r w:rsidRPr="00022D25">
        <w:rPr>
          <w:color w:val="FF0000"/>
          <w:highlight w:val="yellow"/>
          <w:lang w:val="en-US"/>
        </w:rPr>
        <w:t xml:space="preserve"> to the reference frame.</w:t>
      </w:r>
    </w:p>
    <w:p w14:paraId="099611F6" w14:textId="4516078F" w:rsidR="00254451" w:rsidRPr="00022D25" w:rsidRDefault="00BF4D9E" w:rsidP="00254451">
      <w:pPr>
        <w:pStyle w:val="BodyText"/>
        <w:numPr>
          <w:ilvl w:val="2"/>
          <w:numId w:val="14"/>
        </w:numPr>
        <w:spacing w:after="0"/>
        <w:rPr>
          <w:color w:val="FF0000"/>
          <w:highlight w:val="yellow"/>
          <w:lang w:val="en-US"/>
        </w:rPr>
      </w:pPr>
      <w:r w:rsidRPr="00022D25">
        <w:rPr>
          <w:color w:val="FF0000"/>
          <w:highlight w:val="yellow"/>
          <w:lang w:val="en-US"/>
        </w:rPr>
        <w:t>The number of MOs for each beam is floor(floor(Y/N)/</w:t>
      </w:r>
      <w:r w:rsidR="0094793B" w:rsidRPr="00022D25">
        <w:rPr>
          <w:color w:val="FF0000"/>
          <w:highlight w:val="yellow"/>
          <w:lang w:val="en-US"/>
        </w:rPr>
        <w:t>(</w:t>
      </w:r>
      <w:r w:rsidR="00E443D0" w:rsidRPr="00022D25">
        <w:rPr>
          <w:color w:val="FF0000"/>
          <w:highlight w:val="yellow"/>
          <w:lang w:val="en-US"/>
        </w:rPr>
        <w:t>X2</w:t>
      </w:r>
      <w:r w:rsidR="0094793B" w:rsidRPr="00022D25">
        <w:rPr>
          <w:color w:val="FF0000"/>
          <w:highlight w:val="yellow"/>
          <w:lang w:val="en-US"/>
        </w:rPr>
        <w:t>[+gap])</w:t>
      </w:r>
      <w:r w:rsidRPr="00022D25">
        <w:rPr>
          <w:color w:val="FF0000"/>
          <w:highlight w:val="yellow"/>
          <w:lang w:val="en-US"/>
        </w:rPr>
        <w:t>), where Y is the number of available symbols</w:t>
      </w:r>
      <w:r w:rsidR="00E443D0" w:rsidRPr="00022D25">
        <w:rPr>
          <w:color w:val="FF0000"/>
          <w:highlight w:val="yellow"/>
          <w:lang w:val="en-US"/>
        </w:rPr>
        <w:t xml:space="preserve"> within the nominal LO duration, </w:t>
      </w:r>
      <w:r w:rsidR="00F5130F" w:rsidRPr="00022D25">
        <w:rPr>
          <w:color w:val="FF0000"/>
          <w:highlight w:val="yellow"/>
          <w:lang w:val="en-US"/>
        </w:rPr>
        <w:t xml:space="preserve">and </w:t>
      </w:r>
      <w:r w:rsidR="00E443D0" w:rsidRPr="00022D25">
        <w:rPr>
          <w:color w:val="FF0000"/>
          <w:highlight w:val="yellow"/>
          <w:lang w:val="en-US"/>
        </w:rPr>
        <w:t>N is the number of beams</w:t>
      </w:r>
      <w:r w:rsidR="00F5130F" w:rsidRPr="00022D25">
        <w:rPr>
          <w:color w:val="FF0000"/>
          <w:highlight w:val="yellow"/>
          <w:lang w:val="en-US"/>
        </w:rPr>
        <w:t>.</w:t>
      </w:r>
    </w:p>
    <w:p w14:paraId="25C85CCC" w14:textId="02721F19" w:rsidR="004355F9" w:rsidRPr="00022D25" w:rsidRDefault="004355F9" w:rsidP="00254451">
      <w:pPr>
        <w:pStyle w:val="BodyText"/>
        <w:numPr>
          <w:ilvl w:val="2"/>
          <w:numId w:val="14"/>
        </w:numPr>
        <w:spacing w:after="0"/>
        <w:rPr>
          <w:color w:val="FF0000"/>
          <w:highlight w:val="yellow"/>
          <w:lang w:val="en-US"/>
        </w:rPr>
      </w:pPr>
      <w:r w:rsidRPr="00022D25">
        <w:rPr>
          <w:color w:val="FF0000"/>
          <w:highlight w:val="yellow"/>
          <w:lang w:val="en-US"/>
        </w:rPr>
        <w:t xml:space="preserve">MO with index </w:t>
      </w:r>
      <w:proofErr w:type="spellStart"/>
      <w:r w:rsidRPr="00022D25">
        <w:rPr>
          <w:i/>
          <w:iCs/>
          <w:color w:val="FF0000"/>
          <w:highlight w:val="yellow"/>
          <w:lang w:val="en-US"/>
        </w:rPr>
        <w:t>i</w:t>
      </w:r>
      <w:proofErr w:type="spellEnd"/>
      <w:r w:rsidRPr="00022D25">
        <w:rPr>
          <w:color w:val="FF0000"/>
          <w:highlight w:val="yellow"/>
          <w:lang w:val="en-US"/>
        </w:rPr>
        <w:t xml:space="preserve"> </w:t>
      </w:r>
      <w:r w:rsidR="00036757" w:rsidRPr="00022D25">
        <w:rPr>
          <w:color w:val="FF0000"/>
          <w:highlight w:val="yellow"/>
          <w:lang w:val="en-US"/>
        </w:rPr>
        <w:t xml:space="preserve">within the LO </w:t>
      </w:r>
      <w:r w:rsidR="00204C20" w:rsidRPr="00022D25">
        <w:rPr>
          <w:color w:val="FF0000"/>
          <w:highlight w:val="yellow"/>
          <w:lang w:val="en-US"/>
        </w:rPr>
        <w:t>starts</w:t>
      </w:r>
      <w:r w:rsidR="00E240E3" w:rsidRPr="00022D25">
        <w:rPr>
          <w:color w:val="FF0000"/>
          <w:highlight w:val="yellow"/>
          <w:lang w:val="en-US"/>
        </w:rPr>
        <w:t xml:space="preserve"> </w:t>
      </w:r>
      <w:r w:rsidR="00204C20" w:rsidRPr="00022D25">
        <w:rPr>
          <w:color w:val="FF0000"/>
          <w:highlight w:val="yellow"/>
          <w:lang w:val="en-US"/>
        </w:rPr>
        <w:t xml:space="preserve">at </w:t>
      </w:r>
      <w:r w:rsidR="005C20A5" w:rsidRPr="00022D25">
        <w:rPr>
          <w:color w:val="FF0000"/>
          <w:highlight w:val="yellow"/>
          <w:lang w:val="en-US"/>
        </w:rPr>
        <w:t>the (</w:t>
      </w:r>
      <w:proofErr w:type="spellStart"/>
      <w:r w:rsidR="005C20A5" w:rsidRPr="00022D25">
        <w:rPr>
          <w:color w:val="FF0000"/>
          <w:highlight w:val="yellow"/>
          <w:lang w:val="en-US"/>
        </w:rPr>
        <w:t>i</w:t>
      </w:r>
      <w:proofErr w:type="spellEnd"/>
      <w:r w:rsidR="005C20A5" w:rsidRPr="00022D25">
        <w:rPr>
          <w:color w:val="FF0000"/>
          <w:highlight w:val="yellow"/>
          <w:lang w:val="en-US"/>
        </w:rPr>
        <w:t>*</w:t>
      </w:r>
      <w:r w:rsidR="00E329E2" w:rsidRPr="00022D25">
        <w:rPr>
          <w:color w:val="FF0000"/>
          <w:highlight w:val="yellow"/>
          <w:lang w:val="en-US"/>
        </w:rPr>
        <w:t>(</w:t>
      </w:r>
      <w:r w:rsidR="005C20A5" w:rsidRPr="00022D25">
        <w:rPr>
          <w:color w:val="FF0000"/>
          <w:highlight w:val="yellow"/>
          <w:lang w:val="en-US"/>
        </w:rPr>
        <w:t>X2</w:t>
      </w:r>
      <w:r w:rsidR="00E329E2" w:rsidRPr="00022D25">
        <w:rPr>
          <w:color w:val="FF0000"/>
          <w:highlight w:val="yellow"/>
          <w:lang w:val="en-US"/>
        </w:rPr>
        <w:t>[+gap])</w:t>
      </w:r>
      <w:r w:rsidR="005C20A5" w:rsidRPr="00022D25">
        <w:rPr>
          <w:color w:val="FF0000"/>
          <w:highlight w:val="yellow"/>
          <w:lang w:val="en-US"/>
        </w:rPr>
        <w:t>+1)-</w:t>
      </w:r>
      <w:proofErr w:type="spellStart"/>
      <w:r w:rsidR="005C20A5" w:rsidRPr="00022D25">
        <w:rPr>
          <w:color w:val="FF0000"/>
          <w:highlight w:val="yellow"/>
          <w:lang w:val="en-US"/>
        </w:rPr>
        <w:t>th</w:t>
      </w:r>
      <w:proofErr w:type="spellEnd"/>
      <w:r w:rsidR="005C20A5" w:rsidRPr="00022D25">
        <w:rPr>
          <w:color w:val="FF0000"/>
          <w:highlight w:val="yellow"/>
          <w:lang w:val="en-US"/>
        </w:rPr>
        <w:t xml:space="preserve"> </w:t>
      </w:r>
      <w:r w:rsidR="00E240E3" w:rsidRPr="00022D25">
        <w:rPr>
          <w:color w:val="FF0000"/>
          <w:highlight w:val="yellow"/>
          <w:lang w:val="en-US"/>
        </w:rPr>
        <w:t>available sym</w:t>
      </w:r>
      <w:r w:rsidR="005C20A5" w:rsidRPr="00022D25">
        <w:rPr>
          <w:color w:val="FF0000"/>
          <w:highlight w:val="yellow"/>
          <w:lang w:val="en-US"/>
        </w:rPr>
        <w:t>bol</w:t>
      </w:r>
      <w:r w:rsidR="00E240E3" w:rsidRPr="00022D25">
        <w:rPr>
          <w:color w:val="FF0000"/>
          <w:highlight w:val="yellow"/>
          <w:lang w:val="en-US"/>
        </w:rPr>
        <w:t xml:space="preserve"> </w:t>
      </w:r>
      <w:r w:rsidR="00204C20" w:rsidRPr="00022D25">
        <w:rPr>
          <w:color w:val="FF0000"/>
          <w:highlight w:val="yellow"/>
          <w:lang w:val="en-US"/>
        </w:rPr>
        <w:t>and ends at the</w:t>
      </w:r>
      <w:r w:rsidR="005C20A5" w:rsidRPr="00022D25">
        <w:rPr>
          <w:color w:val="FF0000"/>
          <w:highlight w:val="yellow"/>
          <w:lang w:val="en-US"/>
        </w:rPr>
        <w:t xml:space="preserve"> </w:t>
      </w:r>
      <w:r w:rsidR="00E329E2" w:rsidRPr="00022D25">
        <w:rPr>
          <w:color w:val="FF0000"/>
          <w:highlight w:val="yellow"/>
          <w:lang w:val="en-US"/>
        </w:rPr>
        <w:t>(</w:t>
      </w:r>
      <w:proofErr w:type="spellStart"/>
      <w:r w:rsidR="00E329E2" w:rsidRPr="00022D25">
        <w:rPr>
          <w:color w:val="FF0000"/>
          <w:highlight w:val="yellow"/>
          <w:lang w:val="en-US"/>
        </w:rPr>
        <w:t>i</w:t>
      </w:r>
      <w:proofErr w:type="spellEnd"/>
      <w:r w:rsidR="00E329E2" w:rsidRPr="00022D25">
        <w:rPr>
          <w:color w:val="FF0000"/>
          <w:highlight w:val="yellow"/>
          <w:lang w:val="en-US"/>
        </w:rPr>
        <w:t>*(X2[+gap])+X2</w:t>
      </w:r>
      <w:r w:rsidR="005C20A5" w:rsidRPr="00022D25">
        <w:rPr>
          <w:color w:val="FF0000"/>
          <w:highlight w:val="yellow"/>
          <w:lang w:val="en-US"/>
        </w:rPr>
        <w:t>)-</w:t>
      </w:r>
      <w:proofErr w:type="spellStart"/>
      <w:r w:rsidR="005C20A5" w:rsidRPr="00022D25">
        <w:rPr>
          <w:color w:val="FF0000"/>
          <w:highlight w:val="yellow"/>
          <w:lang w:val="en-US"/>
        </w:rPr>
        <w:t>th</w:t>
      </w:r>
      <w:proofErr w:type="spellEnd"/>
      <w:r w:rsidR="005C20A5" w:rsidRPr="00022D25">
        <w:rPr>
          <w:color w:val="FF0000"/>
          <w:highlight w:val="yellow"/>
          <w:lang w:val="en-US"/>
        </w:rPr>
        <w:t xml:space="preserve"> available symbol within the nominal LO duration.</w:t>
      </w:r>
    </w:p>
    <w:p w14:paraId="110A4AE0" w14:textId="0982F0AD" w:rsidR="00827CB1" w:rsidRPr="00022D25" w:rsidRDefault="00827CB1" w:rsidP="00254451">
      <w:pPr>
        <w:pStyle w:val="BodyText"/>
        <w:numPr>
          <w:ilvl w:val="2"/>
          <w:numId w:val="14"/>
        </w:numPr>
        <w:spacing w:after="0"/>
        <w:rPr>
          <w:color w:val="FF0000"/>
          <w:highlight w:val="yellow"/>
          <w:lang w:val="en-US"/>
        </w:rPr>
      </w:pPr>
      <w:r w:rsidRPr="00022D25">
        <w:rPr>
          <w:color w:val="FF0000"/>
          <w:highlight w:val="yellow"/>
          <w:lang w:val="en-US"/>
        </w:rPr>
        <w:lastRenderedPageBreak/>
        <w:t>Note: if this is agreed, no separate agreements are needed for the start time location for the first MO and the subsequent MOs</w:t>
      </w:r>
      <w:r w:rsidR="00036757" w:rsidRPr="00022D25">
        <w:rPr>
          <w:color w:val="FF0000"/>
          <w:highlight w:val="yellow"/>
          <w:lang w:val="en-US"/>
        </w:rPr>
        <w:t xml:space="preserve"> except for the value of “gap”</w:t>
      </w:r>
      <w:r w:rsidRPr="00022D25">
        <w:rPr>
          <w:color w:val="FF0000"/>
          <w:highlight w:val="yellow"/>
          <w:lang w:val="en-US"/>
        </w:rPr>
        <w:t>.</w:t>
      </w:r>
    </w:p>
    <w:p w14:paraId="124E5D17" w14:textId="625A0419" w:rsidR="00C11122" w:rsidRPr="0018665A" w:rsidRDefault="004F7BAA" w:rsidP="00C11122">
      <w:pPr>
        <w:pStyle w:val="BodyText"/>
        <w:numPr>
          <w:ilvl w:val="1"/>
          <w:numId w:val="14"/>
        </w:numPr>
        <w:spacing w:after="0"/>
        <w:rPr>
          <w:color w:val="FF0000"/>
          <w:lang w:val="en-US"/>
        </w:rPr>
      </w:pPr>
      <w:r w:rsidRPr="0018665A">
        <w:rPr>
          <w:color w:val="FF0000"/>
          <w:lang w:val="en-US"/>
        </w:rPr>
        <w:t xml:space="preserve">FFS </w:t>
      </w:r>
      <w:r w:rsidR="00254451" w:rsidRPr="0018665A">
        <w:rPr>
          <w:color w:val="FF0000"/>
          <w:lang w:val="en-US"/>
        </w:rPr>
        <w:t>the maximum nominal MO duration</w:t>
      </w:r>
    </w:p>
    <w:p w14:paraId="16EADBE0" w14:textId="77777777" w:rsidR="00207CDA" w:rsidRPr="00BC2596" w:rsidRDefault="00207CDA" w:rsidP="00207CDA">
      <w:pPr>
        <w:pStyle w:val="ListParagraph"/>
        <w:numPr>
          <w:ilvl w:val="0"/>
          <w:numId w:val="14"/>
        </w:numPr>
        <w:rPr>
          <w:color w:val="FF0000"/>
        </w:rPr>
      </w:pPr>
      <w:r>
        <w:rPr>
          <w:color w:val="FF0000"/>
        </w:rPr>
        <w:t>Note: Any symbols that are not defined as unavailable are available symbols for LP-WUS.</w:t>
      </w:r>
    </w:p>
    <w:p w14:paraId="6FBAAA81" w14:textId="77777777" w:rsidR="00877666" w:rsidRDefault="00877666">
      <w:pPr>
        <w:pStyle w:val="BodyText"/>
        <w:rPr>
          <w:lang w:val="en-US" w:eastAsia="zh-CN"/>
        </w:rPr>
      </w:pPr>
    </w:p>
    <w:p w14:paraId="06CFB0C0" w14:textId="7206E778" w:rsidR="00C55929" w:rsidRDefault="00840BF9" w:rsidP="00C55929">
      <w:pPr>
        <w:pStyle w:val="H3Proposal"/>
      </w:pPr>
      <w:r w:rsidRPr="00840BF9">
        <w:rPr>
          <w:highlight w:val="lightGray"/>
        </w:rPr>
        <w:t xml:space="preserve">[CLOSED] </w:t>
      </w:r>
      <w:r w:rsidR="00C55929" w:rsidRPr="00840BF9">
        <w:rPr>
          <w:highlight w:val="lightGray"/>
        </w:rPr>
        <w:t>Proposal 1-2A</w:t>
      </w:r>
    </w:p>
    <w:p w14:paraId="68BC7211" w14:textId="77777777" w:rsidR="00C55929" w:rsidRDefault="00C55929" w:rsidP="00C55929">
      <w:pPr>
        <w:pStyle w:val="BodyText"/>
        <w:spacing w:after="0"/>
        <w:rPr>
          <w:lang w:val="en-US" w:eastAsia="zh-CN"/>
        </w:rPr>
      </w:pPr>
      <w:r>
        <w:rPr>
          <w:lang w:val="en-US" w:eastAsia="zh-CN"/>
        </w:rPr>
        <w:t>N</w:t>
      </w:r>
      <w:r w:rsidRPr="00877666">
        <w:rPr>
          <w:lang w:val="en-US" w:eastAsia="zh-CN"/>
        </w:rPr>
        <w:t xml:space="preserve">ominal MO duration </w:t>
      </w:r>
      <w:r>
        <w:rPr>
          <w:lang w:val="en-US" w:eastAsia="zh-CN"/>
        </w:rPr>
        <w:t xml:space="preserve">(in unit of slots) </w:t>
      </w:r>
      <w:r w:rsidRPr="00877666">
        <w:rPr>
          <w:lang w:val="en-US" w:eastAsia="zh-CN"/>
        </w:rPr>
        <w:t>and actual LP-WUS duration</w:t>
      </w:r>
      <w:r>
        <w:rPr>
          <w:lang w:val="en-US" w:eastAsia="zh-CN"/>
        </w:rPr>
        <w:t xml:space="preserve"> (in unit of OFDM symbols)</w:t>
      </w:r>
      <w:r w:rsidRPr="00877666">
        <w:rPr>
          <w:lang w:val="en-US" w:eastAsia="zh-CN"/>
        </w:rPr>
        <w:t xml:space="preserve"> are configured.</w:t>
      </w:r>
      <w:r>
        <w:rPr>
          <w:lang w:val="en-US" w:eastAsia="zh-CN"/>
        </w:rPr>
        <w:t xml:space="preserve"> (Alt C)</w:t>
      </w:r>
    </w:p>
    <w:p w14:paraId="2070D87C" w14:textId="77777777" w:rsidR="00C55929" w:rsidRPr="00FF1DDB" w:rsidRDefault="00C55929" w:rsidP="00C55929">
      <w:pPr>
        <w:pStyle w:val="ListParagraph"/>
        <w:numPr>
          <w:ilvl w:val="0"/>
          <w:numId w:val="64"/>
        </w:numPr>
      </w:pPr>
      <w:r w:rsidRPr="00072BFB">
        <w:t>If the number of available OFDM symbols within the nominal MO duration is less than the actual LP-WUS duration, the M</w:t>
      </w:r>
      <w:r>
        <w:t xml:space="preserve">O is </w:t>
      </w:r>
      <w:proofErr w:type="gramStart"/>
      <w:r>
        <w:t>dropped</w:t>
      </w:r>
      <w:proofErr w:type="gramEnd"/>
      <w:r>
        <w:t xml:space="preserve"> and UE does not monitor LP-WUS in this MO</w:t>
      </w:r>
      <w:r w:rsidRPr="00072BFB">
        <w:t xml:space="preserve"> </w:t>
      </w:r>
      <w:r w:rsidRPr="00FF1DDB">
        <w:rPr>
          <w:strike/>
          <w:color w:val="FF0000"/>
        </w:rPr>
        <w:t>is considered as invalid (no LP-WUS monitoring in this MO) and dropped/deferred</w:t>
      </w:r>
      <w:r w:rsidRPr="00072BFB">
        <w:t>.</w:t>
      </w:r>
    </w:p>
    <w:p w14:paraId="242DCC83" w14:textId="77777777" w:rsidR="00C55929" w:rsidRDefault="00C55929" w:rsidP="00C55929">
      <w:pPr>
        <w:pStyle w:val="BodyText"/>
        <w:rPr>
          <w:lang w:val="en-US" w:eastAsia="zh-CN"/>
        </w:rPr>
      </w:pPr>
    </w:p>
    <w:p w14:paraId="64D0713F" w14:textId="77777777" w:rsidR="00C55929" w:rsidRDefault="00C55929">
      <w:pPr>
        <w:pStyle w:val="BodyText"/>
        <w:rPr>
          <w:lang w:val="en-US" w:eastAsia="zh-CN"/>
        </w:rPr>
      </w:pPr>
    </w:p>
    <w:p w14:paraId="7BB1CFA5" w14:textId="4E6BF5D5" w:rsidR="00877666" w:rsidRDefault="00B04FE2" w:rsidP="00877666">
      <w:pPr>
        <w:pStyle w:val="H3Proposal"/>
      </w:pPr>
      <w:r w:rsidRPr="00B04FE2">
        <w:rPr>
          <w:highlight w:val="lightGray"/>
        </w:rPr>
        <w:t xml:space="preserve">[CLOSED] </w:t>
      </w:r>
      <w:r w:rsidR="00877666" w:rsidRPr="00B04FE2">
        <w:rPr>
          <w:highlight w:val="lightGray"/>
        </w:rPr>
        <w:t>Proposal 1-2</w:t>
      </w:r>
      <w:r w:rsidR="003C2EAC" w:rsidRPr="00B04FE2">
        <w:rPr>
          <w:highlight w:val="lightGray"/>
        </w:rPr>
        <w:t>A-r1</w:t>
      </w:r>
    </w:p>
    <w:p w14:paraId="592287CA" w14:textId="66354E29" w:rsidR="00877666" w:rsidRDefault="00972868" w:rsidP="00FF1DDB">
      <w:pPr>
        <w:pStyle w:val="BodyText"/>
        <w:spacing w:after="0"/>
        <w:rPr>
          <w:lang w:val="en-US" w:eastAsia="zh-CN"/>
        </w:rPr>
      </w:pPr>
      <w:r>
        <w:rPr>
          <w:lang w:val="en-US" w:eastAsia="zh-CN"/>
        </w:rPr>
        <w:t>N</w:t>
      </w:r>
      <w:r w:rsidR="00877666" w:rsidRPr="00877666">
        <w:rPr>
          <w:lang w:val="en-US" w:eastAsia="zh-CN"/>
        </w:rPr>
        <w:t xml:space="preserve">ominal MO duration </w:t>
      </w:r>
      <w:r>
        <w:rPr>
          <w:lang w:val="en-US" w:eastAsia="zh-CN"/>
        </w:rPr>
        <w:t>(</w:t>
      </w:r>
      <w:r w:rsidR="006856A3">
        <w:rPr>
          <w:lang w:val="en-US" w:eastAsia="zh-CN"/>
        </w:rPr>
        <w:t xml:space="preserve">X1, </w:t>
      </w:r>
      <w:r>
        <w:rPr>
          <w:lang w:val="en-US" w:eastAsia="zh-CN"/>
        </w:rPr>
        <w:t xml:space="preserve">in unit of </w:t>
      </w:r>
      <w:r w:rsidR="006856A3">
        <w:rPr>
          <w:lang w:val="en-US" w:eastAsia="zh-CN"/>
        </w:rPr>
        <w:t>OFDM symbols</w:t>
      </w:r>
      <w:r>
        <w:rPr>
          <w:lang w:val="en-US" w:eastAsia="zh-CN"/>
        </w:rPr>
        <w:t xml:space="preserve">) </w:t>
      </w:r>
      <w:r w:rsidR="00877666" w:rsidRPr="00877666">
        <w:rPr>
          <w:lang w:val="en-US" w:eastAsia="zh-CN"/>
        </w:rPr>
        <w:t>and actual LP-WUS duration</w:t>
      </w:r>
      <w:r w:rsidR="00877666">
        <w:rPr>
          <w:lang w:val="en-US" w:eastAsia="zh-CN"/>
        </w:rPr>
        <w:t xml:space="preserve"> (</w:t>
      </w:r>
      <w:r w:rsidR="006856A3">
        <w:rPr>
          <w:lang w:val="en-US" w:eastAsia="zh-CN"/>
        </w:rPr>
        <w:t xml:space="preserve">X2, </w:t>
      </w:r>
      <w:r w:rsidR="00877666">
        <w:rPr>
          <w:lang w:val="en-US" w:eastAsia="zh-CN"/>
        </w:rPr>
        <w:t>in unit of OFDM symbols)</w:t>
      </w:r>
      <w:r w:rsidR="00877666" w:rsidRPr="00877666">
        <w:rPr>
          <w:lang w:val="en-US" w:eastAsia="zh-CN"/>
        </w:rPr>
        <w:t xml:space="preserve"> are configured.</w:t>
      </w:r>
      <w:r w:rsidR="00877666">
        <w:rPr>
          <w:lang w:val="en-US" w:eastAsia="zh-CN"/>
        </w:rPr>
        <w:t xml:space="preserve"> (Alt C)</w:t>
      </w:r>
    </w:p>
    <w:p w14:paraId="01E448D4" w14:textId="34C4BC8E" w:rsidR="00FC35EE" w:rsidRPr="005B74EA" w:rsidRDefault="00FC35EE" w:rsidP="00FC35EE">
      <w:pPr>
        <w:pStyle w:val="ListParagraph"/>
        <w:numPr>
          <w:ilvl w:val="0"/>
          <w:numId w:val="64"/>
        </w:numPr>
      </w:pPr>
      <w:r w:rsidRPr="005B74EA">
        <w:t>A LP-WUS MO spans the nominal MO duration</w:t>
      </w:r>
      <w:r w:rsidR="005B75C6" w:rsidRPr="005B74EA">
        <w:t xml:space="preserve"> (i.e., the LP-WUS MO duration is the same as the nominal MO duration.)</w:t>
      </w:r>
    </w:p>
    <w:p w14:paraId="439AD740" w14:textId="77777777" w:rsidR="00A878CD" w:rsidRPr="005B74EA" w:rsidRDefault="00A878CD" w:rsidP="00A878CD">
      <w:pPr>
        <w:pStyle w:val="ListParagraph"/>
        <w:numPr>
          <w:ilvl w:val="0"/>
          <w:numId w:val="64"/>
        </w:numPr>
      </w:pPr>
      <w:r w:rsidRPr="005B74EA">
        <w:t>If the number of available OFDM symbols within the nominal MO duration is no less than the actual LP-WUS duration, UE monitors LP-WUS on the first X2 available symbols within the LP-WUS MO.</w:t>
      </w:r>
    </w:p>
    <w:p w14:paraId="7F944A63" w14:textId="2A88DF46" w:rsidR="00972868" w:rsidRPr="005B74EA" w:rsidRDefault="00072BFB" w:rsidP="00972868">
      <w:pPr>
        <w:pStyle w:val="ListParagraph"/>
        <w:numPr>
          <w:ilvl w:val="0"/>
          <w:numId w:val="64"/>
        </w:numPr>
      </w:pPr>
      <w:r w:rsidRPr="005B74EA">
        <w:rPr>
          <w:strike/>
        </w:rPr>
        <w:t>If the number of available OFDM symbols within the nominal MO duration is less than the actual LP-WUS duration</w:t>
      </w:r>
      <w:r w:rsidRPr="005B74EA">
        <w:t xml:space="preserve">, </w:t>
      </w:r>
      <w:r w:rsidR="00A878CD" w:rsidRPr="005B74EA">
        <w:t xml:space="preserve">Otherwise, </w:t>
      </w:r>
      <w:r w:rsidRPr="005B74EA">
        <w:rPr>
          <w:strike/>
        </w:rPr>
        <w:t>the M</w:t>
      </w:r>
      <w:r w:rsidR="00D21217" w:rsidRPr="005B74EA">
        <w:rPr>
          <w:strike/>
        </w:rPr>
        <w:t xml:space="preserve">O is </w:t>
      </w:r>
      <w:proofErr w:type="gramStart"/>
      <w:r w:rsidR="00D21217" w:rsidRPr="005B74EA">
        <w:rPr>
          <w:strike/>
        </w:rPr>
        <w:t>dropped</w:t>
      </w:r>
      <w:proofErr w:type="gramEnd"/>
      <w:r w:rsidR="00D21217" w:rsidRPr="005B74EA">
        <w:rPr>
          <w:strike/>
        </w:rPr>
        <w:t xml:space="preserve"> and</w:t>
      </w:r>
      <w:r w:rsidR="00D21217" w:rsidRPr="005B74EA">
        <w:t xml:space="preserve"> UE does not monitor LP-WUS in this MO</w:t>
      </w:r>
      <w:r w:rsidRPr="005B74EA">
        <w:t xml:space="preserve"> </w:t>
      </w:r>
      <w:r w:rsidRPr="005B74EA">
        <w:rPr>
          <w:strike/>
        </w:rPr>
        <w:t>is considered as invalid (no LP-WUS monitoring in this MO) and dropped/deferred</w:t>
      </w:r>
      <w:r w:rsidRPr="005B74EA">
        <w:t>.</w:t>
      </w:r>
      <w:r w:rsidR="00BC2596" w:rsidRPr="005B74EA">
        <w:t xml:space="preserve"> (i.e., the MO is dropped).</w:t>
      </w:r>
    </w:p>
    <w:p w14:paraId="2A00D2D2" w14:textId="44F46408" w:rsidR="00BB2E37" w:rsidRPr="005B74EA" w:rsidRDefault="00BB2E37" w:rsidP="00972868">
      <w:pPr>
        <w:pStyle w:val="ListParagraph"/>
        <w:numPr>
          <w:ilvl w:val="0"/>
          <w:numId w:val="64"/>
        </w:numPr>
      </w:pPr>
      <w:r w:rsidRPr="005B74EA">
        <w:t xml:space="preserve">Note: </w:t>
      </w:r>
      <w:r w:rsidR="00BD54C4" w:rsidRPr="005B74EA">
        <w:t>Any symbols that are not defined as unavailable are available symbols for LP-WUS.</w:t>
      </w:r>
    </w:p>
    <w:p w14:paraId="060B9CA7" w14:textId="77777777" w:rsidR="009E3431" w:rsidRPr="00BD54C4" w:rsidRDefault="009E3431">
      <w:pPr>
        <w:pStyle w:val="BodyText"/>
        <w:rPr>
          <w:lang w:val="en-US" w:eastAsia="zh-CN"/>
        </w:rPr>
      </w:pPr>
    </w:p>
    <w:p w14:paraId="7E499962" w14:textId="77777777" w:rsidR="00BB6A33" w:rsidRDefault="00BB6A33">
      <w:pPr>
        <w:pStyle w:val="BodyText"/>
        <w:rPr>
          <w:lang w:eastAsia="zh-CN"/>
        </w:rPr>
      </w:pPr>
    </w:p>
    <w:p w14:paraId="0685652C" w14:textId="2AE938F2" w:rsidR="009E3431" w:rsidRDefault="00F16C6E">
      <w:pPr>
        <w:pStyle w:val="H3Proposal"/>
      </w:pPr>
      <w:r w:rsidRPr="00F16C6E">
        <w:rPr>
          <w:highlight w:val="lightGray"/>
        </w:rPr>
        <w:t xml:space="preserve">[CLOSED] </w:t>
      </w:r>
      <w:r w:rsidR="00CA416C" w:rsidRPr="00F16C6E">
        <w:rPr>
          <w:highlight w:val="lightGray"/>
        </w:rPr>
        <w:t>Proposal 1-3</w:t>
      </w:r>
    </w:p>
    <w:p w14:paraId="46870CCB" w14:textId="77777777" w:rsidR="009E3431" w:rsidRDefault="00CA416C">
      <w:pPr>
        <w:pStyle w:val="BodyText"/>
        <w:spacing w:after="0"/>
        <w:rPr>
          <w:lang w:val="en-US"/>
        </w:rPr>
      </w:pPr>
      <w:r>
        <w:rPr>
          <w:lang w:val="en-US"/>
        </w:rPr>
        <w:t>The starting time location of the first LP-WUS MO in a LO is indicated by an offset w.r.t. the reference point, where the offset is:</w:t>
      </w:r>
    </w:p>
    <w:p w14:paraId="4602B059" w14:textId="77777777" w:rsidR="009E3431" w:rsidRDefault="00CA416C">
      <w:pPr>
        <w:pStyle w:val="BodyText"/>
        <w:numPr>
          <w:ilvl w:val="0"/>
          <w:numId w:val="14"/>
        </w:numPr>
        <w:spacing w:after="0"/>
        <w:rPr>
          <w:lang w:val="en-US"/>
        </w:rPr>
      </w:pPr>
      <w:r>
        <w:rPr>
          <w:lang w:val="en-US"/>
        </w:rPr>
        <w:t>Alt 1: a slot-level offset</w:t>
      </w:r>
    </w:p>
    <w:p w14:paraId="70340FAF" w14:textId="77777777" w:rsidR="009E3431" w:rsidRDefault="00CA416C">
      <w:pPr>
        <w:pStyle w:val="BodyText"/>
        <w:numPr>
          <w:ilvl w:val="1"/>
          <w:numId w:val="14"/>
        </w:numPr>
        <w:spacing w:after="0"/>
        <w:rPr>
          <w:lang w:val="en-US"/>
        </w:rPr>
      </w:pPr>
      <w:r>
        <w:rPr>
          <w:lang w:val="en-US"/>
        </w:rPr>
        <w:t>The starting symbol within the slot is determined based on other signaling/rules. FFS details.</w:t>
      </w:r>
    </w:p>
    <w:p w14:paraId="184AA61C" w14:textId="77777777" w:rsidR="009E3431" w:rsidRDefault="00CA416C">
      <w:pPr>
        <w:pStyle w:val="BodyText"/>
        <w:numPr>
          <w:ilvl w:val="0"/>
          <w:numId w:val="14"/>
        </w:numPr>
        <w:spacing w:after="0"/>
        <w:rPr>
          <w:lang w:val="en-US"/>
        </w:rPr>
      </w:pPr>
      <w:r>
        <w:rPr>
          <w:lang w:val="en-US"/>
        </w:rPr>
        <w:t>Alt 2: a symbol-level offset</w:t>
      </w:r>
    </w:p>
    <w:p w14:paraId="02D34BA1" w14:textId="77777777" w:rsidR="009E3431" w:rsidRDefault="009E3431">
      <w:pPr>
        <w:pStyle w:val="BodyText"/>
        <w:spacing w:after="0"/>
      </w:pPr>
    </w:p>
    <w:tbl>
      <w:tblPr>
        <w:tblStyle w:val="TableGrid"/>
        <w:tblW w:w="0" w:type="auto"/>
        <w:tblLook w:val="04A0" w:firstRow="1" w:lastRow="0" w:firstColumn="1" w:lastColumn="0" w:noHBand="0" w:noVBand="1"/>
      </w:tblPr>
      <w:tblGrid>
        <w:gridCol w:w="1150"/>
        <w:gridCol w:w="8200"/>
      </w:tblGrid>
      <w:tr w:rsidR="009E3431" w14:paraId="5DDD45BB" w14:textId="77777777">
        <w:tc>
          <w:tcPr>
            <w:tcW w:w="1150" w:type="dxa"/>
            <w:shd w:val="clear" w:color="auto" w:fill="8EAADB" w:themeFill="accent1" w:themeFillTint="99"/>
          </w:tcPr>
          <w:p w14:paraId="7F090F97" w14:textId="77777777" w:rsidR="009E3431" w:rsidRDefault="00CA416C">
            <w:pPr>
              <w:spacing w:after="0"/>
              <w:rPr>
                <w:b/>
                <w:bCs/>
              </w:rPr>
            </w:pPr>
            <w:r>
              <w:rPr>
                <w:b/>
                <w:bCs/>
              </w:rPr>
              <w:t>Company</w:t>
            </w:r>
          </w:p>
        </w:tc>
        <w:tc>
          <w:tcPr>
            <w:tcW w:w="8200" w:type="dxa"/>
            <w:shd w:val="clear" w:color="auto" w:fill="8EAADB" w:themeFill="accent1" w:themeFillTint="99"/>
          </w:tcPr>
          <w:p w14:paraId="19A8053A" w14:textId="77777777" w:rsidR="009E3431" w:rsidRDefault="00CA416C">
            <w:pPr>
              <w:spacing w:after="0"/>
              <w:rPr>
                <w:b/>
                <w:bCs/>
              </w:rPr>
            </w:pPr>
            <w:r>
              <w:rPr>
                <w:b/>
                <w:bCs/>
              </w:rPr>
              <w:t>Comments</w:t>
            </w:r>
          </w:p>
        </w:tc>
      </w:tr>
      <w:tr w:rsidR="009E3431" w14:paraId="781C5321" w14:textId="77777777">
        <w:tc>
          <w:tcPr>
            <w:tcW w:w="1150" w:type="dxa"/>
          </w:tcPr>
          <w:p w14:paraId="0CC8F19A" w14:textId="77777777" w:rsidR="009E3431" w:rsidRDefault="00CA416C">
            <w:pPr>
              <w:spacing w:after="0"/>
              <w:rPr>
                <w:rFonts w:eastAsiaTheme="minorEastAsia"/>
              </w:rPr>
            </w:pPr>
            <w:r>
              <w:rPr>
                <w:rFonts w:eastAsiaTheme="minorEastAsia"/>
              </w:rPr>
              <w:t>Qualcomm</w:t>
            </w:r>
          </w:p>
        </w:tc>
        <w:tc>
          <w:tcPr>
            <w:tcW w:w="8200" w:type="dxa"/>
          </w:tcPr>
          <w:p w14:paraId="13E94C2F" w14:textId="77777777" w:rsidR="009E3431" w:rsidRDefault="00CA416C">
            <w:pPr>
              <w:spacing w:after="0"/>
              <w:rPr>
                <w:rFonts w:eastAsia="SimSun"/>
              </w:rPr>
            </w:pPr>
            <w:r>
              <w:rPr>
                <w:rFonts w:eastAsia="SimSun"/>
              </w:rPr>
              <w:t>Support Alt 1.</w:t>
            </w:r>
          </w:p>
        </w:tc>
      </w:tr>
      <w:tr w:rsidR="009E3431" w14:paraId="4D30043A" w14:textId="77777777">
        <w:tc>
          <w:tcPr>
            <w:tcW w:w="1150" w:type="dxa"/>
          </w:tcPr>
          <w:p w14:paraId="71AE11B2" w14:textId="77777777" w:rsidR="009E3431" w:rsidRDefault="00CA416C">
            <w:pPr>
              <w:spacing w:after="0"/>
              <w:rPr>
                <w:rFonts w:eastAsiaTheme="minorEastAsia"/>
              </w:rPr>
            </w:pPr>
            <w:r>
              <w:rPr>
                <w:rFonts w:eastAsiaTheme="minorEastAsia" w:hint="eastAsia"/>
              </w:rPr>
              <w:t>C</w:t>
            </w:r>
            <w:r>
              <w:rPr>
                <w:rFonts w:eastAsiaTheme="minorEastAsia"/>
              </w:rPr>
              <w:t>MCC</w:t>
            </w:r>
          </w:p>
        </w:tc>
        <w:tc>
          <w:tcPr>
            <w:tcW w:w="8200" w:type="dxa"/>
          </w:tcPr>
          <w:p w14:paraId="3DE9CB7B" w14:textId="77777777" w:rsidR="009E3431" w:rsidRDefault="00CA416C">
            <w:pPr>
              <w:spacing w:after="0"/>
              <w:rPr>
                <w:rFonts w:eastAsiaTheme="minorEastAsia"/>
              </w:rPr>
            </w:pPr>
            <w:r>
              <w:rPr>
                <w:rFonts w:eastAsiaTheme="minorEastAsia" w:hint="eastAsia"/>
              </w:rPr>
              <w:t>S</w:t>
            </w:r>
            <w:r>
              <w:rPr>
                <w:rFonts w:eastAsiaTheme="minorEastAsia"/>
              </w:rPr>
              <w:t>upport Alt 1.</w:t>
            </w:r>
          </w:p>
        </w:tc>
      </w:tr>
      <w:tr w:rsidR="009E3431" w14:paraId="4852484C" w14:textId="77777777">
        <w:tc>
          <w:tcPr>
            <w:tcW w:w="1150" w:type="dxa"/>
          </w:tcPr>
          <w:p w14:paraId="461EF70B"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200" w:type="dxa"/>
          </w:tcPr>
          <w:p w14:paraId="2CF82FE6" w14:textId="77777777" w:rsidR="009E3431" w:rsidRDefault="00CA416C">
            <w:pPr>
              <w:spacing w:after="0"/>
              <w:rPr>
                <w:rFonts w:eastAsiaTheme="minorEastAsia"/>
              </w:rPr>
            </w:pPr>
            <w:r>
              <w:rPr>
                <w:rFonts w:eastAsiaTheme="minorEastAsia"/>
              </w:rPr>
              <w:t>Support alt1. Slot-level offset is enough.</w:t>
            </w:r>
          </w:p>
        </w:tc>
      </w:tr>
      <w:tr w:rsidR="009E3431" w14:paraId="44AD9D89" w14:textId="77777777">
        <w:tc>
          <w:tcPr>
            <w:tcW w:w="1150" w:type="dxa"/>
          </w:tcPr>
          <w:p w14:paraId="17AC58DD" w14:textId="77777777" w:rsidR="009E3431" w:rsidRDefault="00CA416C">
            <w:pPr>
              <w:spacing w:after="0"/>
              <w:rPr>
                <w:rFonts w:eastAsiaTheme="minorEastAsia"/>
              </w:rPr>
            </w:pPr>
            <w:r>
              <w:rPr>
                <w:rFonts w:eastAsiaTheme="minorEastAsia" w:hint="eastAsia"/>
              </w:rPr>
              <w:t>X</w:t>
            </w:r>
            <w:r>
              <w:rPr>
                <w:rFonts w:eastAsiaTheme="minorEastAsia"/>
              </w:rPr>
              <w:t>iaomi</w:t>
            </w:r>
          </w:p>
        </w:tc>
        <w:tc>
          <w:tcPr>
            <w:tcW w:w="8200" w:type="dxa"/>
          </w:tcPr>
          <w:p w14:paraId="49D9D42D" w14:textId="77777777" w:rsidR="009E3431" w:rsidRDefault="00CA416C">
            <w:pPr>
              <w:spacing w:after="0"/>
              <w:rPr>
                <w:rFonts w:eastAsiaTheme="minorEastAsia"/>
              </w:rPr>
            </w:pPr>
            <w:r>
              <w:rPr>
                <w:rFonts w:eastAsiaTheme="minorEastAsia" w:hint="eastAsia"/>
              </w:rPr>
              <w:t>S</w:t>
            </w:r>
            <w:r>
              <w:rPr>
                <w:rFonts w:eastAsiaTheme="minorEastAsia"/>
              </w:rPr>
              <w:t>upport Alt 1.</w:t>
            </w:r>
          </w:p>
        </w:tc>
      </w:tr>
      <w:tr w:rsidR="009E3431" w14:paraId="06846C31" w14:textId="77777777">
        <w:tc>
          <w:tcPr>
            <w:tcW w:w="1150" w:type="dxa"/>
          </w:tcPr>
          <w:p w14:paraId="53816CC8" w14:textId="77777777" w:rsidR="009E3431" w:rsidRDefault="00CA416C">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200" w:type="dxa"/>
          </w:tcPr>
          <w:p w14:paraId="27371098" w14:textId="77777777" w:rsidR="009E3431" w:rsidRDefault="00CA416C">
            <w:pPr>
              <w:spacing w:after="0"/>
              <w:rPr>
                <w:rFonts w:eastAsiaTheme="minorEastAsia"/>
              </w:rPr>
            </w:pPr>
            <w:r>
              <w:rPr>
                <w:rFonts w:eastAsiaTheme="minorEastAsia"/>
              </w:rPr>
              <w:t>Support Alt 2, which is the same as PEI.</w:t>
            </w:r>
          </w:p>
        </w:tc>
      </w:tr>
      <w:tr w:rsidR="009E3431" w14:paraId="7C13CBB6" w14:textId="77777777">
        <w:tc>
          <w:tcPr>
            <w:tcW w:w="1150" w:type="dxa"/>
          </w:tcPr>
          <w:p w14:paraId="21374688" w14:textId="77777777" w:rsidR="009E3431" w:rsidRDefault="00CA416C">
            <w:pPr>
              <w:spacing w:after="0"/>
              <w:rPr>
                <w:rFonts w:eastAsiaTheme="minorEastAsia"/>
              </w:rPr>
            </w:pPr>
            <w:r>
              <w:rPr>
                <w:rFonts w:eastAsiaTheme="minorEastAsia"/>
              </w:rPr>
              <w:t xml:space="preserve">Samsung </w:t>
            </w:r>
          </w:p>
        </w:tc>
        <w:tc>
          <w:tcPr>
            <w:tcW w:w="8200" w:type="dxa"/>
          </w:tcPr>
          <w:p w14:paraId="609981C2" w14:textId="77777777" w:rsidR="009E3431" w:rsidRDefault="00CA416C">
            <w:pPr>
              <w:spacing w:after="0"/>
              <w:rPr>
                <w:rFonts w:eastAsiaTheme="minorEastAsia"/>
              </w:rPr>
            </w:pPr>
            <w:r>
              <w:rPr>
                <w:rFonts w:eastAsiaTheme="minorEastAsia" w:hint="eastAsia"/>
              </w:rPr>
              <w:t>S</w:t>
            </w:r>
            <w:r>
              <w:rPr>
                <w:rFonts w:eastAsiaTheme="minorEastAsia"/>
              </w:rPr>
              <w:t>upport Alt 1.</w:t>
            </w:r>
          </w:p>
        </w:tc>
      </w:tr>
      <w:tr w:rsidR="009E3431" w14:paraId="5B2A3869" w14:textId="77777777">
        <w:tc>
          <w:tcPr>
            <w:tcW w:w="1150" w:type="dxa"/>
          </w:tcPr>
          <w:p w14:paraId="1E7AF5F6" w14:textId="77777777" w:rsidR="009E3431" w:rsidRDefault="00CA416C">
            <w:pPr>
              <w:spacing w:after="0"/>
              <w:rPr>
                <w:rFonts w:eastAsiaTheme="minorEastAsia"/>
              </w:rPr>
            </w:pPr>
            <w:r>
              <w:rPr>
                <w:rFonts w:eastAsiaTheme="minorEastAsia" w:hint="eastAsia"/>
              </w:rPr>
              <w:t>CATT</w:t>
            </w:r>
          </w:p>
        </w:tc>
        <w:tc>
          <w:tcPr>
            <w:tcW w:w="8200" w:type="dxa"/>
          </w:tcPr>
          <w:p w14:paraId="6E3AA71F" w14:textId="77777777" w:rsidR="009E3431" w:rsidRDefault="00CA416C">
            <w:pPr>
              <w:spacing w:after="0"/>
              <w:rPr>
                <w:rFonts w:eastAsiaTheme="minorEastAsia"/>
              </w:rPr>
            </w:pPr>
            <w:r>
              <w:rPr>
                <w:rFonts w:eastAsiaTheme="minorEastAsia" w:hint="eastAsia"/>
              </w:rPr>
              <w:t xml:space="preserve">Support Alt2. Symbol-level offset is for </w:t>
            </w:r>
            <w:r>
              <w:t>indicat</w:t>
            </w:r>
            <w:r>
              <w:rPr>
                <w:rFonts w:eastAsiaTheme="minorEastAsia" w:hint="eastAsia"/>
              </w:rPr>
              <w:t>ing</w:t>
            </w:r>
            <w:r>
              <w:t xml:space="preserve"> the exact starting location of a MO</w:t>
            </w:r>
            <w:r>
              <w:rPr>
                <w:rFonts w:eastAsiaTheme="minorEastAsia" w:hint="eastAsia"/>
              </w:rPr>
              <w:t>.</w:t>
            </w:r>
          </w:p>
        </w:tc>
      </w:tr>
      <w:tr w:rsidR="009E3431" w14:paraId="4CCF08C4" w14:textId="77777777">
        <w:tc>
          <w:tcPr>
            <w:tcW w:w="1150" w:type="dxa"/>
          </w:tcPr>
          <w:p w14:paraId="7DC30090" w14:textId="77777777" w:rsidR="009E3431" w:rsidRDefault="00CA416C">
            <w:pPr>
              <w:spacing w:after="0"/>
              <w:rPr>
                <w:rFonts w:eastAsiaTheme="minorEastAsia"/>
              </w:rPr>
            </w:pPr>
            <w:r>
              <w:rPr>
                <w:rFonts w:eastAsiaTheme="minorEastAsia"/>
              </w:rPr>
              <w:t>Nokia1</w:t>
            </w:r>
          </w:p>
        </w:tc>
        <w:tc>
          <w:tcPr>
            <w:tcW w:w="8200" w:type="dxa"/>
          </w:tcPr>
          <w:p w14:paraId="3CF98E25" w14:textId="77777777" w:rsidR="009E3431" w:rsidRDefault="00CA416C">
            <w:pPr>
              <w:spacing w:after="0"/>
              <w:rPr>
                <w:rFonts w:eastAsiaTheme="minorEastAsia"/>
              </w:rPr>
            </w:pPr>
            <w:r>
              <w:rPr>
                <w:rFonts w:eastAsia="SimSun"/>
              </w:rPr>
              <w:t>Support Alt1. Assuming that the availability of symbols is determined at least in symbol level slot level offset would seem sufficient.</w:t>
            </w:r>
          </w:p>
        </w:tc>
      </w:tr>
      <w:tr w:rsidR="009E3431" w14:paraId="5888C881" w14:textId="77777777">
        <w:tc>
          <w:tcPr>
            <w:tcW w:w="1150" w:type="dxa"/>
          </w:tcPr>
          <w:p w14:paraId="3D90338D" w14:textId="77777777" w:rsidR="009E3431" w:rsidRDefault="00CA416C">
            <w:pPr>
              <w:spacing w:after="0"/>
              <w:rPr>
                <w:rFonts w:eastAsiaTheme="minorEastAsia"/>
              </w:rPr>
            </w:pPr>
            <w:r>
              <w:rPr>
                <w:rFonts w:eastAsiaTheme="minorEastAsia"/>
              </w:rPr>
              <w:t>FW</w:t>
            </w:r>
          </w:p>
        </w:tc>
        <w:tc>
          <w:tcPr>
            <w:tcW w:w="8200" w:type="dxa"/>
          </w:tcPr>
          <w:p w14:paraId="601674B9" w14:textId="77777777" w:rsidR="009E3431" w:rsidRDefault="00CA416C">
            <w:pPr>
              <w:spacing w:after="0"/>
              <w:rPr>
                <w:rFonts w:eastAsia="SimSun"/>
              </w:rPr>
            </w:pPr>
            <w:r>
              <w:rPr>
                <w:rFonts w:eastAsiaTheme="minorEastAsia"/>
              </w:rPr>
              <w:t>OK, with preference to Alt 1.</w:t>
            </w:r>
          </w:p>
        </w:tc>
      </w:tr>
      <w:tr w:rsidR="009E3431" w14:paraId="4F332E14" w14:textId="77777777">
        <w:tc>
          <w:tcPr>
            <w:tcW w:w="1150" w:type="dxa"/>
          </w:tcPr>
          <w:p w14:paraId="1280DAE7" w14:textId="77777777" w:rsidR="009E3431" w:rsidRDefault="00CA416C">
            <w:pPr>
              <w:spacing w:after="0"/>
              <w:rPr>
                <w:rFonts w:eastAsiaTheme="minorEastAsia"/>
              </w:rPr>
            </w:pPr>
            <w:proofErr w:type="spellStart"/>
            <w:r>
              <w:rPr>
                <w:rFonts w:eastAsia="Malgun Gothic" w:hint="eastAsia"/>
                <w:lang w:eastAsia="ko-KR"/>
              </w:rPr>
              <w:t>InterDigital</w:t>
            </w:r>
            <w:proofErr w:type="spellEnd"/>
          </w:p>
        </w:tc>
        <w:tc>
          <w:tcPr>
            <w:tcW w:w="8200" w:type="dxa"/>
          </w:tcPr>
          <w:p w14:paraId="745A81D1" w14:textId="77777777" w:rsidR="009E3431" w:rsidRDefault="00CA416C">
            <w:pPr>
              <w:spacing w:after="0"/>
              <w:rPr>
                <w:rFonts w:eastAsiaTheme="minorEastAsia"/>
              </w:rPr>
            </w:pPr>
            <w:r>
              <w:rPr>
                <w:rFonts w:eastAsia="Malgun Gothic" w:hint="eastAsia"/>
                <w:lang w:eastAsia="ko-KR"/>
              </w:rPr>
              <w:t>Support Alt 2.</w:t>
            </w:r>
          </w:p>
        </w:tc>
      </w:tr>
      <w:tr w:rsidR="009E3431" w14:paraId="034BF64D" w14:textId="77777777">
        <w:tc>
          <w:tcPr>
            <w:tcW w:w="1150" w:type="dxa"/>
          </w:tcPr>
          <w:p w14:paraId="797B988B" w14:textId="77777777" w:rsidR="009E3431" w:rsidRDefault="00CA416C">
            <w:pPr>
              <w:spacing w:after="0"/>
              <w:rPr>
                <w:rFonts w:eastAsia="Malgun Gothic"/>
                <w:lang w:eastAsia="ko-KR"/>
              </w:rPr>
            </w:pPr>
            <w:r>
              <w:rPr>
                <w:rFonts w:eastAsia="Yu Mincho" w:hint="eastAsia"/>
                <w:lang w:eastAsia="ja-JP"/>
              </w:rPr>
              <w:t>DCM</w:t>
            </w:r>
          </w:p>
        </w:tc>
        <w:tc>
          <w:tcPr>
            <w:tcW w:w="8200" w:type="dxa"/>
          </w:tcPr>
          <w:p w14:paraId="15980030" w14:textId="77777777" w:rsidR="009E3431" w:rsidRDefault="00CA416C">
            <w:pPr>
              <w:spacing w:after="0"/>
              <w:rPr>
                <w:rFonts w:eastAsia="Malgun Gothic"/>
                <w:lang w:eastAsia="ko-KR"/>
              </w:rPr>
            </w:pPr>
            <w:r>
              <w:rPr>
                <w:rFonts w:eastAsia="Yu Mincho" w:hint="eastAsia"/>
                <w:lang w:eastAsia="ja-JP"/>
              </w:rPr>
              <w:t>Support Alt 1. It would be useful for long time duration configurations/</w:t>
            </w:r>
            <w:r>
              <w:rPr>
                <w:rFonts w:eastAsia="Yu Mincho"/>
                <w:lang w:eastAsia="ja-JP"/>
              </w:rPr>
              <w:t>signals</w:t>
            </w:r>
            <w:r>
              <w:rPr>
                <w:rFonts w:eastAsia="Yu Mincho" w:hint="eastAsia"/>
                <w:lang w:eastAsia="ja-JP"/>
              </w:rPr>
              <w:t xml:space="preserve"> such as TDD UL configuration and paging PDSCH.</w:t>
            </w:r>
          </w:p>
        </w:tc>
      </w:tr>
      <w:tr w:rsidR="009E3431" w14:paraId="53864A37" w14:textId="77777777">
        <w:tc>
          <w:tcPr>
            <w:tcW w:w="1150" w:type="dxa"/>
            <w:shd w:val="clear" w:color="auto" w:fill="auto"/>
          </w:tcPr>
          <w:p w14:paraId="143498AE" w14:textId="77777777" w:rsidR="009E3431" w:rsidRDefault="00CA416C">
            <w:pPr>
              <w:spacing w:after="0"/>
              <w:rPr>
                <w:rFonts w:eastAsiaTheme="minorEastAsia"/>
                <w:lang w:eastAsia="ja-JP"/>
              </w:rPr>
            </w:pPr>
            <w:r>
              <w:rPr>
                <w:rFonts w:eastAsiaTheme="minorEastAsia" w:hint="eastAsia"/>
              </w:rPr>
              <w:t xml:space="preserve">ZTE, </w:t>
            </w:r>
            <w:proofErr w:type="spellStart"/>
            <w:r>
              <w:rPr>
                <w:rFonts w:eastAsiaTheme="minorEastAsia" w:hint="eastAsia"/>
              </w:rPr>
              <w:t>Sanechips</w:t>
            </w:r>
            <w:proofErr w:type="spellEnd"/>
          </w:p>
        </w:tc>
        <w:tc>
          <w:tcPr>
            <w:tcW w:w="8200" w:type="dxa"/>
            <w:shd w:val="clear" w:color="auto" w:fill="auto"/>
          </w:tcPr>
          <w:p w14:paraId="40D2013D" w14:textId="77777777" w:rsidR="009E3431" w:rsidRDefault="00CA416C">
            <w:pPr>
              <w:spacing w:after="0"/>
              <w:rPr>
                <w:rFonts w:eastAsiaTheme="minorEastAsia"/>
                <w:lang w:eastAsia="ja-JP"/>
              </w:rPr>
            </w:pPr>
            <w:r>
              <w:rPr>
                <w:rFonts w:eastAsiaTheme="minorEastAsia" w:hint="eastAsia"/>
              </w:rPr>
              <w:t>If nominal MO is defined based on slots, then slot level offset is needed, instead of symbol level offset, since the actual LP-WUS would define the starting symbol.</w:t>
            </w:r>
          </w:p>
        </w:tc>
      </w:tr>
      <w:tr w:rsidR="00833D36" w14:paraId="52738966" w14:textId="77777777">
        <w:tc>
          <w:tcPr>
            <w:tcW w:w="1150" w:type="dxa"/>
            <w:shd w:val="clear" w:color="auto" w:fill="auto"/>
          </w:tcPr>
          <w:p w14:paraId="4FEF95D0" w14:textId="7E1FA63D" w:rsidR="00833D36" w:rsidRDefault="00833D36">
            <w:pPr>
              <w:spacing w:after="0"/>
              <w:rPr>
                <w:rFonts w:eastAsiaTheme="minorEastAsia"/>
              </w:rPr>
            </w:pPr>
            <w:r>
              <w:rPr>
                <w:rFonts w:eastAsiaTheme="minorEastAsia" w:hint="eastAsia"/>
              </w:rPr>
              <w:t>O</w:t>
            </w:r>
            <w:r>
              <w:rPr>
                <w:rFonts w:eastAsiaTheme="minorEastAsia"/>
              </w:rPr>
              <w:t>PPO</w:t>
            </w:r>
          </w:p>
        </w:tc>
        <w:tc>
          <w:tcPr>
            <w:tcW w:w="8200" w:type="dxa"/>
            <w:shd w:val="clear" w:color="auto" w:fill="auto"/>
          </w:tcPr>
          <w:p w14:paraId="355329B3" w14:textId="4C35DD0D" w:rsidR="00833D36" w:rsidRDefault="00833D36">
            <w:pPr>
              <w:spacing w:after="0"/>
              <w:rPr>
                <w:rFonts w:eastAsiaTheme="minorEastAsia"/>
              </w:rPr>
            </w:pPr>
            <w:r>
              <w:rPr>
                <w:rFonts w:eastAsiaTheme="minorEastAsia" w:hint="eastAsia"/>
              </w:rPr>
              <w:t>S</w:t>
            </w:r>
            <w:r>
              <w:rPr>
                <w:rFonts w:eastAsiaTheme="minorEastAsia"/>
              </w:rPr>
              <w:t>upport Alt2.</w:t>
            </w:r>
          </w:p>
        </w:tc>
      </w:tr>
      <w:tr w:rsidR="00B24D4E" w14:paraId="1F6A7E17" w14:textId="77777777">
        <w:tc>
          <w:tcPr>
            <w:tcW w:w="1150" w:type="dxa"/>
            <w:shd w:val="clear" w:color="auto" w:fill="auto"/>
          </w:tcPr>
          <w:p w14:paraId="2337B1F4" w14:textId="0464D5BD" w:rsidR="00B24D4E" w:rsidRDefault="00B24D4E">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200" w:type="dxa"/>
            <w:shd w:val="clear" w:color="auto" w:fill="auto"/>
          </w:tcPr>
          <w:p w14:paraId="2AB290D1" w14:textId="54092670" w:rsidR="00B24D4E" w:rsidRDefault="00B24D4E">
            <w:pPr>
              <w:spacing w:after="0"/>
              <w:rPr>
                <w:rFonts w:eastAsiaTheme="minorEastAsia"/>
              </w:rPr>
            </w:pPr>
            <w:r w:rsidRPr="00B24D4E">
              <w:rPr>
                <w:rFonts w:eastAsiaTheme="minorEastAsia"/>
              </w:rPr>
              <w:t>Support Alt 2, which is the same as PEI.</w:t>
            </w:r>
          </w:p>
        </w:tc>
      </w:tr>
      <w:tr w:rsidR="009B7AFA" w14:paraId="7B8A764C" w14:textId="77777777" w:rsidTr="00561B77">
        <w:tc>
          <w:tcPr>
            <w:tcW w:w="1150" w:type="dxa"/>
            <w:tcBorders>
              <w:bottom w:val="single" w:sz="4" w:space="0" w:color="auto"/>
            </w:tcBorders>
            <w:shd w:val="clear" w:color="auto" w:fill="auto"/>
          </w:tcPr>
          <w:p w14:paraId="1FA1D929" w14:textId="0A68E381" w:rsidR="009B7AFA" w:rsidRDefault="009B7AFA" w:rsidP="009B7AFA">
            <w:pPr>
              <w:spacing w:after="0"/>
              <w:rPr>
                <w:rFonts w:eastAsiaTheme="minorEastAsia"/>
              </w:rPr>
            </w:pPr>
            <w:r>
              <w:rPr>
                <w:rFonts w:eastAsia="Malgun Gothic" w:hint="eastAsia"/>
                <w:lang w:eastAsia="ko-KR"/>
              </w:rPr>
              <w:t>LG</w:t>
            </w:r>
          </w:p>
        </w:tc>
        <w:tc>
          <w:tcPr>
            <w:tcW w:w="8200" w:type="dxa"/>
            <w:tcBorders>
              <w:bottom w:val="single" w:sz="4" w:space="0" w:color="auto"/>
            </w:tcBorders>
            <w:shd w:val="clear" w:color="auto" w:fill="auto"/>
          </w:tcPr>
          <w:p w14:paraId="1F14C9B2" w14:textId="74EC87A7" w:rsidR="009B7AFA" w:rsidRPr="00B24D4E" w:rsidRDefault="009B7AFA" w:rsidP="009B7AFA">
            <w:pPr>
              <w:spacing w:after="0"/>
              <w:rPr>
                <w:rFonts w:eastAsiaTheme="minorEastAsia"/>
              </w:rPr>
            </w:pPr>
            <w:r>
              <w:rPr>
                <w:rFonts w:eastAsia="Malgun Gothic" w:hint="eastAsia"/>
                <w:lang w:eastAsia="ko-KR"/>
              </w:rPr>
              <w:t>Support A</w:t>
            </w:r>
            <w:r>
              <w:rPr>
                <w:rFonts w:eastAsia="Malgun Gothic"/>
                <w:lang w:eastAsia="ko-KR"/>
              </w:rPr>
              <w:t>l</w:t>
            </w:r>
            <w:r>
              <w:rPr>
                <w:rFonts w:eastAsia="Malgun Gothic" w:hint="eastAsia"/>
                <w:lang w:eastAsia="ko-KR"/>
              </w:rPr>
              <w:t>t. 2</w:t>
            </w:r>
          </w:p>
        </w:tc>
      </w:tr>
      <w:tr w:rsidR="00BA38DB" w14:paraId="04C908A0" w14:textId="77777777" w:rsidTr="00877666">
        <w:tc>
          <w:tcPr>
            <w:tcW w:w="1150" w:type="dxa"/>
            <w:tcBorders>
              <w:bottom w:val="single" w:sz="4" w:space="0" w:color="auto"/>
            </w:tcBorders>
            <w:shd w:val="clear" w:color="auto" w:fill="B4C6E7" w:themeFill="accent1" w:themeFillTint="66"/>
          </w:tcPr>
          <w:p w14:paraId="146B2862" w14:textId="2BB963E9" w:rsidR="00BA38DB" w:rsidRDefault="00BA38DB" w:rsidP="009B7AFA">
            <w:pPr>
              <w:spacing w:after="0"/>
              <w:rPr>
                <w:rFonts w:eastAsia="Malgun Gothic"/>
                <w:lang w:eastAsia="ko-KR"/>
              </w:rPr>
            </w:pPr>
            <w:r>
              <w:rPr>
                <w:rFonts w:eastAsia="Malgun Gothic"/>
                <w:lang w:eastAsia="ko-KR"/>
              </w:rPr>
              <w:t>Moderator</w:t>
            </w:r>
          </w:p>
        </w:tc>
        <w:tc>
          <w:tcPr>
            <w:tcW w:w="8200" w:type="dxa"/>
            <w:tcBorders>
              <w:bottom w:val="single" w:sz="4" w:space="0" w:color="auto"/>
            </w:tcBorders>
            <w:shd w:val="clear" w:color="auto" w:fill="B4C6E7" w:themeFill="accent1" w:themeFillTint="66"/>
          </w:tcPr>
          <w:p w14:paraId="0E71397E" w14:textId="2A5B3AD0" w:rsidR="00BA38DB" w:rsidRDefault="00BA38DB" w:rsidP="00BA38DB">
            <w:pPr>
              <w:pStyle w:val="H3Proposal"/>
            </w:pPr>
            <w:r>
              <w:rPr>
                <w:highlight w:val="yellow"/>
              </w:rPr>
              <w:t>Proposal 1-3r1</w:t>
            </w:r>
          </w:p>
          <w:p w14:paraId="28B74C0D" w14:textId="77777777" w:rsidR="00BA38DB" w:rsidRDefault="00BA38DB" w:rsidP="00BA38DB">
            <w:pPr>
              <w:pStyle w:val="BodyText"/>
              <w:spacing w:after="0"/>
              <w:rPr>
                <w:lang w:val="en-US"/>
              </w:rPr>
            </w:pPr>
            <w:r>
              <w:rPr>
                <w:lang w:val="en-US"/>
              </w:rPr>
              <w:t xml:space="preserve">The starting time location of the first LP-WUS MO in a LO is indicated by an offset </w:t>
            </w:r>
            <w:proofErr w:type="spellStart"/>
            <w:r>
              <w:rPr>
                <w:lang w:val="en-US"/>
              </w:rPr>
              <w:t>w.r.t.</w:t>
            </w:r>
            <w:proofErr w:type="spellEnd"/>
            <w:r>
              <w:rPr>
                <w:lang w:val="en-US"/>
              </w:rPr>
              <w:t xml:space="preserve"> the reference point, where the offset is:</w:t>
            </w:r>
          </w:p>
          <w:p w14:paraId="1AED47D2" w14:textId="77777777" w:rsidR="00BA38DB" w:rsidRDefault="00BA38DB" w:rsidP="00BA38DB">
            <w:pPr>
              <w:pStyle w:val="BodyText"/>
              <w:numPr>
                <w:ilvl w:val="0"/>
                <w:numId w:val="14"/>
              </w:numPr>
              <w:spacing w:after="0"/>
              <w:rPr>
                <w:lang w:val="en-US"/>
              </w:rPr>
            </w:pPr>
            <w:r>
              <w:rPr>
                <w:lang w:val="en-US"/>
              </w:rPr>
              <w:t>Alt 1: a slot-level offset</w:t>
            </w:r>
          </w:p>
          <w:p w14:paraId="1BE90681" w14:textId="4886F784" w:rsidR="00BA38DB" w:rsidRPr="00614C5E" w:rsidRDefault="00BA38DB" w:rsidP="00BA38DB">
            <w:pPr>
              <w:pStyle w:val="BodyText"/>
              <w:numPr>
                <w:ilvl w:val="1"/>
                <w:numId w:val="14"/>
              </w:numPr>
              <w:spacing w:after="0"/>
              <w:rPr>
                <w:color w:val="FF0000"/>
                <w:lang w:val="en-US"/>
              </w:rPr>
            </w:pPr>
            <w:r>
              <w:rPr>
                <w:lang w:val="en-US"/>
              </w:rPr>
              <w:t>The starting symbol within the slot is</w:t>
            </w:r>
            <w:r w:rsidR="00614C5E">
              <w:rPr>
                <w:lang w:val="en-US"/>
              </w:rPr>
              <w:t xml:space="preserve"> </w:t>
            </w:r>
            <w:r w:rsidR="00614C5E" w:rsidRPr="00614C5E">
              <w:rPr>
                <w:color w:val="FF0000"/>
                <w:lang w:val="en-US"/>
              </w:rPr>
              <w:t xml:space="preserve">the first available symbol </w:t>
            </w:r>
            <w:r w:rsidR="00614C5E">
              <w:rPr>
                <w:color w:val="FF0000"/>
                <w:lang w:val="en-US"/>
              </w:rPr>
              <w:t xml:space="preserve">for LP-WUS </w:t>
            </w:r>
            <w:r w:rsidR="00614C5E" w:rsidRPr="00614C5E">
              <w:rPr>
                <w:color w:val="FF0000"/>
                <w:lang w:val="en-US"/>
              </w:rPr>
              <w:t>in the slot.</w:t>
            </w:r>
            <w:r w:rsidRPr="00614C5E">
              <w:rPr>
                <w:color w:val="FF0000"/>
                <w:lang w:val="en-US"/>
              </w:rPr>
              <w:t xml:space="preserve"> </w:t>
            </w:r>
            <w:r w:rsidRPr="00614C5E">
              <w:rPr>
                <w:strike/>
                <w:color w:val="FF0000"/>
                <w:lang w:val="en-US"/>
              </w:rPr>
              <w:t>determined based on other signaling/rules. FFS details.</w:t>
            </w:r>
          </w:p>
          <w:p w14:paraId="55AB33B7" w14:textId="77777777" w:rsidR="00BA38DB" w:rsidRDefault="00BA38DB" w:rsidP="00BA38DB">
            <w:pPr>
              <w:pStyle w:val="BodyText"/>
              <w:numPr>
                <w:ilvl w:val="0"/>
                <w:numId w:val="14"/>
              </w:numPr>
              <w:spacing w:after="0"/>
              <w:rPr>
                <w:lang w:val="en-US"/>
              </w:rPr>
            </w:pPr>
            <w:r>
              <w:rPr>
                <w:lang w:val="en-US"/>
              </w:rPr>
              <w:t>Alt 2: a symbol-level offset</w:t>
            </w:r>
          </w:p>
          <w:p w14:paraId="610EC155" w14:textId="519E5710" w:rsidR="00BA38DB" w:rsidRPr="00561B77" w:rsidRDefault="00BA38DB" w:rsidP="00BA38DB">
            <w:pPr>
              <w:pStyle w:val="BodyText"/>
              <w:numPr>
                <w:ilvl w:val="1"/>
                <w:numId w:val="14"/>
              </w:numPr>
              <w:spacing w:after="0"/>
              <w:rPr>
                <w:color w:val="FF0000"/>
                <w:lang w:val="en-US"/>
              </w:rPr>
            </w:pPr>
            <w:r w:rsidRPr="00561B77">
              <w:rPr>
                <w:color w:val="FF0000"/>
                <w:lang w:val="en-US"/>
              </w:rPr>
              <w:t xml:space="preserve">[UE </w:t>
            </w:r>
            <w:r w:rsidR="00561B77" w:rsidRPr="00561B77">
              <w:rPr>
                <w:color w:val="FF0000"/>
                <w:lang w:val="en-US"/>
              </w:rPr>
              <w:t>does not expect</w:t>
            </w:r>
            <w:r w:rsidRPr="00561B77">
              <w:rPr>
                <w:color w:val="FF0000"/>
                <w:lang w:val="en-US"/>
              </w:rPr>
              <w:t xml:space="preserve"> the indicated starting symbol is </w:t>
            </w:r>
            <w:r w:rsidR="00561B77" w:rsidRPr="00561B77">
              <w:rPr>
                <w:color w:val="FF0000"/>
                <w:lang w:val="en-US"/>
              </w:rPr>
              <w:t>unavailable for LP-WUS.]</w:t>
            </w:r>
          </w:p>
          <w:p w14:paraId="6DF901DA" w14:textId="77777777" w:rsidR="00BA38DB" w:rsidRDefault="00BA38DB" w:rsidP="009B7AFA">
            <w:pPr>
              <w:spacing w:after="0"/>
              <w:rPr>
                <w:rFonts w:eastAsia="Malgun Gothic"/>
                <w:lang w:eastAsia="ko-KR"/>
              </w:rPr>
            </w:pPr>
          </w:p>
        </w:tc>
      </w:tr>
      <w:tr w:rsidR="00BA38DB" w14:paraId="3D520406" w14:textId="77777777" w:rsidTr="00F16C6E">
        <w:tc>
          <w:tcPr>
            <w:tcW w:w="1150" w:type="dxa"/>
            <w:tcBorders>
              <w:bottom w:val="single" w:sz="4" w:space="0" w:color="auto"/>
            </w:tcBorders>
            <w:shd w:val="clear" w:color="auto" w:fill="B4C6E7" w:themeFill="accent1" w:themeFillTint="66"/>
          </w:tcPr>
          <w:p w14:paraId="70AA5643" w14:textId="0B0471B0" w:rsidR="00BA38DB" w:rsidRDefault="008019D3" w:rsidP="009B7AFA">
            <w:pPr>
              <w:spacing w:after="0"/>
              <w:rPr>
                <w:rFonts w:eastAsia="Malgun Gothic"/>
                <w:lang w:eastAsia="ko-KR"/>
              </w:rPr>
            </w:pPr>
            <w:r>
              <w:rPr>
                <w:rFonts w:eastAsia="Malgun Gothic"/>
                <w:lang w:eastAsia="ko-KR"/>
              </w:rPr>
              <w:t>Moderator</w:t>
            </w:r>
          </w:p>
        </w:tc>
        <w:tc>
          <w:tcPr>
            <w:tcW w:w="8200" w:type="dxa"/>
            <w:tcBorders>
              <w:bottom w:val="single" w:sz="4" w:space="0" w:color="auto"/>
            </w:tcBorders>
            <w:shd w:val="clear" w:color="auto" w:fill="B4C6E7" w:themeFill="accent1" w:themeFillTint="66"/>
          </w:tcPr>
          <w:p w14:paraId="6304A7FE" w14:textId="684A6BA0" w:rsidR="008019D3" w:rsidRDefault="008019D3" w:rsidP="008019D3">
            <w:pPr>
              <w:pStyle w:val="H3Proposal"/>
            </w:pPr>
            <w:r>
              <w:rPr>
                <w:highlight w:val="yellow"/>
              </w:rPr>
              <w:t>Proposal 1-3r2</w:t>
            </w:r>
          </w:p>
          <w:p w14:paraId="44AD93D7" w14:textId="77777777" w:rsidR="008019D3" w:rsidRDefault="008019D3" w:rsidP="008019D3">
            <w:pPr>
              <w:pStyle w:val="BodyText"/>
              <w:spacing w:after="0"/>
              <w:rPr>
                <w:lang w:val="en-US"/>
              </w:rPr>
            </w:pPr>
            <w:r>
              <w:rPr>
                <w:lang w:val="en-US"/>
              </w:rPr>
              <w:t xml:space="preserve">The starting time location of the first LP-WUS MO in a LO is indicated by an offset </w:t>
            </w:r>
            <w:proofErr w:type="spellStart"/>
            <w:r>
              <w:rPr>
                <w:lang w:val="en-US"/>
              </w:rPr>
              <w:t>w.r.t.</w:t>
            </w:r>
            <w:proofErr w:type="spellEnd"/>
            <w:r>
              <w:rPr>
                <w:lang w:val="en-US"/>
              </w:rPr>
              <w:t xml:space="preserve"> the reference point, where the offset is:</w:t>
            </w:r>
          </w:p>
          <w:p w14:paraId="520D6D68" w14:textId="77777777" w:rsidR="008019D3" w:rsidRDefault="008019D3" w:rsidP="008019D3">
            <w:pPr>
              <w:pStyle w:val="BodyText"/>
              <w:numPr>
                <w:ilvl w:val="0"/>
                <w:numId w:val="14"/>
              </w:numPr>
              <w:spacing w:after="0"/>
              <w:rPr>
                <w:lang w:val="en-US"/>
              </w:rPr>
            </w:pPr>
            <w:r>
              <w:rPr>
                <w:lang w:val="en-US"/>
              </w:rPr>
              <w:t>Alt 1: a slot-level offset</w:t>
            </w:r>
          </w:p>
          <w:p w14:paraId="682B0180" w14:textId="78E4FF22" w:rsidR="008019D3" w:rsidRPr="008019D3" w:rsidRDefault="008019D3" w:rsidP="008019D3">
            <w:pPr>
              <w:pStyle w:val="BodyText"/>
              <w:numPr>
                <w:ilvl w:val="1"/>
                <w:numId w:val="14"/>
              </w:numPr>
              <w:spacing w:after="0"/>
              <w:rPr>
                <w:color w:val="FF0000"/>
                <w:lang w:val="en-US"/>
              </w:rPr>
            </w:pPr>
            <w:r w:rsidRPr="00877666">
              <w:rPr>
                <w:color w:val="FF0000"/>
                <w:lang w:val="en-US"/>
              </w:rPr>
              <w:t xml:space="preserve">Alt 1A: </w:t>
            </w:r>
            <w:r>
              <w:rPr>
                <w:lang w:val="en-US"/>
              </w:rPr>
              <w:t xml:space="preserve">The starting symbol within the slot is </w:t>
            </w:r>
            <w:r w:rsidRPr="00614C5E">
              <w:rPr>
                <w:color w:val="FF0000"/>
                <w:lang w:val="en-US"/>
              </w:rPr>
              <w:t xml:space="preserve">the first available symbol </w:t>
            </w:r>
            <w:r>
              <w:rPr>
                <w:color w:val="FF0000"/>
                <w:lang w:val="en-US"/>
              </w:rPr>
              <w:t xml:space="preserve">for LP-WUS </w:t>
            </w:r>
            <w:r w:rsidRPr="00614C5E">
              <w:rPr>
                <w:color w:val="FF0000"/>
                <w:lang w:val="en-US"/>
              </w:rPr>
              <w:t xml:space="preserve">in the slot. </w:t>
            </w:r>
            <w:r w:rsidRPr="00614C5E">
              <w:rPr>
                <w:strike/>
                <w:color w:val="FF0000"/>
                <w:lang w:val="en-US"/>
              </w:rPr>
              <w:t>determined based on other signaling/rules. FFS details.</w:t>
            </w:r>
          </w:p>
          <w:p w14:paraId="5D796693" w14:textId="323DD66B" w:rsidR="008019D3" w:rsidRPr="00877666" w:rsidRDefault="008019D3" w:rsidP="008019D3">
            <w:pPr>
              <w:pStyle w:val="BodyText"/>
              <w:numPr>
                <w:ilvl w:val="1"/>
                <w:numId w:val="14"/>
              </w:numPr>
              <w:spacing w:after="0"/>
              <w:rPr>
                <w:color w:val="FF0000"/>
                <w:lang w:val="en-US"/>
              </w:rPr>
            </w:pPr>
            <w:r w:rsidRPr="00877666">
              <w:rPr>
                <w:color w:val="FF0000"/>
                <w:lang w:val="en-US"/>
              </w:rPr>
              <w:t xml:space="preserve">Alt 1B: The starting symbol within the slot is the first candidate start symbol </w:t>
            </w:r>
            <w:r w:rsidR="00877666" w:rsidRPr="00877666">
              <w:rPr>
                <w:color w:val="FF0000"/>
                <w:lang w:val="en-US"/>
              </w:rPr>
              <w:t>for LP-WUS in the slot.</w:t>
            </w:r>
          </w:p>
          <w:p w14:paraId="54E579B8" w14:textId="77777777" w:rsidR="008019D3" w:rsidRDefault="008019D3" w:rsidP="008019D3">
            <w:pPr>
              <w:pStyle w:val="BodyText"/>
              <w:numPr>
                <w:ilvl w:val="0"/>
                <w:numId w:val="14"/>
              </w:numPr>
              <w:spacing w:after="0"/>
              <w:rPr>
                <w:lang w:val="en-US"/>
              </w:rPr>
            </w:pPr>
            <w:r>
              <w:rPr>
                <w:lang w:val="en-US"/>
              </w:rPr>
              <w:lastRenderedPageBreak/>
              <w:t>Alt 2: a symbol-level offset</w:t>
            </w:r>
          </w:p>
          <w:p w14:paraId="027B691B" w14:textId="01613BEE" w:rsidR="008019D3" w:rsidRPr="00561B77" w:rsidRDefault="008019D3" w:rsidP="008019D3">
            <w:pPr>
              <w:pStyle w:val="BodyText"/>
              <w:numPr>
                <w:ilvl w:val="1"/>
                <w:numId w:val="14"/>
              </w:numPr>
              <w:spacing w:after="0"/>
              <w:rPr>
                <w:color w:val="FF0000"/>
                <w:lang w:val="en-US"/>
              </w:rPr>
            </w:pPr>
            <w:r w:rsidRPr="00561B77">
              <w:rPr>
                <w:color w:val="FF0000"/>
                <w:lang w:val="en-US"/>
              </w:rPr>
              <w:t>UE does not expect the indicated starting symbol is unavailable for LP-WUS.</w:t>
            </w:r>
          </w:p>
          <w:p w14:paraId="51BC3BE1" w14:textId="77777777" w:rsidR="00BA38DB" w:rsidRDefault="00BA38DB" w:rsidP="009B7AFA">
            <w:pPr>
              <w:spacing w:after="0"/>
              <w:rPr>
                <w:rFonts w:eastAsia="Malgun Gothic"/>
                <w:lang w:eastAsia="ko-KR"/>
              </w:rPr>
            </w:pPr>
          </w:p>
        </w:tc>
      </w:tr>
      <w:tr w:rsidR="008019D3" w14:paraId="70C6D7A9" w14:textId="77777777" w:rsidTr="00F16C6E">
        <w:tc>
          <w:tcPr>
            <w:tcW w:w="1150" w:type="dxa"/>
            <w:shd w:val="clear" w:color="auto" w:fill="B4C6E7" w:themeFill="accent1" w:themeFillTint="66"/>
          </w:tcPr>
          <w:p w14:paraId="78D9A181" w14:textId="155E34E0" w:rsidR="008019D3" w:rsidRDefault="00F16C6E" w:rsidP="009B7AFA">
            <w:pPr>
              <w:spacing w:after="0"/>
              <w:rPr>
                <w:rFonts w:eastAsia="Malgun Gothic"/>
                <w:lang w:eastAsia="ko-KR"/>
              </w:rPr>
            </w:pPr>
            <w:r>
              <w:rPr>
                <w:rFonts w:eastAsia="Malgun Gothic"/>
                <w:lang w:eastAsia="ko-KR"/>
              </w:rPr>
              <w:lastRenderedPageBreak/>
              <w:t>Moderator</w:t>
            </w:r>
          </w:p>
        </w:tc>
        <w:tc>
          <w:tcPr>
            <w:tcW w:w="8200" w:type="dxa"/>
            <w:shd w:val="clear" w:color="auto" w:fill="B4C6E7" w:themeFill="accent1" w:themeFillTint="66"/>
          </w:tcPr>
          <w:p w14:paraId="5015D630" w14:textId="6A77EDB6" w:rsidR="008019D3" w:rsidRPr="00F16C6E" w:rsidRDefault="00F16C6E" w:rsidP="00F16C6E">
            <w:pPr>
              <w:spacing w:after="0"/>
              <w:rPr>
                <w:rFonts w:eastAsia="Malgun Gothic"/>
                <w:lang w:eastAsia="ko-KR"/>
              </w:rPr>
            </w:pPr>
            <w:r w:rsidRPr="00F16C6E">
              <w:rPr>
                <w:rFonts w:eastAsia="Malgun Gothic"/>
                <w:lang w:eastAsia="ko-KR"/>
              </w:rPr>
              <w:t>Symbol-level offset was agreed. Discussion closed.</w:t>
            </w:r>
          </w:p>
        </w:tc>
      </w:tr>
    </w:tbl>
    <w:p w14:paraId="61D9FDA4" w14:textId="77777777" w:rsidR="009E3431" w:rsidRDefault="009E3431">
      <w:pPr>
        <w:pStyle w:val="BodyText"/>
        <w:spacing w:after="0"/>
      </w:pPr>
    </w:p>
    <w:p w14:paraId="02E4585F" w14:textId="77777777" w:rsidR="009E3431" w:rsidRDefault="009E3431">
      <w:pPr>
        <w:pStyle w:val="BodyText"/>
        <w:spacing w:after="0"/>
      </w:pPr>
    </w:p>
    <w:p w14:paraId="0D1ED52F" w14:textId="06B56859" w:rsidR="009E3431" w:rsidRDefault="002A1DD8">
      <w:pPr>
        <w:pStyle w:val="H3Proposal"/>
      </w:pPr>
      <w:r w:rsidRPr="002A1DD8">
        <w:rPr>
          <w:highlight w:val="lightGray"/>
        </w:rPr>
        <w:t xml:space="preserve">[CLOSED] </w:t>
      </w:r>
      <w:r w:rsidR="00CA416C" w:rsidRPr="002A1DD8">
        <w:rPr>
          <w:highlight w:val="lightGray"/>
        </w:rPr>
        <w:t>Proposal 1-4</w:t>
      </w:r>
    </w:p>
    <w:p w14:paraId="72E5270B" w14:textId="77777777" w:rsidR="009E3431" w:rsidRDefault="00CA416C">
      <w:pPr>
        <w:pStyle w:val="BodyText"/>
        <w:spacing w:after="0"/>
        <w:rPr>
          <w:lang w:val="en-US"/>
        </w:rPr>
      </w:pPr>
      <w:r>
        <w:rPr>
          <w:lang w:val="en-US"/>
        </w:rPr>
        <w:t>The start time location of a subsequent LP-WUS MO is determined implicitly at least based on the previous LP-WUS MO.</w:t>
      </w:r>
    </w:p>
    <w:p w14:paraId="5C17BFF4" w14:textId="77777777" w:rsidR="009E3431" w:rsidRDefault="00CA416C">
      <w:pPr>
        <w:pStyle w:val="BodyText"/>
        <w:numPr>
          <w:ilvl w:val="0"/>
          <w:numId w:val="14"/>
        </w:numPr>
        <w:spacing w:after="0"/>
        <w:rPr>
          <w:lang w:val="en-US"/>
        </w:rPr>
      </w:pPr>
      <w:r>
        <w:rPr>
          <w:lang w:val="en-US"/>
        </w:rPr>
        <w:t>Alt 1: No additional configuration</w:t>
      </w:r>
    </w:p>
    <w:p w14:paraId="162BE503" w14:textId="77777777" w:rsidR="009E3431" w:rsidRDefault="00CA416C">
      <w:pPr>
        <w:pStyle w:val="BodyText"/>
        <w:numPr>
          <w:ilvl w:val="0"/>
          <w:numId w:val="14"/>
        </w:numPr>
        <w:spacing w:after="0"/>
        <w:rPr>
          <w:lang w:val="en-US"/>
        </w:rPr>
      </w:pPr>
      <w:r>
        <w:rPr>
          <w:lang w:val="en-US"/>
        </w:rPr>
        <w:t>Alt 2: A single gap, in unit of OFDM symbols, between the end of the previous MO and the start of the next MO is configured.</w:t>
      </w:r>
    </w:p>
    <w:p w14:paraId="2CFD50C0" w14:textId="77777777" w:rsidR="009E3431" w:rsidRDefault="00CA416C">
      <w:pPr>
        <w:pStyle w:val="BodyText"/>
        <w:numPr>
          <w:ilvl w:val="0"/>
          <w:numId w:val="14"/>
        </w:numPr>
        <w:spacing w:after="0"/>
        <w:rPr>
          <w:lang w:val="en-US"/>
        </w:rPr>
      </w:pPr>
      <w:r>
        <w:rPr>
          <w:lang w:val="en-US"/>
        </w:rPr>
        <w:t>Alt 3: Candidate start time locations for LP-WUS MOs are configured. FFS details.</w:t>
      </w:r>
    </w:p>
    <w:p w14:paraId="0D0F931F" w14:textId="77777777" w:rsidR="009E3431" w:rsidRDefault="009E3431">
      <w:pPr>
        <w:pStyle w:val="BodyText"/>
        <w:spacing w:after="0"/>
      </w:pPr>
    </w:p>
    <w:tbl>
      <w:tblPr>
        <w:tblStyle w:val="TableGrid"/>
        <w:tblW w:w="9351" w:type="dxa"/>
        <w:tblLook w:val="04A0" w:firstRow="1" w:lastRow="0" w:firstColumn="1" w:lastColumn="0" w:noHBand="0" w:noVBand="1"/>
      </w:tblPr>
      <w:tblGrid>
        <w:gridCol w:w="1150"/>
        <w:gridCol w:w="8201"/>
      </w:tblGrid>
      <w:tr w:rsidR="009E3431" w14:paraId="40D79480" w14:textId="77777777" w:rsidTr="00507510">
        <w:tc>
          <w:tcPr>
            <w:tcW w:w="1150" w:type="dxa"/>
            <w:shd w:val="clear" w:color="auto" w:fill="8EAADB" w:themeFill="accent1" w:themeFillTint="99"/>
          </w:tcPr>
          <w:p w14:paraId="298BB6AC" w14:textId="77777777" w:rsidR="009E3431" w:rsidRDefault="00CA416C">
            <w:pPr>
              <w:spacing w:after="0"/>
              <w:rPr>
                <w:b/>
                <w:bCs/>
              </w:rPr>
            </w:pPr>
            <w:r>
              <w:rPr>
                <w:b/>
                <w:bCs/>
              </w:rPr>
              <w:t>Company</w:t>
            </w:r>
          </w:p>
        </w:tc>
        <w:tc>
          <w:tcPr>
            <w:tcW w:w="8201" w:type="dxa"/>
            <w:shd w:val="clear" w:color="auto" w:fill="8EAADB" w:themeFill="accent1" w:themeFillTint="99"/>
          </w:tcPr>
          <w:p w14:paraId="6FEBB6FA" w14:textId="77777777" w:rsidR="009E3431" w:rsidRDefault="00CA416C">
            <w:pPr>
              <w:spacing w:after="0"/>
              <w:rPr>
                <w:b/>
                <w:bCs/>
              </w:rPr>
            </w:pPr>
            <w:r>
              <w:rPr>
                <w:b/>
                <w:bCs/>
              </w:rPr>
              <w:t>Comments</w:t>
            </w:r>
          </w:p>
        </w:tc>
      </w:tr>
      <w:tr w:rsidR="009E3431" w14:paraId="0BABA34D" w14:textId="77777777" w:rsidTr="00507510">
        <w:tc>
          <w:tcPr>
            <w:tcW w:w="1150" w:type="dxa"/>
          </w:tcPr>
          <w:p w14:paraId="2968B9C2" w14:textId="77777777" w:rsidR="009E3431" w:rsidRDefault="00CA416C">
            <w:pPr>
              <w:spacing w:after="0"/>
              <w:rPr>
                <w:rFonts w:eastAsiaTheme="minorEastAsia"/>
              </w:rPr>
            </w:pPr>
            <w:r>
              <w:rPr>
                <w:rFonts w:eastAsiaTheme="minorEastAsia"/>
              </w:rPr>
              <w:t>Qualcomm</w:t>
            </w:r>
          </w:p>
        </w:tc>
        <w:tc>
          <w:tcPr>
            <w:tcW w:w="8201" w:type="dxa"/>
          </w:tcPr>
          <w:p w14:paraId="31AB175A" w14:textId="77777777" w:rsidR="009E3431" w:rsidRDefault="00CA416C">
            <w:pPr>
              <w:spacing w:after="0"/>
              <w:rPr>
                <w:rFonts w:eastAsia="SimSun"/>
              </w:rPr>
            </w:pPr>
            <w:r>
              <w:rPr>
                <w:rFonts w:eastAsia="SimSun"/>
              </w:rPr>
              <w:t>Alt 2</w:t>
            </w:r>
          </w:p>
        </w:tc>
      </w:tr>
      <w:tr w:rsidR="009E3431" w14:paraId="008234C1" w14:textId="77777777" w:rsidTr="00507510">
        <w:tc>
          <w:tcPr>
            <w:tcW w:w="1150" w:type="dxa"/>
          </w:tcPr>
          <w:p w14:paraId="52A47F03" w14:textId="77777777" w:rsidR="009E3431" w:rsidRDefault="00CA416C">
            <w:pPr>
              <w:spacing w:after="0"/>
              <w:rPr>
                <w:rFonts w:eastAsiaTheme="minorEastAsia"/>
              </w:rPr>
            </w:pPr>
            <w:r>
              <w:rPr>
                <w:rFonts w:eastAsiaTheme="minorEastAsia" w:hint="eastAsia"/>
              </w:rPr>
              <w:t>C</w:t>
            </w:r>
            <w:r>
              <w:rPr>
                <w:rFonts w:eastAsiaTheme="minorEastAsia"/>
              </w:rPr>
              <w:t>MCC</w:t>
            </w:r>
          </w:p>
        </w:tc>
        <w:tc>
          <w:tcPr>
            <w:tcW w:w="8201" w:type="dxa"/>
          </w:tcPr>
          <w:p w14:paraId="0BA97F38" w14:textId="77777777" w:rsidR="009E3431" w:rsidRDefault="00CA416C">
            <w:pPr>
              <w:spacing w:after="0"/>
              <w:rPr>
                <w:rFonts w:eastAsiaTheme="minorEastAsia"/>
              </w:rPr>
            </w:pPr>
            <w:r>
              <w:rPr>
                <w:rFonts w:eastAsiaTheme="minorEastAsia" w:hint="eastAsia"/>
              </w:rPr>
              <w:t>S</w:t>
            </w:r>
            <w:r>
              <w:rPr>
                <w:rFonts w:eastAsiaTheme="minorEastAsia"/>
              </w:rPr>
              <w:t>upport Alt 2.</w:t>
            </w:r>
          </w:p>
        </w:tc>
      </w:tr>
      <w:tr w:rsidR="009E3431" w14:paraId="5E9D1CC7" w14:textId="77777777" w:rsidTr="00507510">
        <w:tc>
          <w:tcPr>
            <w:tcW w:w="1150" w:type="dxa"/>
          </w:tcPr>
          <w:p w14:paraId="1E2E8670"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201" w:type="dxa"/>
          </w:tcPr>
          <w:p w14:paraId="79E8449C" w14:textId="77777777" w:rsidR="009E3431" w:rsidRDefault="00CA416C">
            <w:pPr>
              <w:spacing w:after="0"/>
              <w:rPr>
                <w:rFonts w:eastAsiaTheme="minorEastAsia"/>
              </w:rPr>
            </w:pPr>
            <w:r>
              <w:rPr>
                <w:rFonts w:eastAsiaTheme="minorEastAsia"/>
              </w:rPr>
              <w:t xml:space="preserve">Support alt1, i.e., no gap between adjacent </w:t>
            </w:r>
            <w:proofErr w:type="spellStart"/>
            <w:r>
              <w:rPr>
                <w:rFonts w:eastAsiaTheme="minorEastAsia"/>
              </w:rPr>
              <w:t>MOs.</w:t>
            </w:r>
            <w:proofErr w:type="spellEnd"/>
            <w:r>
              <w:rPr>
                <w:rFonts w:eastAsiaTheme="minorEastAsia"/>
              </w:rPr>
              <w:t xml:space="preserve"> And for the concern on the LP-WUS processing time, which is at the symbol level rather than at the millisecond level, can be covered by the nominal MO duration.</w:t>
            </w:r>
          </w:p>
        </w:tc>
      </w:tr>
      <w:tr w:rsidR="009E3431" w14:paraId="5D8A5034" w14:textId="77777777" w:rsidTr="00507510">
        <w:tc>
          <w:tcPr>
            <w:tcW w:w="1150" w:type="dxa"/>
          </w:tcPr>
          <w:p w14:paraId="4C65E984" w14:textId="77777777" w:rsidR="009E3431" w:rsidRDefault="00CA416C">
            <w:pPr>
              <w:spacing w:after="0"/>
              <w:rPr>
                <w:rFonts w:eastAsiaTheme="minorEastAsia"/>
              </w:rPr>
            </w:pPr>
            <w:r>
              <w:rPr>
                <w:rFonts w:eastAsiaTheme="minorEastAsia" w:hint="eastAsia"/>
              </w:rPr>
              <w:t>X</w:t>
            </w:r>
            <w:r>
              <w:rPr>
                <w:rFonts w:eastAsiaTheme="minorEastAsia"/>
              </w:rPr>
              <w:t>iaomi</w:t>
            </w:r>
          </w:p>
        </w:tc>
        <w:tc>
          <w:tcPr>
            <w:tcW w:w="8201" w:type="dxa"/>
          </w:tcPr>
          <w:p w14:paraId="7CBC4404" w14:textId="77777777" w:rsidR="009E3431" w:rsidRDefault="00CA416C">
            <w:pPr>
              <w:spacing w:after="0"/>
              <w:rPr>
                <w:rFonts w:eastAsiaTheme="minorEastAsia"/>
              </w:rPr>
            </w:pPr>
            <w:r>
              <w:rPr>
                <w:rFonts w:eastAsiaTheme="minorEastAsia" w:hint="eastAsia"/>
              </w:rPr>
              <w:t>S</w:t>
            </w:r>
            <w:r>
              <w:rPr>
                <w:rFonts w:eastAsiaTheme="minorEastAsia"/>
              </w:rPr>
              <w:t xml:space="preserve">upport Alt 2, with the assumption that the nominal MOs has the same length of duration. </w:t>
            </w:r>
          </w:p>
        </w:tc>
      </w:tr>
      <w:tr w:rsidR="009E3431" w14:paraId="5125379A" w14:textId="77777777" w:rsidTr="00507510">
        <w:tc>
          <w:tcPr>
            <w:tcW w:w="1150" w:type="dxa"/>
          </w:tcPr>
          <w:p w14:paraId="1E33B362" w14:textId="77777777" w:rsidR="009E3431" w:rsidRDefault="00CA416C">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201" w:type="dxa"/>
          </w:tcPr>
          <w:p w14:paraId="40757DEF" w14:textId="77777777" w:rsidR="009E3431" w:rsidRDefault="00CA416C">
            <w:pPr>
              <w:spacing w:after="0"/>
              <w:rPr>
                <w:rFonts w:eastAsiaTheme="minorEastAsia"/>
              </w:rPr>
            </w:pPr>
            <w:r>
              <w:rPr>
                <w:rFonts w:eastAsiaTheme="minorEastAsia"/>
              </w:rPr>
              <w:t>Support this direction, and we prefer Alt 2.</w:t>
            </w:r>
          </w:p>
          <w:p w14:paraId="766D10AA" w14:textId="77777777" w:rsidR="009E3431" w:rsidRDefault="00CA416C">
            <w:pPr>
              <w:pStyle w:val="BodyText"/>
              <w:rPr>
                <w:rFonts w:eastAsiaTheme="minorEastAsia"/>
                <w:lang w:val="en-US" w:eastAsia="zh-CN"/>
              </w:rPr>
            </w:pPr>
            <w:r>
              <w:rPr>
                <w:rFonts w:eastAsiaTheme="minorEastAsia"/>
                <w:lang w:val="en-US" w:eastAsia="zh-CN"/>
              </w:rPr>
              <w:t>Considering that there can be some UEs cannot finish processing parallelly, an OFDM symbol is needed after each LP-WUS transmission. To support this, the configured gap should be no smaller than 1 OFDM symbol.</w:t>
            </w:r>
          </w:p>
        </w:tc>
      </w:tr>
      <w:tr w:rsidR="009E3431" w14:paraId="3FF5EF82" w14:textId="77777777" w:rsidTr="00507510">
        <w:tc>
          <w:tcPr>
            <w:tcW w:w="1150" w:type="dxa"/>
          </w:tcPr>
          <w:p w14:paraId="1BD2F3E0" w14:textId="77777777" w:rsidR="009E3431" w:rsidRDefault="00CA416C">
            <w:pPr>
              <w:spacing w:after="0"/>
              <w:rPr>
                <w:rFonts w:eastAsiaTheme="minorEastAsia"/>
              </w:rPr>
            </w:pPr>
            <w:r>
              <w:rPr>
                <w:rFonts w:eastAsiaTheme="minorEastAsia"/>
              </w:rPr>
              <w:t xml:space="preserve">Samsung </w:t>
            </w:r>
          </w:p>
        </w:tc>
        <w:tc>
          <w:tcPr>
            <w:tcW w:w="8201" w:type="dxa"/>
          </w:tcPr>
          <w:p w14:paraId="06E2A58E" w14:textId="77777777" w:rsidR="009E3431" w:rsidRDefault="00CA416C">
            <w:pPr>
              <w:spacing w:after="0"/>
              <w:rPr>
                <w:rFonts w:eastAsiaTheme="minorEastAsia"/>
              </w:rPr>
            </w:pPr>
            <w:r>
              <w:rPr>
                <w:rFonts w:eastAsiaTheme="minorEastAsia" w:hint="eastAsia"/>
              </w:rPr>
              <w:t>S</w:t>
            </w:r>
            <w:r>
              <w:rPr>
                <w:rFonts w:eastAsiaTheme="minorEastAsia"/>
              </w:rPr>
              <w:t>upport Alt 2.</w:t>
            </w:r>
          </w:p>
        </w:tc>
      </w:tr>
      <w:tr w:rsidR="009E3431" w14:paraId="1F4DC13E" w14:textId="77777777" w:rsidTr="00507510">
        <w:tc>
          <w:tcPr>
            <w:tcW w:w="1150" w:type="dxa"/>
          </w:tcPr>
          <w:p w14:paraId="58F22D89" w14:textId="77777777" w:rsidR="009E3431" w:rsidRDefault="00CA416C">
            <w:pPr>
              <w:spacing w:after="0"/>
              <w:rPr>
                <w:rFonts w:eastAsiaTheme="minorEastAsia"/>
              </w:rPr>
            </w:pPr>
            <w:r>
              <w:rPr>
                <w:rFonts w:eastAsiaTheme="minorEastAsia" w:hint="eastAsia"/>
              </w:rPr>
              <w:t>CATT</w:t>
            </w:r>
          </w:p>
        </w:tc>
        <w:tc>
          <w:tcPr>
            <w:tcW w:w="8201" w:type="dxa"/>
          </w:tcPr>
          <w:p w14:paraId="5DC9BC68" w14:textId="77777777" w:rsidR="009E3431" w:rsidRDefault="00CA416C">
            <w:pPr>
              <w:spacing w:after="0"/>
              <w:rPr>
                <w:rFonts w:eastAsiaTheme="minorEastAsia"/>
              </w:rPr>
            </w:pPr>
            <w:r>
              <w:rPr>
                <w:rFonts w:eastAsiaTheme="minorEastAsia" w:hint="eastAsia"/>
              </w:rPr>
              <w:t xml:space="preserve">May </w:t>
            </w:r>
            <w:r>
              <w:rPr>
                <w:rFonts w:eastAsiaTheme="minorEastAsia"/>
              </w:rPr>
              <w:t>I</w:t>
            </w:r>
            <w:r>
              <w:rPr>
                <w:rFonts w:eastAsiaTheme="minorEastAsia" w:hint="eastAsia"/>
              </w:rPr>
              <w:t xml:space="preserve"> ask dose the Alt1 in </w:t>
            </w:r>
            <w:r>
              <w:rPr>
                <w:rFonts w:eastAsiaTheme="minorEastAsia"/>
              </w:rPr>
              <w:t>Proposal 1-4</w:t>
            </w:r>
            <w:r>
              <w:rPr>
                <w:rFonts w:eastAsiaTheme="minorEastAsia" w:hint="eastAsia"/>
              </w:rPr>
              <w:t xml:space="preserve"> corresponds to the </w:t>
            </w:r>
            <w:r>
              <w:rPr>
                <w:rFonts w:eastAsiaTheme="minorEastAsia"/>
              </w:rPr>
              <w:t>Alt 1: An offset is indicated for each of the subsequent LP-WUS MOs</w:t>
            </w:r>
            <w:r>
              <w:rPr>
                <w:rFonts w:eastAsiaTheme="minorEastAsia" w:hint="eastAsia"/>
              </w:rPr>
              <w:t xml:space="preserve"> that we agreed last meeting?</w:t>
            </w:r>
          </w:p>
        </w:tc>
      </w:tr>
      <w:tr w:rsidR="009E3431" w14:paraId="11C68D2F" w14:textId="77777777" w:rsidTr="00507510">
        <w:tc>
          <w:tcPr>
            <w:tcW w:w="1150" w:type="dxa"/>
          </w:tcPr>
          <w:p w14:paraId="04FB2ABD" w14:textId="77777777" w:rsidR="009E3431" w:rsidRDefault="00CA416C">
            <w:pPr>
              <w:spacing w:after="0"/>
              <w:rPr>
                <w:rFonts w:eastAsiaTheme="minorEastAsia"/>
              </w:rPr>
            </w:pPr>
            <w:r>
              <w:rPr>
                <w:rFonts w:eastAsiaTheme="minorEastAsia"/>
              </w:rPr>
              <w:t>Nokia1</w:t>
            </w:r>
          </w:p>
        </w:tc>
        <w:tc>
          <w:tcPr>
            <w:tcW w:w="8201" w:type="dxa"/>
          </w:tcPr>
          <w:p w14:paraId="32A34584" w14:textId="77777777" w:rsidR="009E3431" w:rsidRDefault="00CA416C">
            <w:pPr>
              <w:spacing w:after="0"/>
              <w:rPr>
                <w:rFonts w:eastAsia="SimSun"/>
              </w:rPr>
            </w:pPr>
            <w:r>
              <w:rPr>
                <w:rFonts w:eastAsia="SimSun"/>
              </w:rPr>
              <w:t xml:space="preserve">In order to facilitate avoiding e.g. UL slots or slots with SSBs we think that some flexibility is preferred. </w:t>
            </w:r>
          </w:p>
          <w:p w14:paraId="3CAE9CEA" w14:textId="77777777" w:rsidR="009E3431" w:rsidRDefault="00CA416C">
            <w:pPr>
              <w:spacing w:after="0"/>
              <w:rPr>
                <w:rFonts w:eastAsiaTheme="minorEastAsia"/>
              </w:rPr>
            </w:pPr>
            <w:r>
              <w:rPr>
                <w:rFonts w:eastAsia="SimSun"/>
              </w:rPr>
              <w:t xml:space="preserve">Hence prefer Alt3, while noting that Alt2 with some flexibility e.g. having ‘burst of MO’ separated by a gap could also be considered. Effectively, if LP-WUS is long, per MO gap would need to be configurable. For alt 3, periodicity and slot indication pattern could be considered. </w:t>
            </w:r>
          </w:p>
        </w:tc>
      </w:tr>
      <w:tr w:rsidR="009E3431" w14:paraId="2C4E4BAF" w14:textId="77777777" w:rsidTr="00507510">
        <w:tc>
          <w:tcPr>
            <w:tcW w:w="1150" w:type="dxa"/>
          </w:tcPr>
          <w:p w14:paraId="09230531" w14:textId="77777777" w:rsidR="009E3431" w:rsidRDefault="00CA416C">
            <w:pPr>
              <w:spacing w:after="0"/>
              <w:rPr>
                <w:rFonts w:eastAsiaTheme="minorEastAsia"/>
              </w:rPr>
            </w:pPr>
            <w:r>
              <w:rPr>
                <w:rFonts w:eastAsiaTheme="minorEastAsia"/>
              </w:rPr>
              <w:t>FW</w:t>
            </w:r>
          </w:p>
        </w:tc>
        <w:tc>
          <w:tcPr>
            <w:tcW w:w="8201" w:type="dxa"/>
          </w:tcPr>
          <w:p w14:paraId="1F8AD65C" w14:textId="77777777" w:rsidR="009E3431" w:rsidRDefault="00CA416C">
            <w:pPr>
              <w:spacing w:after="0"/>
              <w:rPr>
                <w:rFonts w:eastAsia="SimSun"/>
              </w:rPr>
            </w:pPr>
            <w:r>
              <w:rPr>
                <w:rFonts w:eastAsiaTheme="minorEastAsia"/>
              </w:rPr>
              <w:t>We prefer Alt 2 but prefer that the single gap be in units of slots rather than OFDM symbols.</w:t>
            </w:r>
          </w:p>
        </w:tc>
      </w:tr>
      <w:tr w:rsidR="009E3431" w14:paraId="08103F84" w14:textId="77777777" w:rsidTr="00507510">
        <w:tc>
          <w:tcPr>
            <w:tcW w:w="1150" w:type="dxa"/>
          </w:tcPr>
          <w:p w14:paraId="52BA3E42" w14:textId="77777777" w:rsidR="009E3431" w:rsidRDefault="00CA416C">
            <w:pPr>
              <w:spacing w:after="0"/>
              <w:rPr>
                <w:rFonts w:eastAsiaTheme="minorEastAsia"/>
              </w:rPr>
            </w:pPr>
            <w:proofErr w:type="spellStart"/>
            <w:r>
              <w:rPr>
                <w:rFonts w:eastAsia="Malgun Gothic" w:hint="eastAsia"/>
                <w:lang w:eastAsia="ko-KR"/>
              </w:rPr>
              <w:t>InterDigital</w:t>
            </w:r>
            <w:proofErr w:type="spellEnd"/>
          </w:p>
        </w:tc>
        <w:tc>
          <w:tcPr>
            <w:tcW w:w="8201" w:type="dxa"/>
          </w:tcPr>
          <w:p w14:paraId="4DF340F8" w14:textId="77777777" w:rsidR="009E3431" w:rsidRDefault="00CA416C">
            <w:pPr>
              <w:spacing w:after="0"/>
              <w:rPr>
                <w:rFonts w:eastAsiaTheme="minorEastAsia"/>
              </w:rPr>
            </w:pPr>
            <w:r>
              <w:rPr>
                <w:rFonts w:eastAsia="Malgun Gothic" w:hint="eastAsia"/>
                <w:lang w:eastAsia="ko-KR"/>
              </w:rPr>
              <w:t xml:space="preserve">Support Alt 2. </w:t>
            </w:r>
          </w:p>
        </w:tc>
      </w:tr>
      <w:tr w:rsidR="009E3431" w14:paraId="22F7CB75" w14:textId="77777777" w:rsidTr="00507510">
        <w:tc>
          <w:tcPr>
            <w:tcW w:w="1150" w:type="dxa"/>
          </w:tcPr>
          <w:p w14:paraId="72616120" w14:textId="77777777" w:rsidR="009E3431" w:rsidRDefault="00CA416C">
            <w:pPr>
              <w:spacing w:after="0"/>
              <w:rPr>
                <w:rFonts w:eastAsia="Malgun Gothic"/>
                <w:lang w:eastAsia="ko-KR"/>
              </w:rPr>
            </w:pPr>
            <w:r>
              <w:rPr>
                <w:rFonts w:eastAsia="Yu Mincho" w:hint="eastAsia"/>
                <w:lang w:eastAsia="ja-JP"/>
              </w:rPr>
              <w:t>DCM</w:t>
            </w:r>
          </w:p>
        </w:tc>
        <w:tc>
          <w:tcPr>
            <w:tcW w:w="8201" w:type="dxa"/>
          </w:tcPr>
          <w:p w14:paraId="1CD7EEFB" w14:textId="77777777" w:rsidR="009E3431" w:rsidRDefault="00CA416C">
            <w:pPr>
              <w:spacing w:after="0"/>
              <w:rPr>
                <w:rFonts w:eastAsia="Malgun Gothic"/>
                <w:lang w:eastAsia="ko-KR"/>
              </w:rPr>
            </w:pPr>
            <w:r>
              <w:rPr>
                <w:rFonts w:eastAsia="Yu Mincho" w:hint="eastAsia"/>
                <w:lang w:eastAsia="ja-JP"/>
              </w:rPr>
              <w:t xml:space="preserve">Support Alt 1. Collision can be avoided by non-consecutive LP-WUS transmission (available/unavailable symbols for LP-WUS). Gap between MOs is not needed for it. For LP-WUS processing time, </w:t>
            </w:r>
            <w:r>
              <w:rPr>
                <w:rFonts w:eastAsia="Yu Mincho"/>
                <w:lang w:eastAsia="ja-JP"/>
              </w:rPr>
              <w:t>when</w:t>
            </w:r>
            <w:r>
              <w:rPr>
                <w:rFonts w:eastAsia="Yu Mincho" w:hint="eastAsia"/>
                <w:lang w:eastAsia="ja-JP"/>
              </w:rPr>
              <w:t xml:space="preserve"> UE needs to detect two consecutive MOs is when LP-WUS repetition. But LP-WUS repetition is performed in MO not </w:t>
            </w:r>
            <w:r>
              <w:rPr>
                <w:rFonts w:eastAsia="Yu Mincho"/>
                <w:lang w:eastAsia="ja-JP"/>
              </w:rPr>
              <w:t>across</w:t>
            </w:r>
            <w:r>
              <w:rPr>
                <w:rFonts w:eastAsia="Yu Mincho" w:hint="eastAsia"/>
                <w:lang w:eastAsia="ja-JP"/>
              </w:rPr>
              <w:t xml:space="preserve"> </w:t>
            </w:r>
            <w:proofErr w:type="spellStart"/>
            <w:r>
              <w:rPr>
                <w:rFonts w:eastAsia="Yu Mincho" w:hint="eastAsia"/>
                <w:lang w:eastAsia="ja-JP"/>
              </w:rPr>
              <w:t>MOs.</w:t>
            </w:r>
            <w:proofErr w:type="spellEnd"/>
            <w:r>
              <w:rPr>
                <w:rFonts w:eastAsia="Yu Mincho" w:hint="eastAsia"/>
                <w:lang w:eastAsia="ja-JP"/>
              </w:rPr>
              <w:t xml:space="preserve"> Thus, Gap </w:t>
            </w:r>
            <w:r>
              <w:rPr>
                <w:rFonts w:eastAsia="Yu Mincho"/>
                <w:lang w:eastAsia="ja-JP"/>
              </w:rPr>
              <w:t>between</w:t>
            </w:r>
            <w:r>
              <w:rPr>
                <w:rFonts w:eastAsia="Yu Mincho" w:hint="eastAsia"/>
                <w:lang w:eastAsia="ja-JP"/>
              </w:rPr>
              <w:t xml:space="preserve"> MOs are also not needed for LP-WUS processing time.</w:t>
            </w:r>
          </w:p>
        </w:tc>
      </w:tr>
      <w:tr w:rsidR="009E3431" w14:paraId="149731E2" w14:textId="77777777" w:rsidTr="00507510">
        <w:tc>
          <w:tcPr>
            <w:tcW w:w="1150" w:type="dxa"/>
            <w:shd w:val="clear" w:color="auto" w:fill="auto"/>
          </w:tcPr>
          <w:p w14:paraId="17450ACB" w14:textId="77777777" w:rsidR="009E3431" w:rsidRDefault="00CA416C">
            <w:pPr>
              <w:spacing w:after="0"/>
              <w:rPr>
                <w:rFonts w:eastAsiaTheme="minorEastAsia"/>
                <w:lang w:eastAsia="ja-JP"/>
              </w:rPr>
            </w:pPr>
            <w:r>
              <w:rPr>
                <w:rFonts w:eastAsiaTheme="minorEastAsia" w:hint="eastAsia"/>
              </w:rPr>
              <w:t xml:space="preserve">ZTE, </w:t>
            </w:r>
            <w:proofErr w:type="spellStart"/>
            <w:r>
              <w:rPr>
                <w:rFonts w:eastAsiaTheme="minorEastAsia" w:hint="eastAsia"/>
              </w:rPr>
              <w:t>Sanechips</w:t>
            </w:r>
            <w:proofErr w:type="spellEnd"/>
          </w:p>
        </w:tc>
        <w:tc>
          <w:tcPr>
            <w:tcW w:w="8201" w:type="dxa"/>
            <w:shd w:val="clear" w:color="auto" w:fill="auto"/>
          </w:tcPr>
          <w:p w14:paraId="4EBBC591" w14:textId="77777777" w:rsidR="009E3431" w:rsidRDefault="00CA416C">
            <w:pPr>
              <w:pStyle w:val="BodyText"/>
              <w:rPr>
                <w:rFonts w:eastAsiaTheme="minorEastAsia"/>
                <w:lang w:val="en-US" w:eastAsia="ja-JP"/>
              </w:rPr>
            </w:pPr>
            <w:r>
              <w:rPr>
                <w:rFonts w:eastAsiaTheme="minorEastAsia" w:hint="eastAsia"/>
                <w:lang w:val="en-US" w:eastAsia="zh-CN"/>
              </w:rPr>
              <w:t xml:space="preserve">We want to clarify the starting MO and </w:t>
            </w:r>
            <w:proofErr w:type="spellStart"/>
            <w:r>
              <w:rPr>
                <w:rFonts w:eastAsiaTheme="minorEastAsia" w:hint="eastAsia"/>
                <w:lang w:val="en-US" w:eastAsia="zh-CN"/>
              </w:rPr>
              <w:t>sebsequent</w:t>
            </w:r>
            <w:proofErr w:type="spellEnd"/>
            <w:r>
              <w:rPr>
                <w:rFonts w:eastAsiaTheme="minorEastAsia" w:hint="eastAsia"/>
                <w:lang w:val="en-US" w:eastAsia="zh-CN"/>
              </w:rPr>
              <w:t xml:space="preserve"> MOs are in the same LO. Based on this,  Alt1 is preferred to save the SIB1 overhead. </w:t>
            </w:r>
          </w:p>
        </w:tc>
      </w:tr>
      <w:tr w:rsidR="004468B8" w14:paraId="62074E63" w14:textId="77777777" w:rsidTr="00507510">
        <w:tc>
          <w:tcPr>
            <w:tcW w:w="1150" w:type="dxa"/>
          </w:tcPr>
          <w:p w14:paraId="0E0450E7" w14:textId="77777777" w:rsidR="004468B8" w:rsidRPr="00725F5B" w:rsidRDefault="004468B8" w:rsidP="00573539">
            <w:pPr>
              <w:pStyle w:val="BodyText"/>
              <w:rPr>
                <w:rFonts w:eastAsiaTheme="minorEastAsia"/>
                <w:lang w:val="en-US" w:eastAsia="zh-CN"/>
              </w:rPr>
            </w:pPr>
            <w:r>
              <w:rPr>
                <w:rFonts w:eastAsiaTheme="minorEastAsia" w:hint="eastAsia"/>
                <w:lang w:val="en-US" w:eastAsia="zh-CN"/>
              </w:rPr>
              <w:t>Sharp</w:t>
            </w:r>
          </w:p>
        </w:tc>
        <w:tc>
          <w:tcPr>
            <w:tcW w:w="8201" w:type="dxa"/>
          </w:tcPr>
          <w:p w14:paraId="56A0631E" w14:textId="77777777" w:rsidR="004468B8" w:rsidRDefault="004468B8" w:rsidP="00573539">
            <w:pPr>
              <w:spacing w:after="0"/>
              <w:rPr>
                <w:rFonts w:eastAsiaTheme="minorEastAsia"/>
              </w:rPr>
            </w:pPr>
            <w:r>
              <w:rPr>
                <w:rFonts w:eastAsiaTheme="minorEastAsia"/>
              </w:rPr>
              <w:t>A</w:t>
            </w:r>
            <w:r>
              <w:rPr>
                <w:rFonts w:eastAsiaTheme="minorEastAsia" w:hint="eastAsia"/>
              </w:rPr>
              <w:t xml:space="preserve">lt2 can be supported </w:t>
            </w:r>
            <w:r>
              <w:rPr>
                <w:rFonts w:eastAsiaTheme="minorEastAsia"/>
              </w:rPr>
              <w:t>I</w:t>
            </w:r>
            <w:r>
              <w:rPr>
                <w:rFonts w:eastAsiaTheme="minorEastAsia" w:hint="eastAsia"/>
              </w:rPr>
              <w:t xml:space="preserve">f nominal MO is supported, otherwise, we </w:t>
            </w:r>
            <w:r>
              <w:rPr>
                <w:rFonts w:eastAsiaTheme="minorEastAsia"/>
              </w:rPr>
              <w:t>prefer</w:t>
            </w:r>
            <w:r>
              <w:rPr>
                <w:rFonts w:eastAsiaTheme="minorEastAsia" w:hint="eastAsia"/>
              </w:rPr>
              <w:t xml:space="preserve"> alt3.</w:t>
            </w:r>
          </w:p>
        </w:tc>
      </w:tr>
      <w:tr w:rsidR="00507510" w14:paraId="30D68E63" w14:textId="77777777" w:rsidTr="00507510">
        <w:tc>
          <w:tcPr>
            <w:tcW w:w="1150" w:type="dxa"/>
          </w:tcPr>
          <w:p w14:paraId="0A97308B" w14:textId="638A6454" w:rsidR="00507510" w:rsidRDefault="00507510" w:rsidP="00507510">
            <w:pPr>
              <w:pStyle w:val="BodyText"/>
              <w:rPr>
                <w:rFonts w:eastAsiaTheme="minorEastAsia"/>
                <w:lang w:val="en-US" w:eastAsia="zh-CN"/>
              </w:rPr>
            </w:pPr>
            <w:r>
              <w:rPr>
                <w:rFonts w:eastAsiaTheme="minorEastAsia" w:hint="eastAsia"/>
              </w:rPr>
              <w:t>O</w:t>
            </w:r>
            <w:r>
              <w:rPr>
                <w:rFonts w:eastAsiaTheme="minorEastAsia"/>
              </w:rPr>
              <w:t>PPO</w:t>
            </w:r>
          </w:p>
        </w:tc>
        <w:tc>
          <w:tcPr>
            <w:tcW w:w="8201" w:type="dxa"/>
          </w:tcPr>
          <w:p w14:paraId="652E0083" w14:textId="4F37C507" w:rsidR="00507510" w:rsidRDefault="00507510" w:rsidP="00507510">
            <w:pPr>
              <w:spacing w:after="0"/>
              <w:rPr>
                <w:rFonts w:eastAsiaTheme="minorEastAsia"/>
              </w:rPr>
            </w:pPr>
            <w:r>
              <w:rPr>
                <w:rFonts w:eastAsiaTheme="minorEastAsia"/>
                <w:szCs w:val="20"/>
              </w:rPr>
              <w:t xml:space="preserve">If the start of the MO is the first available symbol for the LP-WUS transmission, after the single gap from the end of the previous MO, it may don’t have the available symbol for LP-WUS, i.e. not the start of the next MO. Thus, we prefer </w:t>
            </w:r>
            <w:r>
              <w:rPr>
                <w:rFonts w:eastAsiaTheme="minorEastAsia" w:hint="eastAsia"/>
              </w:rPr>
              <w:t>A</w:t>
            </w:r>
            <w:r>
              <w:rPr>
                <w:rFonts w:eastAsiaTheme="minorEastAsia"/>
              </w:rPr>
              <w:t xml:space="preserve">lt 3. </w:t>
            </w:r>
          </w:p>
        </w:tc>
      </w:tr>
      <w:tr w:rsidR="00B24D4E" w14:paraId="309767C4" w14:textId="77777777" w:rsidTr="00507510">
        <w:tc>
          <w:tcPr>
            <w:tcW w:w="1150" w:type="dxa"/>
          </w:tcPr>
          <w:p w14:paraId="4FEE95D5" w14:textId="48E29D87" w:rsidR="00B24D4E" w:rsidRDefault="00B24D4E" w:rsidP="00507510">
            <w:pPr>
              <w:pStyle w:val="BodyText"/>
              <w:rPr>
                <w:rFonts w:eastAsiaTheme="minorEastAsia"/>
                <w:lang w:eastAsia="zh-CN"/>
              </w:rPr>
            </w:pPr>
            <w:proofErr w:type="spellStart"/>
            <w:r>
              <w:rPr>
                <w:rFonts w:eastAsiaTheme="minorEastAsia"/>
                <w:lang w:eastAsia="zh-CN"/>
              </w:rPr>
              <w:t>Spread</w:t>
            </w:r>
            <w:r>
              <w:rPr>
                <w:rFonts w:eastAsiaTheme="minorEastAsia" w:hint="eastAsia"/>
                <w:lang w:eastAsia="zh-CN"/>
              </w:rPr>
              <w:t>t</w:t>
            </w:r>
            <w:r>
              <w:rPr>
                <w:rFonts w:eastAsiaTheme="minorEastAsia"/>
                <w:lang w:eastAsia="zh-CN"/>
              </w:rPr>
              <w:t>rum</w:t>
            </w:r>
            <w:proofErr w:type="spellEnd"/>
          </w:p>
        </w:tc>
        <w:tc>
          <w:tcPr>
            <w:tcW w:w="8201" w:type="dxa"/>
          </w:tcPr>
          <w:p w14:paraId="0EF6E40C" w14:textId="34AE63E9" w:rsidR="00B24D4E" w:rsidRDefault="00B24D4E" w:rsidP="00507510">
            <w:pPr>
              <w:spacing w:after="0"/>
              <w:rPr>
                <w:rFonts w:eastAsiaTheme="minorEastAsia"/>
                <w:szCs w:val="20"/>
              </w:rPr>
            </w:pPr>
            <w:r>
              <w:rPr>
                <w:rFonts w:eastAsiaTheme="minorEastAsia" w:hint="eastAsia"/>
                <w:szCs w:val="20"/>
              </w:rPr>
              <w:t>We</w:t>
            </w:r>
            <w:r>
              <w:rPr>
                <w:rFonts w:eastAsiaTheme="minorEastAsia"/>
                <w:szCs w:val="20"/>
              </w:rPr>
              <w:t xml:space="preserve"> </w:t>
            </w:r>
            <w:r>
              <w:rPr>
                <w:rFonts w:eastAsiaTheme="minorEastAsia" w:hint="eastAsia"/>
                <w:szCs w:val="20"/>
              </w:rPr>
              <w:t>prefer</w:t>
            </w:r>
            <w:r>
              <w:rPr>
                <w:rFonts w:eastAsiaTheme="minorEastAsia"/>
                <w:szCs w:val="20"/>
              </w:rPr>
              <w:t xml:space="preserve"> A</w:t>
            </w:r>
            <w:r>
              <w:rPr>
                <w:rFonts w:eastAsiaTheme="minorEastAsia" w:hint="eastAsia"/>
                <w:szCs w:val="20"/>
              </w:rPr>
              <w:t>lt</w:t>
            </w:r>
            <w:r>
              <w:rPr>
                <w:rFonts w:eastAsiaTheme="minorEastAsia"/>
                <w:szCs w:val="20"/>
              </w:rPr>
              <w:t xml:space="preserve"> 2.</w:t>
            </w:r>
          </w:p>
        </w:tc>
      </w:tr>
      <w:tr w:rsidR="009B7AFA" w14:paraId="618E7FD9" w14:textId="77777777" w:rsidTr="00507510">
        <w:tc>
          <w:tcPr>
            <w:tcW w:w="1150" w:type="dxa"/>
          </w:tcPr>
          <w:p w14:paraId="5B54B5EA" w14:textId="6CF4F319" w:rsidR="009B7AFA" w:rsidRDefault="009B7AFA" w:rsidP="009B7AFA">
            <w:pPr>
              <w:pStyle w:val="BodyText"/>
              <w:rPr>
                <w:rFonts w:eastAsiaTheme="minorEastAsia"/>
                <w:lang w:eastAsia="zh-CN"/>
              </w:rPr>
            </w:pPr>
            <w:r>
              <w:rPr>
                <w:rFonts w:eastAsia="Malgun Gothic" w:hint="eastAsia"/>
                <w:lang w:eastAsia="ko-KR"/>
              </w:rPr>
              <w:t>LG</w:t>
            </w:r>
          </w:p>
        </w:tc>
        <w:tc>
          <w:tcPr>
            <w:tcW w:w="8201" w:type="dxa"/>
          </w:tcPr>
          <w:p w14:paraId="5BD3A5DA" w14:textId="0C1EF3DB" w:rsidR="009B7AFA" w:rsidRDefault="009B7AFA" w:rsidP="009B7AFA">
            <w:pPr>
              <w:spacing w:after="0"/>
              <w:rPr>
                <w:rFonts w:eastAsiaTheme="minorEastAsia"/>
                <w:szCs w:val="20"/>
              </w:rPr>
            </w:pPr>
            <w:r>
              <w:rPr>
                <w:rFonts w:eastAsia="Malgun Gothic" w:hint="eastAsia"/>
                <w:lang w:eastAsia="ko-KR"/>
              </w:rPr>
              <w:t xml:space="preserve">We prefer Alt.3 </w:t>
            </w:r>
            <w:r>
              <w:rPr>
                <w:rFonts w:eastAsia="Malgun Gothic"/>
                <w:lang w:eastAsia="ko-KR"/>
              </w:rPr>
              <w:br/>
            </w:r>
            <w:r>
              <w:rPr>
                <w:rFonts w:eastAsia="Malgun Gothic" w:hint="eastAsia"/>
                <w:lang w:eastAsia="ko-KR"/>
              </w:rPr>
              <w:t xml:space="preserve">We think Alt. 1 need more description. Does it means back-to-back </w:t>
            </w:r>
            <w:r>
              <w:rPr>
                <w:rFonts w:eastAsia="Malgun Gothic"/>
                <w:lang w:eastAsia="ko-KR"/>
              </w:rPr>
              <w:t>allocation</w:t>
            </w:r>
            <w:r>
              <w:rPr>
                <w:rFonts w:eastAsia="Malgun Gothic" w:hint="eastAsia"/>
                <w:lang w:eastAsia="ko-KR"/>
              </w:rPr>
              <w:t xml:space="preserve"> with zero gap?</w:t>
            </w:r>
          </w:p>
        </w:tc>
      </w:tr>
      <w:tr w:rsidR="00373454" w14:paraId="40BDCB2F" w14:textId="77777777" w:rsidTr="004A66D9">
        <w:tc>
          <w:tcPr>
            <w:tcW w:w="1150" w:type="dxa"/>
            <w:tcBorders>
              <w:bottom w:val="single" w:sz="4" w:space="0" w:color="auto"/>
            </w:tcBorders>
          </w:tcPr>
          <w:p w14:paraId="1BED6CCF" w14:textId="1317772F" w:rsidR="00373454" w:rsidRDefault="00373454" w:rsidP="009B7AFA">
            <w:pPr>
              <w:pStyle w:val="BodyText"/>
              <w:rPr>
                <w:rFonts w:eastAsia="Malgun Gothic"/>
                <w:lang w:eastAsia="ko-KR"/>
              </w:rPr>
            </w:pPr>
            <w:r>
              <w:rPr>
                <w:rFonts w:eastAsia="Malgun Gothic"/>
                <w:lang w:eastAsia="ko-KR"/>
              </w:rPr>
              <w:t>Panasonic</w:t>
            </w:r>
          </w:p>
        </w:tc>
        <w:tc>
          <w:tcPr>
            <w:tcW w:w="8201" w:type="dxa"/>
            <w:tcBorders>
              <w:bottom w:val="single" w:sz="4" w:space="0" w:color="auto"/>
            </w:tcBorders>
          </w:tcPr>
          <w:p w14:paraId="7E73EFA7" w14:textId="67345E5A" w:rsidR="00373454" w:rsidRDefault="00373454" w:rsidP="009B7AFA">
            <w:pPr>
              <w:spacing w:after="0"/>
              <w:rPr>
                <w:rFonts w:eastAsia="Malgun Gothic"/>
                <w:lang w:eastAsia="ko-KR"/>
              </w:rPr>
            </w:pPr>
            <w:r>
              <w:rPr>
                <w:rFonts w:eastAsia="Malgun Gothic"/>
                <w:lang w:eastAsia="ko-KR"/>
              </w:rPr>
              <w:t>Alt 2 is preferred.</w:t>
            </w:r>
          </w:p>
        </w:tc>
      </w:tr>
      <w:tr w:rsidR="004A66D9" w14:paraId="29264EC7" w14:textId="77777777" w:rsidTr="004A66D9">
        <w:tc>
          <w:tcPr>
            <w:tcW w:w="1150" w:type="dxa"/>
            <w:shd w:val="clear" w:color="auto" w:fill="B4C6E7" w:themeFill="accent1" w:themeFillTint="66"/>
          </w:tcPr>
          <w:p w14:paraId="40E96962" w14:textId="25256F0B" w:rsidR="004A66D9" w:rsidRDefault="004A66D9" w:rsidP="004A66D9">
            <w:pPr>
              <w:pStyle w:val="BodyText"/>
              <w:spacing w:after="0"/>
              <w:rPr>
                <w:rFonts w:eastAsia="Malgun Gothic"/>
                <w:lang w:eastAsia="ko-KR"/>
              </w:rPr>
            </w:pPr>
            <w:r>
              <w:rPr>
                <w:rFonts w:eastAsia="Malgun Gothic"/>
                <w:lang w:eastAsia="ko-KR"/>
              </w:rPr>
              <w:t>Moderator</w:t>
            </w:r>
          </w:p>
        </w:tc>
        <w:tc>
          <w:tcPr>
            <w:tcW w:w="8201" w:type="dxa"/>
            <w:shd w:val="clear" w:color="auto" w:fill="B4C6E7" w:themeFill="accent1" w:themeFillTint="66"/>
          </w:tcPr>
          <w:p w14:paraId="557CA081" w14:textId="31F539D8" w:rsidR="004A66D9" w:rsidRDefault="004A66D9" w:rsidP="009B7AFA">
            <w:pPr>
              <w:spacing w:after="0"/>
              <w:rPr>
                <w:rFonts w:eastAsia="Malgun Gothic"/>
                <w:lang w:eastAsia="ko-KR"/>
              </w:rPr>
            </w:pPr>
            <w:r>
              <w:rPr>
                <w:rFonts w:eastAsia="Malgun Gothic"/>
                <w:lang w:eastAsia="ko-KR"/>
              </w:rPr>
              <w:t xml:space="preserve">@LG, yes, Alt 1 means no gap between </w:t>
            </w:r>
            <w:proofErr w:type="spellStart"/>
            <w:r>
              <w:rPr>
                <w:rFonts w:eastAsia="Malgun Gothic"/>
                <w:lang w:eastAsia="ko-KR"/>
              </w:rPr>
              <w:t>MOs.</w:t>
            </w:r>
            <w:proofErr w:type="spellEnd"/>
          </w:p>
        </w:tc>
      </w:tr>
      <w:tr w:rsidR="00003680" w14:paraId="56D04D0F" w14:textId="77777777" w:rsidTr="00570A77">
        <w:tc>
          <w:tcPr>
            <w:tcW w:w="1150" w:type="dxa"/>
            <w:tcBorders>
              <w:bottom w:val="single" w:sz="4" w:space="0" w:color="auto"/>
            </w:tcBorders>
          </w:tcPr>
          <w:p w14:paraId="4E5F9084" w14:textId="77777777" w:rsidR="00003680" w:rsidRDefault="00003680" w:rsidP="00573539">
            <w:pPr>
              <w:pStyle w:val="BodyText"/>
              <w:rPr>
                <w:rFonts w:eastAsiaTheme="minorEastAsia"/>
              </w:rPr>
            </w:pPr>
            <w:r>
              <w:rPr>
                <w:rFonts w:eastAsiaTheme="minorEastAsia"/>
              </w:rPr>
              <w:t>Ericsson1</w:t>
            </w:r>
          </w:p>
        </w:tc>
        <w:tc>
          <w:tcPr>
            <w:tcW w:w="8201" w:type="dxa"/>
            <w:tcBorders>
              <w:bottom w:val="single" w:sz="4" w:space="0" w:color="auto"/>
            </w:tcBorders>
          </w:tcPr>
          <w:p w14:paraId="433802CD" w14:textId="77777777" w:rsidR="00003680" w:rsidRDefault="00003680" w:rsidP="00573539">
            <w:pPr>
              <w:spacing w:after="0"/>
              <w:rPr>
                <w:rFonts w:eastAsiaTheme="minorEastAsia"/>
                <w:szCs w:val="20"/>
              </w:rPr>
            </w:pPr>
            <w:r>
              <w:rPr>
                <w:rFonts w:eastAsiaTheme="minorEastAsia"/>
                <w:szCs w:val="20"/>
              </w:rPr>
              <w:t>We support the first sentence – “</w:t>
            </w:r>
            <w:r w:rsidRPr="006F6E93">
              <w:rPr>
                <w:rFonts w:eastAsiaTheme="minorEastAsia"/>
                <w:szCs w:val="20"/>
              </w:rPr>
              <w:t>The start time location of a subsequent LP-WUS MO is determined implicitly at least based on the previous LP-WUS MO.</w:t>
            </w:r>
            <w:r>
              <w:rPr>
                <w:rFonts w:eastAsiaTheme="minorEastAsia"/>
                <w:szCs w:val="20"/>
              </w:rPr>
              <w:t>” . For the sub-bullets, we prefer Alt1.</w:t>
            </w:r>
          </w:p>
        </w:tc>
      </w:tr>
      <w:tr w:rsidR="00927F3A" w14:paraId="0BF3D17E" w14:textId="77777777" w:rsidTr="002A1DD8">
        <w:tc>
          <w:tcPr>
            <w:tcW w:w="1150" w:type="dxa"/>
            <w:tcBorders>
              <w:bottom w:val="single" w:sz="4" w:space="0" w:color="auto"/>
            </w:tcBorders>
            <w:shd w:val="clear" w:color="auto" w:fill="B4C6E7" w:themeFill="accent1" w:themeFillTint="66"/>
          </w:tcPr>
          <w:p w14:paraId="23A42783" w14:textId="27ECC310" w:rsidR="00927F3A" w:rsidRPr="00927F3A" w:rsidRDefault="00927F3A" w:rsidP="00927F3A">
            <w:pPr>
              <w:pStyle w:val="BodyText"/>
              <w:spacing w:after="0"/>
              <w:rPr>
                <w:rFonts w:eastAsiaTheme="minorEastAsia"/>
                <w:lang w:val="en-US"/>
              </w:rPr>
            </w:pPr>
            <w:r>
              <w:rPr>
                <w:rFonts w:eastAsiaTheme="minorEastAsia" w:hint="eastAsia"/>
                <w:lang w:eastAsia="zh-CN"/>
              </w:rPr>
              <w:t>Moderator</w:t>
            </w:r>
          </w:p>
        </w:tc>
        <w:tc>
          <w:tcPr>
            <w:tcW w:w="8201" w:type="dxa"/>
            <w:tcBorders>
              <w:bottom w:val="single" w:sz="4" w:space="0" w:color="auto"/>
            </w:tcBorders>
            <w:shd w:val="clear" w:color="auto" w:fill="B4C6E7" w:themeFill="accent1" w:themeFillTint="66"/>
          </w:tcPr>
          <w:p w14:paraId="6B8C99C3" w14:textId="60EB947E" w:rsidR="00927F3A" w:rsidRDefault="00927F3A" w:rsidP="00927F3A">
            <w:pPr>
              <w:spacing w:after="0"/>
              <w:rPr>
                <w:rFonts w:eastAsiaTheme="minorEastAsia"/>
                <w:szCs w:val="20"/>
              </w:rPr>
            </w:pPr>
            <w:r>
              <w:rPr>
                <w:rFonts w:eastAsiaTheme="minorEastAsia"/>
                <w:szCs w:val="20"/>
              </w:rPr>
              <w:t>A modified version was agreed online. Next step is to down</w:t>
            </w:r>
            <w:r w:rsidR="00570A77">
              <w:rPr>
                <w:rFonts w:eastAsiaTheme="minorEastAsia"/>
                <w:szCs w:val="20"/>
              </w:rPr>
              <w:t xml:space="preserve"> </w:t>
            </w:r>
            <w:r>
              <w:rPr>
                <w:rFonts w:eastAsiaTheme="minorEastAsia"/>
                <w:szCs w:val="20"/>
              </w:rPr>
              <w:t>select among the 3 alternatives.</w:t>
            </w:r>
          </w:p>
        </w:tc>
      </w:tr>
      <w:tr w:rsidR="00570A77" w14:paraId="711E66B9" w14:textId="77777777" w:rsidTr="002A1DD8">
        <w:tc>
          <w:tcPr>
            <w:tcW w:w="1150" w:type="dxa"/>
            <w:shd w:val="clear" w:color="auto" w:fill="B4C6E7" w:themeFill="accent1" w:themeFillTint="66"/>
          </w:tcPr>
          <w:p w14:paraId="12606055" w14:textId="4F126E82" w:rsidR="00570A77" w:rsidRDefault="002A1DD8" w:rsidP="00927F3A">
            <w:pPr>
              <w:pStyle w:val="BodyText"/>
              <w:spacing w:after="0"/>
              <w:rPr>
                <w:rFonts w:eastAsiaTheme="minorEastAsia"/>
                <w:lang w:eastAsia="zh-CN"/>
              </w:rPr>
            </w:pPr>
            <w:r>
              <w:rPr>
                <w:rFonts w:eastAsiaTheme="minorEastAsia"/>
                <w:lang w:eastAsia="zh-CN"/>
              </w:rPr>
              <w:t>Moderator</w:t>
            </w:r>
          </w:p>
        </w:tc>
        <w:tc>
          <w:tcPr>
            <w:tcW w:w="8201" w:type="dxa"/>
            <w:shd w:val="clear" w:color="auto" w:fill="B4C6E7" w:themeFill="accent1" w:themeFillTint="66"/>
          </w:tcPr>
          <w:p w14:paraId="165C61BE" w14:textId="35B2BB37" w:rsidR="00570A77" w:rsidRDefault="002A1DD8" w:rsidP="00927F3A">
            <w:pPr>
              <w:spacing w:after="0"/>
              <w:rPr>
                <w:rFonts w:eastAsiaTheme="minorEastAsia"/>
                <w:szCs w:val="20"/>
              </w:rPr>
            </w:pPr>
            <w:r>
              <w:rPr>
                <w:rFonts w:eastAsiaTheme="minorEastAsia"/>
                <w:szCs w:val="20"/>
              </w:rPr>
              <w:t>Replaced by new proposal below. Discussion closed.</w:t>
            </w:r>
          </w:p>
        </w:tc>
      </w:tr>
    </w:tbl>
    <w:p w14:paraId="0761554A" w14:textId="77777777" w:rsidR="009E3431" w:rsidRDefault="009E3431">
      <w:pPr>
        <w:pStyle w:val="BodyText"/>
        <w:spacing w:after="0"/>
      </w:pPr>
    </w:p>
    <w:p w14:paraId="3C11B579" w14:textId="77777777" w:rsidR="009E3431" w:rsidRDefault="009E3431">
      <w:pPr>
        <w:pStyle w:val="BodyText"/>
        <w:spacing w:after="0"/>
      </w:pPr>
    </w:p>
    <w:p w14:paraId="2527760C" w14:textId="77777777" w:rsidR="00946A22" w:rsidRPr="001B6084" w:rsidRDefault="00946A22" w:rsidP="00946A22">
      <w:pPr>
        <w:rPr>
          <w:rFonts w:eastAsiaTheme="minorEastAsia"/>
          <w:b/>
          <w:bCs/>
        </w:rPr>
      </w:pPr>
      <w:r w:rsidRPr="00BB40A3">
        <w:rPr>
          <w:rFonts w:eastAsiaTheme="minorEastAsia"/>
          <w:b/>
          <w:bCs/>
          <w:highlight w:val="green"/>
        </w:rPr>
        <w:t>Agreement</w:t>
      </w:r>
    </w:p>
    <w:p w14:paraId="75E86EFE" w14:textId="77777777" w:rsidR="00946A22" w:rsidRDefault="00946A22" w:rsidP="00946A22">
      <w:pPr>
        <w:pStyle w:val="BodyText"/>
        <w:spacing w:after="0"/>
        <w:rPr>
          <w:lang w:val="en-US"/>
        </w:rPr>
      </w:pPr>
      <w:r>
        <w:rPr>
          <w:lang w:val="en-US"/>
        </w:rPr>
        <w:t>In one LO, the start time location of a subsequent LP-WUS MO is determined implicitly at least based on the previous LP-WUS MO.</w:t>
      </w:r>
    </w:p>
    <w:p w14:paraId="70F6EECC" w14:textId="77777777" w:rsidR="00946A22" w:rsidRDefault="00946A22" w:rsidP="00946A22">
      <w:pPr>
        <w:pStyle w:val="BodyText"/>
        <w:numPr>
          <w:ilvl w:val="0"/>
          <w:numId w:val="14"/>
        </w:numPr>
        <w:spacing w:after="0"/>
        <w:rPr>
          <w:lang w:val="en-US"/>
        </w:rPr>
      </w:pPr>
      <w:r>
        <w:rPr>
          <w:lang w:val="en-US"/>
        </w:rPr>
        <w:t>Alt 1: No additional configuration</w:t>
      </w:r>
    </w:p>
    <w:p w14:paraId="4C33F0EF" w14:textId="77777777" w:rsidR="00946A22" w:rsidRDefault="00946A22" w:rsidP="00946A22">
      <w:pPr>
        <w:pStyle w:val="BodyText"/>
        <w:numPr>
          <w:ilvl w:val="0"/>
          <w:numId w:val="14"/>
        </w:numPr>
        <w:spacing w:after="0"/>
        <w:rPr>
          <w:lang w:val="en-US"/>
        </w:rPr>
      </w:pPr>
      <w:r>
        <w:rPr>
          <w:lang w:val="en-US"/>
        </w:rPr>
        <w:t>Alt 2: A gap [for some/all MO durations or between a set of MOs] between the end of the previous MO and the start of the next MO.</w:t>
      </w:r>
    </w:p>
    <w:p w14:paraId="7FAEDF28" w14:textId="77777777" w:rsidR="00946A22" w:rsidRDefault="00946A22" w:rsidP="00946A22">
      <w:pPr>
        <w:pStyle w:val="BodyText"/>
        <w:numPr>
          <w:ilvl w:val="0"/>
          <w:numId w:val="14"/>
        </w:numPr>
        <w:spacing w:after="0"/>
        <w:rPr>
          <w:lang w:val="en-US"/>
        </w:rPr>
      </w:pPr>
      <w:r>
        <w:rPr>
          <w:lang w:val="en-US"/>
        </w:rPr>
        <w:t xml:space="preserve">Alt 3: </w:t>
      </w:r>
      <w:proofErr w:type="gramStart"/>
      <w:r>
        <w:rPr>
          <w:lang w:val="en-US"/>
        </w:rPr>
        <w:t>Candidate</w:t>
      </w:r>
      <w:proofErr w:type="gramEnd"/>
      <w:r>
        <w:rPr>
          <w:lang w:val="en-US"/>
        </w:rPr>
        <w:t xml:space="preserve"> start time locations for LP-WUS MOs are configured. FFS details (to be provided by comeback session).</w:t>
      </w:r>
    </w:p>
    <w:p w14:paraId="72B3F5AB" w14:textId="77777777" w:rsidR="00946A22" w:rsidRDefault="00946A22" w:rsidP="00946A22">
      <w:pPr>
        <w:pStyle w:val="BodyText"/>
        <w:spacing w:after="0"/>
        <w:rPr>
          <w:lang w:eastAsia="zh-CN"/>
        </w:rPr>
      </w:pPr>
      <w:proofErr w:type="gramStart"/>
      <w:r>
        <w:rPr>
          <w:lang w:eastAsia="zh-CN"/>
        </w:rPr>
        <w:t>Down-select</w:t>
      </w:r>
      <w:proofErr w:type="gramEnd"/>
      <w:r>
        <w:rPr>
          <w:lang w:eastAsia="zh-CN"/>
        </w:rPr>
        <w:t xml:space="preserve"> one of the above alternatives. </w:t>
      </w:r>
      <w:r w:rsidRPr="00860EDB">
        <w:rPr>
          <w:highlight w:val="yellow"/>
          <w:lang w:eastAsia="zh-CN"/>
        </w:rPr>
        <w:t>Comeback on Thursday.</w:t>
      </w:r>
    </w:p>
    <w:p w14:paraId="37647D4B" w14:textId="77777777" w:rsidR="00946A22" w:rsidRDefault="00946A22">
      <w:pPr>
        <w:pStyle w:val="BodyText"/>
        <w:spacing w:after="0"/>
      </w:pPr>
    </w:p>
    <w:p w14:paraId="5B812897" w14:textId="77777777" w:rsidR="00946A22" w:rsidRDefault="00946A22">
      <w:pPr>
        <w:pStyle w:val="BodyText"/>
        <w:spacing w:after="0"/>
      </w:pPr>
    </w:p>
    <w:p w14:paraId="4ADE8A2D" w14:textId="77777777" w:rsidR="00946A22" w:rsidRPr="001B6084" w:rsidRDefault="00946A22" w:rsidP="00946A22">
      <w:pPr>
        <w:rPr>
          <w:rFonts w:eastAsiaTheme="minorEastAsia"/>
          <w:b/>
          <w:bCs/>
        </w:rPr>
      </w:pPr>
      <w:r w:rsidRPr="00BB40A3">
        <w:rPr>
          <w:rFonts w:eastAsiaTheme="minorEastAsia"/>
          <w:b/>
          <w:bCs/>
          <w:highlight w:val="green"/>
        </w:rPr>
        <w:t>Agreement</w:t>
      </w:r>
    </w:p>
    <w:p w14:paraId="5667BB16" w14:textId="77777777" w:rsidR="00946A22" w:rsidRDefault="00946A22" w:rsidP="00946A22">
      <w:pPr>
        <w:pStyle w:val="BodyText"/>
        <w:spacing w:after="0"/>
        <w:rPr>
          <w:lang w:val="en-US"/>
        </w:rPr>
      </w:pPr>
      <w:r>
        <w:rPr>
          <w:lang w:val="en-US"/>
        </w:rPr>
        <w:lastRenderedPageBreak/>
        <w:t>In one LO, the start time location of a subsequent LP-WUS MO is determined implicitly at least based on the previous LP-WUS MO.</w:t>
      </w:r>
    </w:p>
    <w:p w14:paraId="6481138E" w14:textId="77777777" w:rsidR="00946A22" w:rsidRPr="004905B4" w:rsidRDefault="00946A22" w:rsidP="00946A22">
      <w:pPr>
        <w:pStyle w:val="BodyText"/>
        <w:numPr>
          <w:ilvl w:val="0"/>
          <w:numId w:val="14"/>
        </w:numPr>
        <w:spacing w:after="0"/>
        <w:rPr>
          <w:highlight w:val="yellow"/>
          <w:lang w:val="en-US"/>
        </w:rPr>
      </w:pPr>
      <w:r w:rsidRPr="004905B4">
        <w:rPr>
          <w:highlight w:val="yellow"/>
          <w:lang w:val="en-US"/>
        </w:rPr>
        <w:t>Alt 1: No additional configuration</w:t>
      </w:r>
    </w:p>
    <w:p w14:paraId="46D82340" w14:textId="77777777" w:rsidR="00946A22" w:rsidRPr="004905B4" w:rsidRDefault="00946A22" w:rsidP="00946A22">
      <w:pPr>
        <w:pStyle w:val="BodyText"/>
        <w:numPr>
          <w:ilvl w:val="1"/>
          <w:numId w:val="14"/>
        </w:numPr>
        <w:spacing w:after="0"/>
        <w:rPr>
          <w:highlight w:val="yellow"/>
          <w:lang w:val="en-US"/>
        </w:rPr>
      </w:pPr>
      <w:r w:rsidRPr="004905B4">
        <w:rPr>
          <w:rFonts w:hint="eastAsia"/>
          <w:highlight w:val="yellow"/>
          <w:lang w:val="en-US" w:eastAsia="ko-KR"/>
        </w:rPr>
        <w:t>Ericsson, vivo, OPPO</w:t>
      </w:r>
    </w:p>
    <w:p w14:paraId="6CCD20F8" w14:textId="77777777" w:rsidR="00946A22" w:rsidRPr="004905B4" w:rsidRDefault="00946A22" w:rsidP="00946A22">
      <w:pPr>
        <w:pStyle w:val="BodyText"/>
        <w:numPr>
          <w:ilvl w:val="0"/>
          <w:numId w:val="14"/>
        </w:numPr>
        <w:spacing w:after="0"/>
        <w:rPr>
          <w:highlight w:val="yellow"/>
          <w:lang w:val="en-US"/>
        </w:rPr>
      </w:pPr>
      <w:r w:rsidRPr="004905B4">
        <w:rPr>
          <w:highlight w:val="yellow"/>
          <w:lang w:val="en-US"/>
        </w:rPr>
        <w:t xml:space="preserve">Alt 2: A gap </w:t>
      </w:r>
      <w:r w:rsidRPr="004905B4">
        <w:rPr>
          <w:rFonts w:hint="eastAsia"/>
          <w:highlight w:val="yellow"/>
          <w:lang w:val="en-US" w:eastAsia="ko-KR"/>
        </w:rPr>
        <w:t>(1 OFDM symbol)</w:t>
      </w:r>
      <w:r w:rsidRPr="004905B4">
        <w:rPr>
          <w:highlight w:val="yellow"/>
          <w:lang w:val="en-US"/>
        </w:rPr>
        <w:t xml:space="preserve"> between the end of the previous MO and the start of the next MO.</w:t>
      </w:r>
    </w:p>
    <w:p w14:paraId="1476B851" w14:textId="77777777" w:rsidR="00946A22" w:rsidRPr="004905B4" w:rsidRDefault="00946A22" w:rsidP="00946A22">
      <w:pPr>
        <w:pStyle w:val="BodyText"/>
        <w:numPr>
          <w:ilvl w:val="1"/>
          <w:numId w:val="14"/>
        </w:numPr>
        <w:spacing w:after="0"/>
        <w:rPr>
          <w:highlight w:val="yellow"/>
          <w:lang w:val="en-US"/>
        </w:rPr>
      </w:pPr>
      <w:r w:rsidRPr="004905B4">
        <w:rPr>
          <w:rFonts w:hint="eastAsia"/>
          <w:highlight w:val="yellow"/>
          <w:lang w:val="en-US" w:eastAsia="ko-KR"/>
        </w:rPr>
        <w:t>Huawei</w:t>
      </w:r>
    </w:p>
    <w:p w14:paraId="2989B665" w14:textId="77777777" w:rsidR="00946A22" w:rsidRDefault="00946A22" w:rsidP="00946A22">
      <w:pPr>
        <w:pStyle w:val="BodyText"/>
        <w:spacing w:after="0"/>
        <w:rPr>
          <w:lang w:eastAsia="zh-CN"/>
        </w:rPr>
      </w:pPr>
      <w:proofErr w:type="gramStart"/>
      <w:r>
        <w:rPr>
          <w:lang w:eastAsia="zh-CN"/>
        </w:rPr>
        <w:t>Down-select</w:t>
      </w:r>
      <w:proofErr w:type="gramEnd"/>
      <w:r>
        <w:rPr>
          <w:lang w:eastAsia="zh-CN"/>
        </w:rPr>
        <w:t xml:space="preserve"> one of the above alternatives. </w:t>
      </w:r>
      <w:r w:rsidRPr="00860EDB">
        <w:rPr>
          <w:highlight w:val="yellow"/>
          <w:lang w:eastAsia="zh-CN"/>
        </w:rPr>
        <w:t>Comeback on Thursday.</w:t>
      </w:r>
    </w:p>
    <w:p w14:paraId="4550E142" w14:textId="77777777" w:rsidR="00946A22" w:rsidRDefault="00946A22">
      <w:pPr>
        <w:pStyle w:val="BodyText"/>
        <w:spacing w:after="0"/>
      </w:pPr>
    </w:p>
    <w:p w14:paraId="6DFFE248" w14:textId="77777777" w:rsidR="00946A22" w:rsidRDefault="00946A22">
      <w:pPr>
        <w:pStyle w:val="BodyText"/>
        <w:spacing w:after="0"/>
      </w:pPr>
    </w:p>
    <w:p w14:paraId="11B633FD" w14:textId="53626303" w:rsidR="00D404E9" w:rsidRDefault="00D404E9" w:rsidP="00D404E9">
      <w:pPr>
        <w:pStyle w:val="H3Proposal"/>
      </w:pPr>
      <w:r>
        <w:rPr>
          <w:highlight w:val="yellow"/>
        </w:rPr>
        <w:t>Proposal 1-</w:t>
      </w:r>
      <w:r w:rsidR="00C220DA">
        <w:rPr>
          <w:highlight w:val="yellow"/>
        </w:rPr>
        <w:t>4A</w:t>
      </w:r>
    </w:p>
    <w:p w14:paraId="15F537F2" w14:textId="0BD3DC1A" w:rsidR="00D404E9" w:rsidRDefault="00C74537" w:rsidP="00D404E9">
      <w:pPr>
        <w:pStyle w:val="BodyText"/>
        <w:spacing w:after="0"/>
        <w:rPr>
          <w:lang w:val="en-US"/>
        </w:rPr>
      </w:pPr>
      <w:r>
        <w:rPr>
          <w:lang w:val="en-US"/>
        </w:rPr>
        <w:t>In one LO, the start time location of a subsequent LP-WUS MO is determined implicitly at least based on the previous LP-WUS MO</w:t>
      </w:r>
      <w:r w:rsidR="00D404E9">
        <w:rPr>
          <w:lang w:val="en-US"/>
        </w:rPr>
        <w:t>.</w:t>
      </w:r>
    </w:p>
    <w:p w14:paraId="7B6FF9E1" w14:textId="0BB565F3" w:rsidR="00D404E9" w:rsidRDefault="00D404E9" w:rsidP="00D404E9">
      <w:pPr>
        <w:pStyle w:val="BodyText"/>
        <w:numPr>
          <w:ilvl w:val="0"/>
          <w:numId w:val="14"/>
        </w:numPr>
        <w:spacing w:after="0"/>
        <w:rPr>
          <w:lang w:val="en-US"/>
        </w:rPr>
      </w:pPr>
      <w:r>
        <w:rPr>
          <w:lang w:val="en-US"/>
        </w:rPr>
        <w:t xml:space="preserve">No additional </w:t>
      </w:r>
      <w:r w:rsidR="00656E97">
        <w:rPr>
          <w:lang w:val="en-US"/>
        </w:rPr>
        <w:t xml:space="preserve">RRC </w:t>
      </w:r>
      <w:r>
        <w:rPr>
          <w:lang w:val="en-US"/>
        </w:rPr>
        <w:t>configuration</w:t>
      </w:r>
      <w:r w:rsidR="00656E97">
        <w:rPr>
          <w:lang w:val="en-US"/>
        </w:rPr>
        <w:t xml:space="preserve"> is provided.</w:t>
      </w:r>
    </w:p>
    <w:p w14:paraId="1032B30F" w14:textId="65A72095" w:rsidR="00656E97" w:rsidRDefault="00656E97" w:rsidP="00656E97">
      <w:pPr>
        <w:pStyle w:val="BodyText"/>
        <w:numPr>
          <w:ilvl w:val="0"/>
          <w:numId w:val="14"/>
        </w:numPr>
        <w:spacing w:after="0"/>
        <w:rPr>
          <w:lang w:val="en-US"/>
        </w:rPr>
      </w:pPr>
      <w:r>
        <w:rPr>
          <w:lang w:val="en-US"/>
        </w:rPr>
        <w:t>FFS whether/how to ensure a gap between two LP-WUS MOs</w:t>
      </w:r>
    </w:p>
    <w:p w14:paraId="76F66BD4" w14:textId="77777777" w:rsidR="00D404E9" w:rsidRDefault="00D404E9" w:rsidP="00D404E9">
      <w:pPr>
        <w:pStyle w:val="BodyText"/>
        <w:spacing w:after="0"/>
      </w:pPr>
    </w:p>
    <w:tbl>
      <w:tblPr>
        <w:tblStyle w:val="TableGrid"/>
        <w:tblW w:w="9351" w:type="dxa"/>
        <w:tblLook w:val="04A0" w:firstRow="1" w:lastRow="0" w:firstColumn="1" w:lastColumn="0" w:noHBand="0" w:noVBand="1"/>
      </w:tblPr>
      <w:tblGrid>
        <w:gridCol w:w="1150"/>
        <w:gridCol w:w="8201"/>
      </w:tblGrid>
      <w:tr w:rsidR="00D404E9" w14:paraId="60C4E353" w14:textId="77777777" w:rsidTr="00491992">
        <w:tc>
          <w:tcPr>
            <w:tcW w:w="1150" w:type="dxa"/>
            <w:shd w:val="clear" w:color="auto" w:fill="8EAADB" w:themeFill="accent1" w:themeFillTint="99"/>
          </w:tcPr>
          <w:p w14:paraId="66938F3C" w14:textId="77777777" w:rsidR="00D404E9" w:rsidRDefault="00D404E9" w:rsidP="00491992">
            <w:pPr>
              <w:spacing w:after="0"/>
              <w:rPr>
                <w:b/>
                <w:bCs/>
              </w:rPr>
            </w:pPr>
            <w:r>
              <w:rPr>
                <w:b/>
                <w:bCs/>
              </w:rPr>
              <w:t>Company</w:t>
            </w:r>
          </w:p>
        </w:tc>
        <w:tc>
          <w:tcPr>
            <w:tcW w:w="8201" w:type="dxa"/>
            <w:shd w:val="clear" w:color="auto" w:fill="8EAADB" w:themeFill="accent1" w:themeFillTint="99"/>
          </w:tcPr>
          <w:p w14:paraId="45EAEE4D" w14:textId="77777777" w:rsidR="00D404E9" w:rsidRDefault="00D404E9" w:rsidP="00491992">
            <w:pPr>
              <w:spacing w:after="0"/>
              <w:rPr>
                <w:b/>
                <w:bCs/>
              </w:rPr>
            </w:pPr>
            <w:r>
              <w:rPr>
                <w:b/>
                <w:bCs/>
              </w:rPr>
              <w:t>Comments</w:t>
            </w:r>
          </w:p>
        </w:tc>
      </w:tr>
      <w:tr w:rsidR="00D404E9" w14:paraId="00E77F4A" w14:textId="77777777" w:rsidTr="00491992">
        <w:tc>
          <w:tcPr>
            <w:tcW w:w="1150" w:type="dxa"/>
          </w:tcPr>
          <w:p w14:paraId="7A09E813" w14:textId="77777777" w:rsidR="00D404E9" w:rsidRDefault="00D404E9" w:rsidP="00491992">
            <w:pPr>
              <w:spacing w:after="0"/>
              <w:rPr>
                <w:rFonts w:eastAsiaTheme="minorEastAsia" w:hint="eastAsia"/>
              </w:rPr>
            </w:pPr>
          </w:p>
        </w:tc>
        <w:tc>
          <w:tcPr>
            <w:tcW w:w="8201" w:type="dxa"/>
          </w:tcPr>
          <w:p w14:paraId="69190BD3" w14:textId="77777777" w:rsidR="00D404E9" w:rsidRDefault="00D404E9" w:rsidP="00491992">
            <w:pPr>
              <w:spacing w:after="0"/>
              <w:rPr>
                <w:rFonts w:eastAsiaTheme="minorEastAsia"/>
              </w:rPr>
            </w:pPr>
          </w:p>
        </w:tc>
      </w:tr>
      <w:tr w:rsidR="00D404E9" w14:paraId="36AA9432" w14:textId="77777777" w:rsidTr="00491992">
        <w:tc>
          <w:tcPr>
            <w:tcW w:w="1150" w:type="dxa"/>
          </w:tcPr>
          <w:p w14:paraId="6BE7A19C" w14:textId="77777777" w:rsidR="00D404E9" w:rsidRDefault="00D404E9" w:rsidP="00491992">
            <w:pPr>
              <w:spacing w:after="0"/>
              <w:rPr>
                <w:rFonts w:eastAsiaTheme="minorEastAsia" w:hint="eastAsia"/>
              </w:rPr>
            </w:pPr>
          </w:p>
        </w:tc>
        <w:tc>
          <w:tcPr>
            <w:tcW w:w="8201" w:type="dxa"/>
          </w:tcPr>
          <w:p w14:paraId="302FD928" w14:textId="77777777" w:rsidR="00D404E9" w:rsidRDefault="00D404E9" w:rsidP="00491992">
            <w:pPr>
              <w:spacing w:after="0"/>
              <w:rPr>
                <w:rFonts w:eastAsiaTheme="minorEastAsia"/>
              </w:rPr>
            </w:pPr>
          </w:p>
        </w:tc>
      </w:tr>
      <w:tr w:rsidR="00D404E9" w14:paraId="400A6964" w14:textId="77777777" w:rsidTr="00491992">
        <w:tc>
          <w:tcPr>
            <w:tcW w:w="1150" w:type="dxa"/>
          </w:tcPr>
          <w:p w14:paraId="44189253" w14:textId="77777777" w:rsidR="00D404E9" w:rsidRDefault="00D404E9" w:rsidP="00491992">
            <w:pPr>
              <w:spacing w:after="0"/>
              <w:rPr>
                <w:rFonts w:eastAsiaTheme="minorEastAsia" w:hint="eastAsia"/>
              </w:rPr>
            </w:pPr>
          </w:p>
        </w:tc>
        <w:tc>
          <w:tcPr>
            <w:tcW w:w="8201" w:type="dxa"/>
          </w:tcPr>
          <w:p w14:paraId="7DB26645" w14:textId="77777777" w:rsidR="00D404E9" w:rsidRDefault="00D404E9" w:rsidP="00491992">
            <w:pPr>
              <w:spacing w:after="0"/>
              <w:rPr>
                <w:rFonts w:eastAsiaTheme="minorEastAsia"/>
              </w:rPr>
            </w:pPr>
          </w:p>
        </w:tc>
      </w:tr>
    </w:tbl>
    <w:p w14:paraId="4A9FEEA8" w14:textId="77777777" w:rsidR="00946A22" w:rsidRPr="00D404E9" w:rsidRDefault="00946A22">
      <w:pPr>
        <w:pStyle w:val="BodyText"/>
        <w:spacing w:after="0"/>
        <w:rPr>
          <w:lang w:val="en-US"/>
        </w:rPr>
      </w:pPr>
    </w:p>
    <w:p w14:paraId="03948A09" w14:textId="77777777" w:rsidR="00946A22" w:rsidRDefault="00946A22">
      <w:pPr>
        <w:pStyle w:val="BodyText"/>
        <w:spacing w:after="0"/>
      </w:pPr>
    </w:p>
    <w:p w14:paraId="72DC1A96" w14:textId="77777777" w:rsidR="00946A22" w:rsidRDefault="00946A22">
      <w:pPr>
        <w:pStyle w:val="BodyText"/>
        <w:spacing w:after="0"/>
      </w:pPr>
    </w:p>
    <w:p w14:paraId="0A1BEAB1" w14:textId="77777777" w:rsidR="00946A22" w:rsidRDefault="00946A22">
      <w:pPr>
        <w:pStyle w:val="BodyText"/>
        <w:spacing w:after="0"/>
      </w:pPr>
    </w:p>
    <w:p w14:paraId="0E6BC8A3" w14:textId="0F45AC1F" w:rsidR="009E3431" w:rsidRDefault="00B94C29">
      <w:pPr>
        <w:pStyle w:val="H3Proposal"/>
      </w:pPr>
      <w:r w:rsidRPr="00B94C29">
        <w:rPr>
          <w:highlight w:val="lightGray"/>
        </w:rPr>
        <w:t xml:space="preserve">[CLOSED] </w:t>
      </w:r>
      <w:r w:rsidR="00CA416C" w:rsidRPr="00B94C29">
        <w:rPr>
          <w:highlight w:val="lightGray"/>
        </w:rPr>
        <w:t>Proposal 1-5</w:t>
      </w:r>
    </w:p>
    <w:p w14:paraId="57FCDB59" w14:textId="77777777" w:rsidR="009E3431" w:rsidRDefault="00CA416C">
      <w:pPr>
        <w:pStyle w:val="BodyText"/>
        <w:spacing w:after="0"/>
        <w:rPr>
          <w:lang w:val="en-US"/>
        </w:rPr>
      </w:pPr>
      <w:r>
        <w:rPr>
          <w:lang w:val="en-US"/>
        </w:rPr>
        <w:t>If the number of POs associated with a LO is less than Ns (the number of POs per PF), down-select from the following alternatives to determine the LP-WUS MOs for the multiple LOs with the same reference PF:</w:t>
      </w:r>
    </w:p>
    <w:p w14:paraId="1A77BFC6" w14:textId="77777777" w:rsidR="009E3431" w:rsidRDefault="00CA416C">
      <w:pPr>
        <w:pStyle w:val="BodyText"/>
        <w:numPr>
          <w:ilvl w:val="0"/>
          <w:numId w:val="14"/>
        </w:numPr>
        <w:spacing w:after="0"/>
        <w:rPr>
          <w:lang w:val="en-US"/>
        </w:rPr>
      </w:pPr>
      <w:r>
        <w:rPr>
          <w:lang w:val="en-US"/>
        </w:rPr>
        <w:t>Alt 1: additional frame-level offset(s) are configured.</w:t>
      </w:r>
    </w:p>
    <w:p w14:paraId="7F04CB9E" w14:textId="77777777" w:rsidR="009E3431" w:rsidRDefault="00CA416C">
      <w:pPr>
        <w:pStyle w:val="BodyText"/>
        <w:numPr>
          <w:ilvl w:val="0"/>
          <w:numId w:val="14"/>
        </w:numPr>
        <w:spacing w:after="0"/>
        <w:rPr>
          <w:lang w:val="en-US"/>
        </w:rPr>
      </w:pPr>
      <w:r>
        <w:rPr>
          <w:lang w:val="en-US"/>
        </w:rPr>
        <w:t>Alt 2: additional slot-level or symbol-level offset(s) are configured for the first LP-WUS MO in the PO(s).</w:t>
      </w:r>
    </w:p>
    <w:p w14:paraId="7604718B" w14:textId="77777777" w:rsidR="009E3431" w:rsidRDefault="00CA416C">
      <w:pPr>
        <w:pStyle w:val="BodyText"/>
        <w:numPr>
          <w:ilvl w:val="0"/>
          <w:numId w:val="14"/>
        </w:numPr>
        <w:spacing w:after="0"/>
        <w:rPr>
          <w:lang w:val="en-US"/>
        </w:rPr>
      </w:pPr>
      <w:r>
        <w:rPr>
          <w:lang w:val="en-US"/>
        </w:rPr>
        <w:t>Alt 3: a frame-level offset is configured for the gap between any two adjacent LOs with the same reference PF.</w:t>
      </w:r>
    </w:p>
    <w:p w14:paraId="2384D929" w14:textId="77777777" w:rsidR="009E3431" w:rsidRDefault="009E3431">
      <w:pPr>
        <w:pStyle w:val="BodyText"/>
        <w:spacing w:after="0"/>
      </w:pPr>
    </w:p>
    <w:tbl>
      <w:tblPr>
        <w:tblStyle w:val="TableGrid"/>
        <w:tblW w:w="0" w:type="auto"/>
        <w:tblLook w:val="04A0" w:firstRow="1" w:lastRow="0" w:firstColumn="1" w:lastColumn="0" w:noHBand="0" w:noVBand="1"/>
      </w:tblPr>
      <w:tblGrid>
        <w:gridCol w:w="1150"/>
        <w:gridCol w:w="8200"/>
      </w:tblGrid>
      <w:tr w:rsidR="009E3431" w14:paraId="38ED2EDF" w14:textId="77777777">
        <w:tc>
          <w:tcPr>
            <w:tcW w:w="1150" w:type="dxa"/>
            <w:shd w:val="clear" w:color="auto" w:fill="8EAADB" w:themeFill="accent1" w:themeFillTint="99"/>
          </w:tcPr>
          <w:p w14:paraId="3A8BB085" w14:textId="77777777" w:rsidR="009E3431" w:rsidRDefault="00CA416C">
            <w:pPr>
              <w:spacing w:after="0"/>
              <w:rPr>
                <w:b/>
                <w:bCs/>
              </w:rPr>
            </w:pPr>
            <w:r>
              <w:rPr>
                <w:b/>
                <w:bCs/>
              </w:rPr>
              <w:t>Company</w:t>
            </w:r>
          </w:p>
        </w:tc>
        <w:tc>
          <w:tcPr>
            <w:tcW w:w="8200" w:type="dxa"/>
            <w:shd w:val="clear" w:color="auto" w:fill="8EAADB" w:themeFill="accent1" w:themeFillTint="99"/>
          </w:tcPr>
          <w:p w14:paraId="1BFFA1C1" w14:textId="77777777" w:rsidR="009E3431" w:rsidRDefault="00CA416C">
            <w:pPr>
              <w:spacing w:after="0"/>
              <w:rPr>
                <w:b/>
                <w:bCs/>
              </w:rPr>
            </w:pPr>
            <w:r>
              <w:rPr>
                <w:b/>
                <w:bCs/>
              </w:rPr>
              <w:t>Comments</w:t>
            </w:r>
          </w:p>
        </w:tc>
      </w:tr>
      <w:tr w:rsidR="009E3431" w14:paraId="7A563419" w14:textId="77777777">
        <w:tc>
          <w:tcPr>
            <w:tcW w:w="1150" w:type="dxa"/>
          </w:tcPr>
          <w:p w14:paraId="7E2BFEF8" w14:textId="77777777" w:rsidR="009E3431" w:rsidRDefault="00CA416C">
            <w:pPr>
              <w:spacing w:after="0"/>
              <w:rPr>
                <w:rFonts w:eastAsiaTheme="minorEastAsia"/>
              </w:rPr>
            </w:pPr>
            <w:r>
              <w:rPr>
                <w:rFonts w:eastAsiaTheme="minorEastAsia"/>
              </w:rPr>
              <w:t>Qualcomm</w:t>
            </w:r>
          </w:p>
        </w:tc>
        <w:tc>
          <w:tcPr>
            <w:tcW w:w="8200" w:type="dxa"/>
          </w:tcPr>
          <w:p w14:paraId="78E167C0" w14:textId="77777777" w:rsidR="009E3431" w:rsidRDefault="00CA416C">
            <w:pPr>
              <w:spacing w:after="0"/>
              <w:rPr>
                <w:rFonts w:eastAsia="SimSun"/>
              </w:rPr>
            </w:pPr>
            <w:r>
              <w:rPr>
                <w:rFonts w:eastAsia="SimSun"/>
              </w:rPr>
              <w:t>Alt 1</w:t>
            </w:r>
          </w:p>
        </w:tc>
      </w:tr>
      <w:tr w:rsidR="009E3431" w14:paraId="520542A4" w14:textId="77777777">
        <w:tc>
          <w:tcPr>
            <w:tcW w:w="1150" w:type="dxa"/>
          </w:tcPr>
          <w:p w14:paraId="58198CF4" w14:textId="77777777" w:rsidR="009E3431" w:rsidRDefault="00CA416C">
            <w:pPr>
              <w:spacing w:after="0"/>
              <w:rPr>
                <w:rFonts w:eastAsiaTheme="minorEastAsia"/>
              </w:rPr>
            </w:pPr>
            <w:r>
              <w:rPr>
                <w:rFonts w:eastAsiaTheme="minorEastAsia" w:hint="eastAsia"/>
              </w:rPr>
              <w:t>C</w:t>
            </w:r>
            <w:r>
              <w:rPr>
                <w:rFonts w:eastAsiaTheme="minorEastAsia"/>
              </w:rPr>
              <w:t>MCC</w:t>
            </w:r>
          </w:p>
        </w:tc>
        <w:tc>
          <w:tcPr>
            <w:tcW w:w="8200" w:type="dxa"/>
          </w:tcPr>
          <w:p w14:paraId="67415FCE" w14:textId="77777777" w:rsidR="009E3431" w:rsidRDefault="00CA416C">
            <w:pPr>
              <w:spacing w:after="0"/>
              <w:rPr>
                <w:rFonts w:eastAsiaTheme="minorEastAsia"/>
              </w:rPr>
            </w:pPr>
            <w:r>
              <w:rPr>
                <w:rFonts w:eastAsiaTheme="minorEastAsia"/>
              </w:rPr>
              <w:t xml:space="preserve">Support </w:t>
            </w:r>
            <w:r>
              <w:rPr>
                <w:rFonts w:eastAsiaTheme="minorEastAsia" w:hint="eastAsia"/>
              </w:rPr>
              <w:t>A</w:t>
            </w:r>
            <w:r>
              <w:rPr>
                <w:rFonts w:eastAsiaTheme="minorEastAsia"/>
              </w:rPr>
              <w:t>lt 1 as the most straightforward way.</w:t>
            </w:r>
          </w:p>
        </w:tc>
      </w:tr>
      <w:tr w:rsidR="009E3431" w14:paraId="1E2ADF41" w14:textId="77777777">
        <w:tc>
          <w:tcPr>
            <w:tcW w:w="1150" w:type="dxa"/>
          </w:tcPr>
          <w:p w14:paraId="2EDA817E"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200" w:type="dxa"/>
          </w:tcPr>
          <w:p w14:paraId="0FA6988A" w14:textId="77777777" w:rsidR="009E3431" w:rsidRDefault="00CA416C">
            <w:pPr>
              <w:spacing w:after="0"/>
              <w:rPr>
                <w:rFonts w:eastAsiaTheme="minorEastAsia"/>
              </w:rPr>
            </w:pPr>
            <w:r>
              <w:rPr>
                <w:rFonts w:eastAsiaTheme="minorEastAsia"/>
              </w:rPr>
              <w:t xml:space="preserve">Support alt 1. </w:t>
            </w:r>
          </w:p>
          <w:p w14:paraId="0536B0D7" w14:textId="77777777" w:rsidR="009E3431" w:rsidRDefault="00CA416C">
            <w:pPr>
              <w:spacing w:after="0"/>
              <w:rPr>
                <w:rFonts w:eastAsiaTheme="minorEastAsia"/>
              </w:rPr>
            </w:pPr>
            <w:r>
              <w:rPr>
                <w:rFonts w:eastAsiaTheme="minorEastAsia"/>
              </w:rPr>
              <w:t xml:space="preserve">For the case PO-to-LO association is smaller than Ns, a list of frame-level offsets needs to be configured, and each frame-level offset value determines the start of a frame for each LO. Different from R17 PEI design which a PEI occasion is only several </w:t>
            </w:r>
            <w:proofErr w:type="spellStart"/>
            <w:r>
              <w:rPr>
                <w:rFonts w:eastAsiaTheme="minorEastAsia"/>
              </w:rPr>
              <w:t>ms</w:t>
            </w:r>
            <w:proofErr w:type="spellEnd"/>
            <w:r>
              <w:rPr>
                <w:rFonts w:eastAsiaTheme="minorEastAsia"/>
              </w:rPr>
              <w:t xml:space="preserve">, a LO length can be very large e.g., dozens of </w:t>
            </w:r>
            <w:proofErr w:type="spellStart"/>
            <w:r>
              <w:rPr>
                <w:rFonts w:eastAsiaTheme="minorEastAsia"/>
              </w:rPr>
              <w:t>ms</w:t>
            </w:r>
            <w:proofErr w:type="spellEnd"/>
            <w:r>
              <w:rPr>
                <w:rFonts w:eastAsiaTheme="minorEastAsia"/>
              </w:rPr>
              <w:t>, lots of signaling overhead e.g., additional dozens of bits can be saved by configured a list of frame-level offsets compared with a list of slot-level offsets.</w:t>
            </w:r>
          </w:p>
        </w:tc>
      </w:tr>
      <w:tr w:rsidR="009E3431" w14:paraId="01FA479A" w14:textId="77777777">
        <w:tc>
          <w:tcPr>
            <w:tcW w:w="1150" w:type="dxa"/>
          </w:tcPr>
          <w:p w14:paraId="6DC38E76" w14:textId="77777777" w:rsidR="009E3431" w:rsidRDefault="00CA416C">
            <w:pPr>
              <w:spacing w:after="0"/>
              <w:rPr>
                <w:rFonts w:eastAsiaTheme="minorEastAsia"/>
              </w:rPr>
            </w:pPr>
            <w:proofErr w:type="spellStart"/>
            <w:r>
              <w:rPr>
                <w:rFonts w:eastAsiaTheme="minorEastAsia" w:hint="eastAsia"/>
              </w:rPr>
              <w:t>x</w:t>
            </w:r>
            <w:r>
              <w:rPr>
                <w:rFonts w:eastAsiaTheme="minorEastAsia"/>
              </w:rPr>
              <w:t>iaomi</w:t>
            </w:r>
            <w:proofErr w:type="spellEnd"/>
          </w:p>
        </w:tc>
        <w:tc>
          <w:tcPr>
            <w:tcW w:w="8200" w:type="dxa"/>
          </w:tcPr>
          <w:p w14:paraId="023D3A82" w14:textId="77777777" w:rsidR="009E3431" w:rsidRDefault="00CA416C">
            <w:pPr>
              <w:spacing w:after="0"/>
              <w:rPr>
                <w:rFonts w:eastAsiaTheme="minorEastAsia"/>
              </w:rPr>
            </w:pPr>
            <w:r>
              <w:rPr>
                <w:rFonts w:eastAsiaTheme="minorEastAsia"/>
              </w:rPr>
              <w:t>Support Alt1. Similar issue has been discussed in R17 PEI, and Alt1 was adopted at that time.</w:t>
            </w:r>
          </w:p>
        </w:tc>
      </w:tr>
      <w:tr w:rsidR="009E3431" w14:paraId="59D83C36" w14:textId="77777777">
        <w:tc>
          <w:tcPr>
            <w:tcW w:w="1150" w:type="dxa"/>
          </w:tcPr>
          <w:p w14:paraId="79997F2A" w14:textId="77777777" w:rsidR="009E3431" w:rsidRDefault="00CA416C">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200" w:type="dxa"/>
          </w:tcPr>
          <w:p w14:paraId="10B06325" w14:textId="77777777" w:rsidR="009E3431" w:rsidRDefault="00CA416C">
            <w:pPr>
              <w:spacing w:after="0"/>
              <w:rPr>
                <w:rFonts w:eastAsiaTheme="minorEastAsia"/>
              </w:rPr>
            </w:pPr>
            <w:r>
              <w:rPr>
                <w:rFonts w:eastAsiaTheme="minorEastAsia"/>
              </w:rPr>
              <w:t>We support Alt2, which is the same way as PEI to solve the same issue.</w:t>
            </w:r>
          </w:p>
        </w:tc>
      </w:tr>
      <w:tr w:rsidR="009E3431" w14:paraId="0B41323A" w14:textId="77777777">
        <w:tc>
          <w:tcPr>
            <w:tcW w:w="1150" w:type="dxa"/>
          </w:tcPr>
          <w:p w14:paraId="578ABF2E" w14:textId="77777777" w:rsidR="009E3431" w:rsidRDefault="00CA416C">
            <w:pPr>
              <w:spacing w:after="0"/>
              <w:rPr>
                <w:rFonts w:eastAsiaTheme="minorEastAsia"/>
              </w:rPr>
            </w:pPr>
            <w:r>
              <w:rPr>
                <w:rFonts w:eastAsiaTheme="minorEastAsia"/>
              </w:rPr>
              <w:t xml:space="preserve">Samsung </w:t>
            </w:r>
          </w:p>
        </w:tc>
        <w:tc>
          <w:tcPr>
            <w:tcW w:w="8200" w:type="dxa"/>
          </w:tcPr>
          <w:p w14:paraId="00D52035" w14:textId="77777777" w:rsidR="009E3431" w:rsidRDefault="00CA416C">
            <w:pPr>
              <w:spacing w:after="0"/>
              <w:rPr>
                <w:rFonts w:eastAsiaTheme="minorEastAsia"/>
              </w:rPr>
            </w:pPr>
            <w:r>
              <w:rPr>
                <w:rFonts w:eastAsiaTheme="minorEastAsia" w:hint="eastAsia"/>
              </w:rPr>
              <w:t>S</w:t>
            </w:r>
            <w:r>
              <w:rPr>
                <w:rFonts w:eastAsiaTheme="minorEastAsia"/>
              </w:rPr>
              <w:t>upport Alt 1.</w:t>
            </w:r>
          </w:p>
        </w:tc>
      </w:tr>
      <w:tr w:rsidR="009E3431" w14:paraId="495E8548" w14:textId="77777777">
        <w:tc>
          <w:tcPr>
            <w:tcW w:w="1150" w:type="dxa"/>
          </w:tcPr>
          <w:p w14:paraId="5F308B8C" w14:textId="77777777" w:rsidR="009E3431" w:rsidRDefault="00CA416C">
            <w:pPr>
              <w:spacing w:after="0"/>
              <w:rPr>
                <w:rFonts w:eastAsiaTheme="minorEastAsia"/>
              </w:rPr>
            </w:pPr>
            <w:r>
              <w:rPr>
                <w:rFonts w:eastAsiaTheme="minorEastAsia" w:hint="eastAsia"/>
              </w:rPr>
              <w:t>CATT</w:t>
            </w:r>
          </w:p>
        </w:tc>
        <w:tc>
          <w:tcPr>
            <w:tcW w:w="8200" w:type="dxa"/>
          </w:tcPr>
          <w:p w14:paraId="64667334" w14:textId="77777777" w:rsidR="009E3431" w:rsidRDefault="00CA416C">
            <w:pPr>
              <w:spacing w:after="0"/>
              <w:rPr>
                <w:rFonts w:eastAsiaTheme="minorEastAsia"/>
              </w:rPr>
            </w:pPr>
            <w:r>
              <w:rPr>
                <w:rFonts w:eastAsiaTheme="minorEastAsia"/>
              </w:rPr>
              <w:t>Prefer</w:t>
            </w:r>
            <w:r>
              <w:rPr>
                <w:rFonts w:eastAsiaTheme="minorEastAsia" w:hint="eastAsia"/>
              </w:rPr>
              <w:t xml:space="preserve"> </w:t>
            </w:r>
            <w:r>
              <w:rPr>
                <w:rFonts w:eastAsia="SimSun"/>
              </w:rPr>
              <w:t>Alt 1</w:t>
            </w:r>
            <w:r>
              <w:rPr>
                <w:rFonts w:eastAsia="SimSun" w:hint="eastAsia"/>
              </w:rPr>
              <w:t>.</w:t>
            </w:r>
          </w:p>
        </w:tc>
      </w:tr>
      <w:tr w:rsidR="009E3431" w14:paraId="7CF74364" w14:textId="77777777">
        <w:tc>
          <w:tcPr>
            <w:tcW w:w="1150" w:type="dxa"/>
          </w:tcPr>
          <w:p w14:paraId="4A2BEA81" w14:textId="77777777" w:rsidR="009E3431" w:rsidRDefault="00CA416C">
            <w:pPr>
              <w:spacing w:after="0"/>
              <w:rPr>
                <w:rFonts w:eastAsiaTheme="minorEastAsia"/>
              </w:rPr>
            </w:pPr>
            <w:r>
              <w:rPr>
                <w:rFonts w:eastAsiaTheme="minorEastAsia"/>
              </w:rPr>
              <w:t>Nokia1</w:t>
            </w:r>
          </w:p>
        </w:tc>
        <w:tc>
          <w:tcPr>
            <w:tcW w:w="8200" w:type="dxa"/>
          </w:tcPr>
          <w:p w14:paraId="11D03E6B" w14:textId="77777777" w:rsidR="009E3431" w:rsidRDefault="00CA416C">
            <w:pPr>
              <w:spacing w:after="0"/>
              <w:rPr>
                <w:rFonts w:eastAsiaTheme="minorEastAsia"/>
              </w:rPr>
            </w:pPr>
            <w:r>
              <w:rPr>
                <w:rFonts w:eastAsia="SimSun"/>
              </w:rPr>
              <w:t>Alt1</w:t>
            </w:r>
          </w:p>
        </w:tc>
      </w:tr>
      <w:tr w:rsidR="009E3431" w14:paraId="7C5E722C" w14:textId="77777777">
        <w:tc>
          <w:tcPr>
            <w:tcW w:w="1150" w:type="dxa"/>
          </w:tcPr>
          <w:p w14:paraId="34E16032" w14:textId="77777777" w:rsidR="009E3431" w:rsidRDefault="00CA416C">
            <w:pPr>
              <w:spacing w:after="0"/>
              <w:rPr>
                <w:rFonts w:eastAsiaTheme="minorEastAsia"/>
              </w:rPr>
            </w:pPr>
            <w:r>
              <w:rPr>
                <w:rFonts w:eastAsiaTheme="minorEastAsia"/>
              </w:rPr>
              <w:t>FW</w:t>
            </w:r>
          </w:p>
        </w:tc>
        <w:tc>
          <w:tcPr>
            <w:tcW w:w="8200" w:type="dxa"/>
          </w:tcPr>
          <w:p w14:paraId="45342439" w14:textId="77777777" w:rsidR="009E3431" w:rsidRDefault="00CA416C">
            <w:pPr>
              <w:spacing w:after="0"/>
              <w:rPr>
                <w:rFonts w:eastAsiaTheme="minorEastAsia"/>
              </w:rPr>
            </w:pPr>
            <w:r>
              <w:rPr>
                <w:rFonts w:eastAsiaTheme="minorEastAsia"/>
              </w:rPr>
              <w:t xml:space="preserve">We prefer either Alt 2 or Alt 3. For Alt 2, we assume that it should be “in the LO(s)” instead of the “in the PO(s)”. </w:t>
            </w:r>
          </w:p>
        </w:tc>
      </w:tr>
      <w:tr w:rsidR="009E3431" w14:paraId="654334F8" w14:textId="77777777">
        <w:tc>
          <w:tcPr>
            <w:tcW w:w="1150" w:type="dxa"/>
          </w:tcPr>
          <w:p w14:paraId="4E4F0F86" w14:textId="77777777" w:rsidR="009E3431" w:rsidRDefault="00CA416C">
            <w:pPr>
              <w:spacing w:after="0"/>
              <w:rPr>
                <w:rFonts w:eastAsia="Malgun Gothic"/>
                <w:lang w:eastAsia="ko-KR"/>
              </w:rPr>
            </w:pPr>
            <w:proofErr w:type="spellStart"/>
            <w:r>
              <w:rPr>
                <w:rFonts w:eastAsia="Malgun Gothic" w:hint="eastAsia"/>
                <w:lang w:eastAsia="ko-KR"/>
              </w:rPr>
              <w:t>InterDigital</w:t>
            </w:r>
            <w:proofErr w:type="spellEnd"/>
          </w:p>
        </w:tc>
        <w:tc>
          <w:tcPr>
            <w:tcW w:w="8200" w:type="dxa"/>
          </w:tcPr>
          <w:p w14:paraId="4A13662A" w14:textId="77777777" w:rsidR="009E3431" w:rsidRDefault="00CA416C">
            <w:pPr>
              <w:spacing w:after="0"/>
              <w:rPr>
                <w:rFonts w:eastAsia="Malgun Gothic"/>
                <w:lang w:eastAsia="ko-KR"/>
              </w:rPr>
            </w:pPr>
            <w:r>
              <w:rPr>
                <w:rFonts w:eastAsia="Malgun Gothic" w:hint="eastAsia"/>
                <w:lang w:eastAsia="ko-KR"/>
              </w:rPr>
              <w:t xml:space="preserve">Support Alt 2. </w:t>
            </w:r>
          </w:p>
        </w:tc>
      </w:tr>
      <w:tr w:rsidR="009E3431" w14:paraId="1C1327D0" w14:textId="77777777">
        <w:tc>
          <w:tcPr>
            <w:tcW w:w="1150" w:type="dxa"/>
            <w:shd w:val="clear" w:color="auto" w:fill="auto"/>
          </w:tcPr>
          <w:p w14:paraId="5E53F485" w14:textId="77777777" w:rsidR="009E3431" w:rsidRDefault="00CA416C">
            <w:pPr>
              <w:spacing w:after="0"/>
              <w:rPr>
                <w:rFonts w:eastAsiaTheme="minorEastAsia"/>
                <w:lang w:eastAsia="ko-KR"/>
              </w:rPr>
            </w:pPr>
            <w:r>
              <w:rPr>
                <w:rFonts w:eastAsiaTheme="minorEastAsia" w:hint="eastAsia"/>
              </w:rPr>
              <w:t xml:space="preserve">ZTE, </w:t>
            </w:r>
            <w:proofErr w:type="spellStart"/>
            <w:r>
              <w:rPr>
                <w:rFonts w:eastAsiaTheme="minorEastAsia" w:hint="eastAsia"/>
              </w:rPr>
              <w:t>Sanechips</w:t>
            </w:r>
            <w:proofErr w:type="spellEnd"/>
          </w:p>
        </w:tc>
        <w:tc>
          <w:tcPr>
            <w:tcW w:w="8200" w:type="dxa"/>
            <w:shd w:val="clear" w:color="auto" w:fill="auto"/>
          </w:tcPr>
          <w:p w14:paraId="55D877C5" w14:textId="77777777" w:rsidR="009E3431" w:rsidRDefault="00CA416C">
            <w:pPr>
              <w:spacing w:after="0"/>
              <w:rPr>
                <w:rFonts w:eastAsiaTheme="minorEastAsia"/>
              </w:rPr>
            </w:pPr>
            <w:r>
              <w:rPr>
                <w:rFonts w:eastAsiaTheme="minorEastAsia" w:hint="eastAsia"/>
              </w:rPr>
              <w:t>The key issue is the overhead, alt3 provides the minimum overhead, which is preferred from our perspective.</w:t>
            </w:r>
          </w:p>
          <w:p w14:paraId="6C779828" w14:textId="77777777" w:rsidR="009E3431" w:rsidRDefault="00CA416C">
            <w:pPr>
              <w:pStyle w:val="BodyText"/>
              <w:rPr>
                <w:rFonts w:eastAsia="SimSun"/>
                <w:lang w:val="en-US" w:eastAsia="zh-CN"/>
              </w:rPr>
            </w:pPr>
            <w:r>
              <w:rPr>
                <w:rFonts w:eastAsiaTheme="minorEastAsia" w:hint="eastAsia"/>
                <w:lang w:val="en-US" w:eastAsia="zh-CN"/>
              </w:rPr>
              <w:t xml:space="preserve">For alt1, if different frame level offsets are introduced, correspondingly, the slot level offset for different LO also should be applied, since they </w:t>
            </w:r>
            <w:proofErr w:type="spellStart"/>
            <w:r>
              <w:rPr>
                <w:rFonts w:eastAsiaTheme="minorEastAsia" w:hint="eastAsia"/>
                <w:lang w:val="en-US" w:eastAsia="zh-CN"/>
              </w:rPr>
              <w:t>can not</w:t>
            </w:r>
            <w:proofErr w:type="spellEnd"/>
            <w:r>
              <w:rPr>
                <w:rFonts w:eastAsiaTheme="minorEastAsia" w:hint="eastAsia"/>
                <w:lang w:val="en-US" w:eastAsia="zh-CN"/>
              </w:rPr>
              <w:t xml:space="preserve"> share the same slot level offset. Therefore, for alt1, actually,  </w:t>
            </w:r>
            <w:r>
              <w:rPr>
                <w:lang w:val="en-US"/>
              </w:rPr>
              <w:t>additional frame-level offset(s)</w:t>
            </w:r>
            <w:r>
              <w:rPr>
                <w:rFonts w:eastAsia="SimSun" w:hint="eastAsia"/>
                <w:lang w:val="en-US" w:eastAsia="zh-CN"/>
              </w:rPr>
              <w:t xml:space="preserve"> and corresponding slot </w:t>
            </w:r>
            <w:proofErr w:type="spellStart"/>
            <w:r>
              <w:rPr>
                <w:rFonts w:eastAsia="SimSun" w:hint="eastAsia"/>
                <w:lang w:val="en-US" w:eastAsia="zh-CN"/>
              </w:rPr>
              <w:t>slot</w:t>
            </w:r>
            <w:proofErr w:type="spellEnd"/>
            <w:r>
              <w:rPr>
                <w:rFonts w:eastAsia="SimSun" w:hint="eastAsia"/>
                <w:lang w:val="en-US" w:eastAsia="zh-CN"/>
              </w:rPr>
              <w:t xml:space="preserve"> or symbol level offsets are configured also.</w:t>
            </w:r>
          </w:p>
          <w:p w14:paraId="43151D55" w14:textId="77777777" w:rsidR="009E3431" w:rsidRDefault="00CA416C">
            <w:pPr>
              <w:pStyle w:val="BodyText"/>
              <w:rPr>
                <w:rFonts w:eastAsia="SimSun"/>
                <w:lang w:val="en-US" w:eastAsia="ko-KR"/>
              </w:rPr>
            </w:pPr>
            <w:r>
              <w:rPr>
                <w:rFonts w:eastAsia="SimSun" w:hint="eastAsia"/>
                <w:lang w:val="en-US" w:eastAsia="zh-CN"/>
              </w:rPr>
              <w:t xml:space="preserve">For alt2, at  maximum, 4 additional </w:t>
            </w:r>
            <w:proofErr w:type="gramStart"/>
            <w:r>
              <w:rPr>
                <w:rFonts w:eastAsia="SimSun" w:hint="eastAsia"/>
                <w:lang w:val="en-US" w:eastAsia="zh-CN"/>
              </w:rPr>
              <w:t>offset</w:t>
            </w:r>
            <w:proofErr w:type="gramEnd"/>
            <w:r>
              <w:rPr>
                <w:rFonts w:eastAsia="SimSun" w:hint="eastAsia"/>
                <w:lang w:val="en-US" w:eastAsia="zh-CN"/>
              </w:rPr>
              <w:t xml:space="preserve"> would be introduced. Based on two offsets for different wake-up delay, in total, there would be at least 8 offsets configured, which is too complicated. The reason why we should avoid adopting the same mechanism as PEI is LP-WUS introduce two different offsets for wake-up delay, which actually double the offsets configuration.</w:t>
            </w:r>
          </w:p>
        </w:tc>
      </w:tr>
      <w:tr w:rsidR="002073E0" w14:paraId="6C6CF03B" w14:textId="77777777">
        <w:tc>
          <w:tcPr>
            <w:tcW w:w="1150" w:type="dxa"/>
            <w:shd w:val="clear" w:color="auto" w:fill="auto"/>
          </w:tcPr>
          <w:p w14:paraId="25B0F6D6" w14:textId="48E0EFC4" w:rsidR="002073E0" w:rsidRDefault="002073E0">
            <w:pPr>
              <w:spacing w:after="0"/>
              <w:rPr>
                <w:rFonts w:eastAsiaTheme="minorEastAsia"/>
              </w:rPr>
            </w:pPr>
            <w:r>
              <w:rPr>
                <w:rFonts w:eastAsiaTheme="minorEastAsia" w:hint="eastAsia"/>
              </w:rPr>
              <w:t>O</w:t>
            </w:r>
            <w:r>
              <w:rPr>
                <w:rFonts w:eastAsiaTheme="minorEastAsia"/>
              </w:rPr>
              <w:t>PPO</w:t>
            </w:r>
          </w:p>
        </w:tc>
        <w:tc>
          <w:tcPr>
            <w:tcW w:w="8200" w:type="dxa"/>
            <w:shd w:val="clear" w:color="auto" w:fill="auto"/>
          </w:tcPr>
          <w:p w14:paraId="10FA4670" w14:textId="52086E05" w:rsidR="002073E0" w:rsidRDefault="002073E0">
            <w:pPr>
              <w:spacing w:after="0"/>
              <w:rPr>
                <w:rFonts w:eastAsiaTheme="minorEastAsia"/>
              </w:rPr>
            </w:pPr>
            <w:r>
              <w:rPr>
                <w:rFonts w:eastAsiaTheme="minorEastAsia" w:hint="eastAsia"/>
              </w:rPr>
              <w:t>S</w:t>
            </w:r>
            <w:r>
              <w:rPr>
                <w:rFonts w:eastAsiaTheme="minorEastAsia"/>
              </w:rPr>
              <w:t>upport Alt2.</w:t>
            </w:r>
          </w:p>
        </w:tc>
      </w:tr>
      <w:tr w:rsidR="009B7AFA" w14:paraId="68558E5F" w14:textId="77777777">
        <w:tc>
          <w:tcPr>
            <w:tcW w:w="1150" w:type="dxa"/>
            <w:shd w:val="clear" w:color="auto" w:fill="auto"/>
          </w:tcPr>
          <w:p w14:paraId="1AF3AD57" w14:textId="0A781114" w:rsidR="009B7AFA" w:rsidRDefault="009B7AFA" w:rsidP="009B7AFA">
            <w:pPr>
              <w:spacing w:after="0"/>
              <w:rPr>
                <w:rFonts w:eastAsiaTheme="minorEastAsia"/>
              </w:rPr>
            </w:pPr>
            <w:r>
              <w:rPr>
                <w:rFonts w:eastAsia="Malgun Gothic" w:hint="eastAsia"/>
                <w:lang w:eastAsia="ko-KR"/>
              </w:rPr>
              <w:t>LG</w:t>
            </w:r>
          </w:p>
        </w:tc>
        <w:tc>
          <w:tcPr>
            <w:tcW w:w="8200" w:type="dxa"/>
            <w:shd w:val="clear" w:color="auto" w:fill="auto"/>
          </w:tcPr>
          <w:p w14:paraId="114D94E3" w14:textId="3B33DEB1" w:rsidR="009B7AFA" w:rsidRDefault="009B7AFA" w:rsidP="009B7AFA">
            <w:pPr>
              <w:spacing w:after="0"/>
              <w:rPr>
                <w:rFonts w:eastAsiaTheme="minorEastAsia"/>
              </w:rPr>
            </w:pPr>
            <w:r>
              <w:rPr>
                <w:rFonts w:eastAsia="Malgun Gothic" w:hint="eastAsia"/>
                <w:lang w:eastAsia="ko-KR"/>
              </w:rPr>
              <w:t xml:space="preserve">We support Alt. 2 for this case. Using different frame offset for a PF would bring collision between LO from </w:t>
            </w:r>
            <w:r>
              <w:rPr>
                <w:rFonts w:eastAsia="Malgun Gothic"/>
                <w:lang w:eastAsia="ko-KR"/>
              </w:rPr>
              <w:t>different</w:t>
            </w:r>
            <w:r>
              <w:rPr>
                <w:rFonts w:eastAsia="Malgun Gothic" w:hint="eastAsia"/>
                <w:lang w:eastAsia="ko-KR"/>
              </w:rPr>
              <w:t xml:space="preserve"> PF. </w:t>
            </w:r>
          </w:p>
        </w:tc>
      </w:tr>
      <w:tr w:rsidR="00BA73E3" w14:paraId="058F4643" w14:textId="77777777" w:rsidTr="00B94C29">
        <w:tc>
          <w:tcPr>
            <w:tcW w:w="1150" w:type="dxa"/>
            <w:tcBorders>
              <w:bottom w:val="single" w:sz="4" w:space="0" w:color="auto"/>
            </w:tcBorders>
            <w:shd w:val="clear" w:color="auto" w:fill="auto"/>
          </w:tcPr>
          <w:p w14:paraId="780EA8D3" w14:textId="71233CB6" w:rsidR="00BA73E3" w:rsidRDefault="00BA73E3" w:rsidP="009B7AFA">
            <w:pPr>
              <w:spacing w:after="0"/>
              <w:rPr>
                <w:rFonts w:eastAsia="Malgun Gothic"/>
                <w:lang w:eastAsia="ko-KR"/>
              </w:rPr>
            </w:pPr>
            <w:r>
              <w:rPr>
                <w:rFonts w:eastAsia="Malgun Gothic"/>
                <w:lang w:eastAsia="ko-KR"/>
              </w:rPr>
              <w:t>Panasonic</w:t>
            </w:r>
          </w:p>
        </w:tc>
        <w:tc>
          <w:tcPr>
            <w:tcW w:w="8200" w:type="dxa"/>
            <w:tcBorders>
              <w:bottom w:val="single" w:sz="4" w:space="0" w:color="auto"/>
            </w:tcBorders>
            <w:shd w:val="clear" w:color="auto" w:fill="auto"/>
          </w:tcPr>
          <w:p w14:paraId="656F9AB7" w14:textId="572937D2" w:rsidR="00BA73E3" w:rsidRDefault="00BA73E3" w:rsidP="009B7AFA">
            <w:pPr>
              <w:spacing w:after="0"/>
              <w:rPr>
                <w:rFonts w:eastAsia="Malgun Gothic"/>
                <w:lang w:eastAsia="ko-KR"/>
              </w:rPr>
            </w:pPr>
            <w:r>
              <w:rPr>
                <w:rFonts w:eastAsia="Malgun Gothic"/>
                <w:lang w:eastAsia="ko-KR"/>
              </w:rPr>
              <w:t>We are okay with Alt 1</w:t>
            </w:r>
            <w:r w:rsidR="00873012">
              <w:rPr>
                <w:rFonts w:eastAsia="Malgun Gothic"/>
                <w:lang w:eastAsia="ko-KR"/>
              </w:rPr>
              <w:t xml:space="preserve"> for simplicity.</w:t>
            </w:r>
          </w:p>
        </w:tc>
      </w:tr>
      <w:tr w:rsidR="00B94C29" w14:paraId="22FBD35B" w14:textId="77777777" w:rsidTr="00B94C29">
        <w:tc>
          <w:tcPr>
            <w:tcW w:w="1150" w:type="dxa"/>
            <w:shd w:val="clear" w:color="auto" w:fill="B4C6E7" w:themeFill="accent1" w:themeFillTint="66"/>
          </w:tcPr>
          <w:p w14:paraId="5395E9FC" w14:textId="257DDCAD" w:rsidR="00B94C29" w:rsidRDefault="00B94C29" w:rsidP="009B7AFA">
            <w:pPr>
              <w:spacing w:after="0"/>
              <w:rPr>
                <w:rFonts w:eastAsia="Malgun Gothic"/>
                <w:lang w:eastAsia="ko-KR"/>
              </w:rPr>
            </w:pPr>
            <w:r>
              <w:rPr>
                <w:rFonts w:eastAsia="Malgun Gothic"/>
                <w:lang w:eastAsia="ko-KR"/>
              </w:rPr>
              <w:t>Moderator</w:t>
            </w:r>
          </w:p>
        </w:tc>
        <w:tc>
          <w:tcPr>
            <w:tcW w:w="8200" w:type="dxa"/>
            <w:shd w:val="clear" w:color="auto" w:fill="B4C6E7" w:themeFill="accent1" w:themeFillTint="66"/>
          </w:tcPr>
          <w:p w14:paraId="393E381F" w14:textId="0E291901" w:rsidR="00B94C29" w:rsidRDefault="00B94C29" w:rsidP="009B7AFA">
            <w:pPr>
              <w:spacing w:after="0"/>
              <w:rPr>
                <w:rFonts w:eastAsia="Malgun Gothic"/>
                <w:lang w:eastAsia="ko-KR"/>
              </w:rPr>
            </w:pPr>
            <w:r>
              <w:rPr>
                <w:rFonts w:eastAsia="Malgun Gothic"/>
                <w:lang w:eastAsia="ko-KR"/>
              </w:rPr>
              <w:t>Alt 1 was agreed. Discussion closed.</w:t>
            </w:r>
          </w:p>
        </w:tc>
      </w:tr>
    </w:tbl>
    <w:p w14:paraId="25EB198D" w14:textId="77777777" w:rsidR="009E3431" w:rsidRDefault="009E3431">
      <w:pPr>
        <w:pStyle w:val="BodyText"/>
        <w:spacing w:after="0"/>
      </w:pPr>
    </w:p>
    <w:p w14:paraId="473FF889" w14:textId="77777777" w:rsidR="009E3431" w:rsidRDefault="009E3431">
      <w:pPr>
        <w:pStyle w:val="BodyText"/>
        <w:spacing w:after="0"/>
      </w:pPr>
    </w:p>
    <w:p w14:paraId="7C2E7017" w14:textId="77777777" w:rsidR="009E3431" w:rsidRDefault="00CA416C">
      <w:pPr>
        <w:spacing w:after="0"/>
        <w:rPr>
          <w:szCs w:val="20"/>
        </w:rPr>
      </w:pPr>
      <w:r>
        <w:rPr>
          <w:szCs w:val="20"/>
        </w:rPr>
        <w:t>This is a collection of companies’ proposals on the frame-level offset:</w:t>
      </w:r>
    </w:p>
    <w:tbl>
      <w:tblPr>
        <w:tblStyle w:val="TableGrid"/>
        <w:tblW w:w="0" w:type="auto"/>
        <w:tblLook w:val="04A0" w:firstRow="1" w:lastRow="0" w:firstColumn="1" w:lastColumn="0" w:noHBand="0" w:noVBand="1"/>
      </w:tblPr>
      <w:tblGrid>
        <w:gridCol w:w="2245"/>
        <w:gridCol w:w="7105"/>
      </w:tblGrid>
      <w:tr w:rsidR="009E3431" w14:paraId="7B2EED15" w14:textId="77777777">
        <w:tc>
          <w:tcPr>
            <w:tcW w:w="2245" w:type="dxa"/>
          </w:tcPr>
          <w:p w14:paraId="1C8F17C5" w14:textId="77777777" w:rsidR="009E3431" w:rsidRDefault="00CA416C">
            <w:pPr>
              <w:pStyle w:val="BodyText"/>
              <w:spacing w:after="0"/>
              <w:rPr>
                <w:lang w:val="en-US"/>
              </w:rPr>
            </w:pPr>
            <w:r>
              <w:rPr>
                <w:lang w:val="en-US"/>
              </w:rPr>
              <w:t>[4] vivo</w:t>
            </w:r>
          </w:p>
        </w:tc>
        <w:tc>
          <w:tcPr>
            <w:tcW w:w="7105" w:type="dxa"/>
          </w:tcPr>
          <w:p w14:paraId="388FAC52" w14:textId="77777777" w:rsidR="009E3431" w:rsidRDefault="00CA416C">
            <w:pPr>
              <w:adjustRightInd w:val="0"/>
              <w:snapToGrid w:val="0"/>
            </w:pPr>
            <w:r>
              <w:fldChar w:fldCharType="begin"/>
            </w:r>
            <w:r>
              <w:instrText xml:space="preserve"> REF _Ref194081244 \h  \* MERGEFORMAT </w:instrText>
            </w:r>
            <w:r>
              <w:fldChar w:fldCharType="separate"/>
            </w:r>
            <w:r>
              <w:rPr>
                <w:rFonts w:eastAsia="DengXian"/>
                <w:szCs w:val="20"/>
              </w:rPr>
              <w:t>Proposal 7: For the case PO-to-LO association is smaller than Ns, a list of frame-level offsets needs to be configured, and each frame-level offset value determines the start of a frame for each LO.</w:t>
            </w:r>
            <w:r>
              <w:fldChar w:fldCharType="end"/>
            </w:r>
          </w:p>
          <w:p w14:paraId="7AD291C3" w14:textId="77777777" w:rsidR="009E3431" w:rsidRDefault="00CA416C">
            <w:pPr>
              <w:adjustRightInd w:val="0"/>
              <w:snapToGrid w:val="0"/>
            </w:pPr>
            <w:r>
              <w:fldChar w:fldCharType="begin"/>
            </w:r>
            <w:r>
              <w:instrText xml:space="preserve"> REF _Ref197711528 \h  \* MERGEFORMAT </w:instrText>
            </w:r>
            <w:r>
              <w:fldChar w:fldCharType="separate"/>
            </w:r>
            <w:r>
              <w:rPr>
                <w:rFonts w:eastAsia="DengXian"/>
                <w:szCs w:val="20"/>
              </w:rPr>
              <w:t xml:space="preserve">Proposal 8: A UE applies the </w:t>
            </w:r>
            <m:oMath>
              <m:r>
                <m:rPr>
                  <m:sty m:val="p"/>
                </m:rPr>
                <w:rPr>
                  <w:rFonts w:ascii="Cambria Math" w:eastAsia="DengXian" w:hAnsi="Cambria Math"/>
                  <w:szCs w:val="20"/>
                </w:rPr>
                <m:t>(floor</m:t>
              </m:r>
              <m:d>
                <m:dPr>
                  <m:ctrlPr>
                    <w:rPr>
                      <w:rFonts w:ascii="Cambria Math" w:eastAsia="DengXian" w:hAnsi="Cambria Math"/>
                      <w:szCs w:val="20"/>
                    </w:rPr>
                  </m:ctrlPr>
                </m:dPr>
                <m:e>
                  <m:sSub>
                    <m:sSubPr>
                      <m:ctrlPr>
                        <w:rPr>
                          <w:rFonts w:ascii="Cambria Math" w:eastAsia="DengXian" w:hAnsi="Cambria Math"/>
                          <w:szCs w:val="20"/>
                        </w:rPr>
                      </m:ctrlPr>
                    </m:sSubPr>
                    <m:e>
                      <m:r>
                        <m:rPr>
                          <m:sty m:val="p"/>
                        </m:rPr>
                        <w:rPr>
                          <w:rFonts w:ascii="Cambria Math" w:eastAsia="DengXian" w:hAnsi="Cambria Math"/>
                          <w:szCs w:val="20"/>
                        </w:rPr>
                        <m:t>i</m:t>
                      </m:r>
                    </m:e>
                    <m:sub>
                      <m:r>
                        <m:rPr>
                          <m:sty m:val="p"/>
                        </m:rPr>
                        <w:rPr>
                          <w:rFonts w:ascii="Cambria Math" w:eastAsia="DengXian" w:hAnsi="Cambria Math"/>
                          <w:szCs w:val="20"/>
                        </w:rPr>
                        <m:t>s</m:t>
                      </m:r>
                    </m:sub>
                  </m:sSub>
                  <m:r>
                    <m:rPr>
                      <m:lit/>
                      <m:sty m:val="p"/>
                    </m:rPr>
                    <w:rPr>
                      <w:rFonts w:ascii="Cambria Math" w:eastAsia="DengXian" w:hAnsi="Cambria Math"/>
                      <w:szCs w:val="20"/>
                    </w:rPr>
                    <m:t>/POtoLO association</m:t>
                  </m:r>
                </m:e>
              </m:d>
              <m:r>
                <m:rPr>
                  <m:sty m:val="p"/>
                </m:rPr>
                <w:rPr>
                  <w:rFonts w:ascii="Cambria Math" w:eastAsia="DengXian" w:hAnsi="Cambria Math"/>
                  <w:szCs w:val="20"/>
                </w:rPr>
                <m:t xml:space="preserve">+1) </m:t>
              </m:r>
            </m:oMath>
            <w:r>
              <w:rPr>
                <w:rFonts w:eastAsia="DengXian"/>
                <w:szCs w:val="20"/>
              </w:rPr>
              <w:t xml:space="preserve">-th value out of </w:t>
            </w:r>
            <m:oMath>
              <m:d>
                <m:dPr>
                  <m:ctrlPr>
                    <w:rPr>
                      <w:rFonts w:ascii="Cambria Math" w:eastAsia="DengXian" w:hAnsi="Cambria Math"/>
                      <w:szCs w:val="20"/>
                    </w:rPr>
                  </m:ctrlPr>
                </m:dPr>
                <m:e>
                  <m:sSub>
                    <m:sSubPr>
                      <m:ctrlPr>
                        <w:rPr>
                          <w:rFonts w:ascii="Cambria Math" w:eastAsia="DengXian" w:hAnsi="Cambria Math"/>
                          <w:szCs w:val="20"/>
                        </w:rPr>
                      </m:ctrlPr>
                    </m:sSubPr>
                    <m:e>
                      <m:r>
                        <m:rPr>
                          <m:sty m:val="p"/>
                        </m:rPr>
                        <w:rPr>
                          <w:rFonts w:ascii="Cambria Math" w:eastAsia="DengXian" w:hAnsi="Cambria Math"/>
                          <w:szCs w:val="20"/>
                        </w:rPr>
                        <m:t>N</m:t>
                      </m:r>
                    </m:e>
                    <m:sub>
                      <m:r>
                        <m:rPr>
                          <m:sty m:val="p"/>
                        </m:rPr>
                        <w:rPr>
                          <w:rFonts w:ascii="Cambria Math" w:eastAsia="DengXian" w:hAnsi="Cambria Math"/>
                          <w:szCs w:val="20"/>
                        </w:rPr>
                        <m:t>s</m:t>
                      </m:r>
                    </m:sub>
                  </m:sSub>
                  <m:r>
                    <m:rPr>
                      <m:lit/>
                      <m:sty m:val="p"/>
                    </m:rPr>
                    <w:rPr>
                      <w:rFonts w:ascii="Cambria Math" w:eastAsia="DengXian" w:hAnsi="Cambria Math"/>
                      <w:szCs w:val="20"/>
                    </w:rPr>
                    <m:t>/POtoLO association</m:t>
                  </m:r>
                </m:e>
              </m:d>
            </m:oMath>
            <w:r>
              <w:rPr>
                <w:rFonts w:eastAsia="DengXian"/>
                <w:szCs w:val="20"/>
              </w:rPr>
              <w:t xml:space="preserve"> values of the frame-level offset list, wherein </w:t>
            </w:r>
            <m:oMath>
              <m:sSub>
                <m:sSubPr>
                  <m:ctrlPr>
                    <w:rPr>
                      <w:rFonts w:ascii="Cambria Math" w:eastAsia="DengXian" w:hAnsi="Cambria Math"/>
                      <w:szCs w:val="20"/>
                    </w:rPr>
                  </m:ctrlPr>
                </m:sSubPr>
                <m:e>
                  <m:r>
                    <m:rPr>
                      <m:sty m:val="p"/>
                    </m:rPr>
                    <w:rPr>
                      <w:rFonts w:ascii="Cambria Math" w:eastAsia="DengXian" w:hAnsi="Cambria Math"/>
                      <w:szCs w:val="20"/>
                    </w:rPr>
                    <m:t>i</m:t>
                  </m:r>
                </m:e>
                <m:sub>
                  <m:r>
                    <m:rPr>
                      <m:sty m:val="p"/>
                    </m:rPr>
                    <w:rPr>
                      <w:rFonts w:ascii="Cambria Math" w:eastAsia="DengXian" w:hAnsi="Cambria Math"/>
                      <w:szCs w:val="20"/>
                    </w:rPr>
                    <m:t>s</m:t>
                  </m:r>
                </m:sub>
              </m:sSub>
            </m:oMath>
            <w:r>
              <w:rPr>
                <w:rFonts w:eastAsia="DengXian"/>
                <w:szCs w:val="20"/>
              </w:rPr>
              <w:t xml:space="preserve"> is the </w:t>
            </w:r>
            <w:r>
              <w:rPr>
                <w:rFonts w:eastAsia="DengXian"/>
                <w:szCs w:val="20"/>
              </w:rPr>
              <w:lastRenderedPageBreak/>
              <w:t xml:space="preserve">associated PO index of the UE, </w:t>
            </w:r>
            <m:oMath>
              <m:r>
                <m:rPr>
                  <m:sty m:val="p"/>
                </m:rPr>
                <w:rPr>
                  <w:rFonts w:ascii="Cambria Math" w:eastAsia="DengXian" w:hAnsi="Cambria Math"/>
                  <w:szCs w:val="20"/>
                </w:rPr>
                <m:t>POtoLO association</m:t>
              </m:r>
            </m:oMath>
            <w:r>
              <w:rPr>
                <w:rFonts w:eastAsia="DengXian"/>
                <w:szCs w:val="20"/>
              </w:rPr>
              <w:t xml:space="preserve"> is the configured number of PO per LO.</w:t>
            </w:r>
            <w:r>
              <w:fldChar w:fldCharType="end"/>
            </w:r>
          </w:p>
        </w:tc>
      </w:tr>
      <w:tr w:rsidR="009E3431" w14:paraId="25300EA3" w14:textId="77777777">
        <w:tc>
          <w:tcPr>
            <w:tcW w:w="2245" w:type="dxa"/>
          </w:tcPr>
          <w:p w14:paraId="524A3996" w14:textId="77777777" w:rsidR="009E3431" w:rsidRDefault="00CA416C">
            <w:pPr>
              <w:pStyle w:val="BodyText"/>
              <w:spacing w:after="0"/>
            </w:pPr>
            <w:r>
              <w:lastRenderedPageBreak/>
              <w:t>[8] Nokia</w:t>
            </w:r>
          </w:p>
        </w:tc>
        <w:tc>
          <w:tcPr>
            <w:tcW w:w="7105" w:type="dxa"/>
          </w:tcPr>
          <w:p w14:paraId="04900C2F" w14:textId="77777777" w:rsidR="009E3431" w:rsidRDefault="00CA416C">
            <w:pPr>
              <w:pStyle w:val="BodyText"/>
              <w:spacing w:after="0"/>
            </w:pPr>
            <w:r>
              <w:t>Observation 13: To reduce the range of values needed for the PF-LO offset, making the applied value range dependent on the SSB periodicity could be considered, similarly as for the configuration of first paging PDCCH monitoring occasion is dependent on the applied sub-carrier spacing.</w:t>
            </w:r>
          </w:p>
        </w:tc>
      </w:tr>
      <w:tr w:rsidR="009E3431" w14:paraId="7FB6876A" w14:textId="77777777">
        <w:tc>
          <w:tcPr>
            <w:tcW w:w="2245" w:type="dxa"/>
          </w:tcPr>
          <w:p w14:paraId="3FAE5975" w14:textId="77777777" w:rsidR="009E3431" w:rsidRDefault="00CA416C">
            <w:pPr>
              <w:pStyle w:val="BodyText"/>
              <w:spacing w:after="0"/>
            </w:pPr>
            <w:r>
              <w:t>[9] CATT</w:t>
            </w:r>
          </w:p>
        </w:tc>
        <w:tc>
          <w:tcPr>
            <w:tcW w:w="7105" w:type="dxa"/>
          </w:tcPr>
          <w:p w14:paraId="1EAAB9F8" w14:textId="77777777" w:rsidR="009E3431" w:rsidRDefault="00CA416C">
            <w:pPr>
              <w:rPr>
                <w:rFonts w:eastAsiaTheme="minorEastAsia"/>
                <w:bCs/>
              </w:rPr>
            </w:pPr>
            <w:r>
              <w:rPr>
                <w:rFonts w:eastAsiaTheme="minorEastAsia"/>
                <w:bCs/>
              </w:rPr>
              <w:t xml:space="preserve">Proposal </w:t>
            </w:r>
            <w:r>
              <w:rPr>
                <w:rFonts w:eastAsiaTheme="minorEastAsia" w:hint="eastAsia"/>
                <w:bCs/>
              </w:rPr>
              <w:t>4</w:t>
            </w:r>
            <w:r>
              <w:rPr>
                <w:rFonts w:eastAsiaTheme="minorEastAsia"/>
                <w:bCs/>
              </w:rPr>
              <w:t>: A time gap i.e. Z should be specified for indicating the time gap between the start of two neighbor PFs associated with the LO, t</w:t>
            </w:r>
            <w:r>
              <w:rPr>
                <w:bCs/>
              </w:rPr>
              <w:t xml:space="preserve">he first PF of the PFs associated with the LO </w:t>
            </w:r>
            <w:r>
              <w:rPr>
                <w:rFonts w:eastAsiaTheme="minorEastAsia"/>
                <w:bCs/>
              </w:rPr>
              <w:t>can be</w:t>
            </w:r>
            <w:r>
              <w:rPr>
                <w:bCs/>
              </w:rPr>
              <w:t xml:space="preserve"> provided by</w:t>
            </w:r>
            <w:r>
              <w:rPr>
                <w:rFonts w:eastAsiaTheme="minorEastAsia" w:hint="eastAsia"/>
                <w:bCs/>
              </w:rPr>
              <w:t>:</w:t>
            </w:r>
          </w:p>
          <w:p w14:paraId="16AD181E" w14:textId="77777777" w:rsidR="009E3431" w:rsidRDefault="00CA416C">
            <w:pPr>
              <w:jc w:val="center"/>
              <w:rPr>
                <w:rFonts w:eastAsiaTheme="minorEastAsia"/>
                <w:bCs/>
              </w:rPr>
            </w:pPr>
            <w:r>
              <w:rPr>
                <w:bCs/>
              </w:rPr>
              <w:t>(SFN for PF) - floor (</w:t>
            </w:r>
            <m:oMath>
              <m:sSubSup>
                <m:sSubSupPr>
                  <m:ctrlPr>
                    <w:rPr>
                      <w:rFonts w:ascii="Cambria Math" w:hAnsi="Cambria Math"/>
                      <w:bCs/>
                    </w:rPr>
                  </m:ctrlPr>
                </m:sSubSupPr>
                <m:e>
                  <m:r>
                    <m:rPr>
                      <m:sty m:val="p"/>
                    </m:rPr>
                    <w:rPr>
                      <w:rFonts w:ascii="Cambria Math" w:hAnsi="Cambria Math"/>
                    </w:rPr>
                    <m:t>i</m:t>
                  </m:r>
                </m:e>
                <m:sub>
                  <m:r>
                    <m:rPr>
                      <m:sty m:val="p"/>
                    </m:rPr>
                    <w:rPr>
                      <w:rFonts w:ascii="Cambria Math" w:hAnsi="Cambria Math"/>
                    </w:rPr>
                    <m:t>po</m:t>
                  </m:r>
                </m:sub>
                <m:sup>
                  <m:r>
                    <m:rPr>
                      <m:sty m:val="p"/>
                    </m:rPr>
                    <w:rPr>
                      <w:rFonts w:ascii="Cambria Math" w:hAnsi="Cambria Math"/>
                    </w:rPr>
                    <m:t>WUS</m:t>
                  </m:r>
                </m:sup>
              </m:sSubSup>
            </m:oMath>
            <w:r>
              <w:rPr>
                <w:bCs/>
              </w:rPr>
              <w:t>/</w:t>
            </w:r>
            <w:r>
              <w:rPr>
                <w:bCs/>
                <w:iCs/>
              </w:rPr>
              <w:t>Ns</w:t>
            </w:r>
            <w:r>
              <w:rPr>
                <w:bCs/>
              </w:rPr>
              <w:t>)</w:t>
            </w:r>
            <w:r>
              <w:rPr>
                <w:bCs/>
                <w:iCs/>
              </w:rPr>
              <w:t>T</w:t>
            </w:r>
            <w:r>
              <w:rPr>
                <w:bCs/>
              </w:rPr>
              <w:t>/</w:t>
            </w:r>
            <w:r>
              <w:rPr>
                <w:bCs/>
                <w:iCs/>
              </w:rPr>
              <w:t>N*Z</w:t>
            </w:r>
            <w:r>
              <w:rPr>
                <w:rFonts w:eastAsiaTheme="minorEastAsia"/>
                <w:bCs/>
              </w:rPr>
              <w:t>.</w:t>
            </w:r>
          </w:p>
          <w:p w14:paraId="0982F325" w14:textId="77777777" w:rsidR="009E3431" w:rsidRDefault="00CA416C">
            <w:pPr>
              <w:rPr>
                <w:rFonts w:eastAsiaTheme="minorEastAsia"/>
                <w:b/>
              </w:rPr>
            </w:pPr>
            <w:r>
              <w:rPr>
                <w:rFonts w:eastAsiaTheme="minorEastAsia"/>
                <w:bCs/>
              </w:rPr>
              <w:t xml:space="preserve">where </w:t>
            </w:r>
            <m:oMath>
              <m:sSubSup>
                <m:sSubSupPr>
                  <m:ctrlPr>
                    <w:rPr>
                      <w:rFonts w:ascii="Cambria Math" w:hAnsi="Cambria Math"/>
                      <w:bCs/>
                    </w:rPr>
                  </m:ctrlPr>
                </m:sSubSupPr>
                <m:e>
                  <m:r>
                    <m:rPr>
                      <m:sty m:val="p"/>
                    </m:rPr>
                    <w:rPr>
                      <w:rFonts w:ascii="Cambria Math" w:hAnsi="Cambria Math"/>
                    </w:rPr>
                    <m:t>i</m:t>
                  </m:r>
                </m:e>
                <m:sub>
                  <m:r>
                    <m:rPr>
                      <m:sty m:val="p"/>
                    </m:rPr>
                    <w:rPr>
                      <w:rFonts w:ascii="Cambria Math" w:hAnsi="Cambria Math"/>
                    </w:rPr>
                    <m:t>po</m:t>
                  </m:r>
                </m:sub>
                <m:sup>
                  <m:r>
                    <m:rPr>
                      <m:sty m:val="p"/>
                    </m:rPr>
                    <w:rPr>
                      <w:rFonts w:ascii="Cambria Math" w:hAnsi="Cambria Math"/>
                    </w:rPr>
                    <m:t>WUS</m:t>
                  </m:r>
                </m:sup>
              </m:sSubSup>
            </m:oMath>
            <w:r>
              <w:rPr>
                <w:bCs/>
              </w:rPr>
              <w:t>=floor{Y/X}* Ns +i_s, Y=</w:t>
            </w:r>
            <m:oMath>
              <m:d>
                <m:dPr>
                  <m:ctrlPr>
                    <w:rPr>
                      <w:rFonts w:ascii="Cambria Math" w:hAnsi="Cambria Math"/>
                      <w:bCs/>
                    </w:rPr>
                  </m:ctrlPr>
                </m:dPr>
                <m:e>
                  <m:d>
                    <m:dPr>
                      <m:ctrlPr>
                        <w:rPr>
                          <w:rFonts w:ascii="Cambria Math" w:hAnsi="Cambria Math"/>
                          <w:bCs/>
                        </w:rPr>
                      </m:ctrlPr>
                    </m:dPr>
                    <m:e>
                      <m:r>
                        <m:rPr>
                          <m:sty m:val="p"/>
                        </m:rPr>
                        <w:rPr>
                          <w:rFonts w:ascii="Cambria Math" w:hAnsi="Cambria Math"/>
                        </w:rPr>
                        <m:t>UE_IDmodN</m:t>
                      </m:r>
                    </m:e>
                  </m:d>
                  <m:r>
                    <m:rPr>
                      <m:sty m:val="p"/>
                    </m:rPr>
                    <w:rPr>
                      <w:rFonts w:ascii="Cambria Math" w:hAnsi="Cambria Math"/>
                    </w:rPr>
                    <m:t>⋅</m:t>
                  </m:r>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S</m:t>
                      </m:r>
                    </m:sub>
                  </m:sSub>
                  <m:r>
                    <m:rPr>
                      <m:sty m:val="p"/>
                    </m:rPr>
                    <w:rPr>
                      <w:rFonts w:ascii="Cambria Math" w:hAnsi="Cambria Math"/>
                    </w:rPr>
                    <m:t>+i_s</m:t>
                  </m:r>
                </m:e>
              </m:d>
            </m:oMath>
            <w:r>
              <w:rPr>
                <w:bCs/>
              </w:rPr>
              <w:t>, X= (Ns*N)/(</w:t>
            </w:r>
            <m:oMath>
              <m:r>
                <m:rPr>
                  <m:sty m:val="p"/>
                </m:rPr>
                <w:rPr>
                  <w:rFonts w:ascii="Cambria Math" w:hAnsi="Cambria Math"/>
                </w:rPr>
                <m:t xml:space="preserve"> </m:t>
              </m:r>
              <m:sSubSup>
                <m:sSubSupPr>
                  <m:ctrlPr>
                    <w:rPr>
                      <w:rFonts w:ascii="Cambria Math" w:hAnsi="Cambria Math"/>
                      <w:bCs/>
                    </w:rPr>
                  </m:ctrlPr>
                </m:sSubSupPr>
                <m:e>
                  <m:r>
                    <m:rPr>
                      <m:sty m:val="p"/>
                    </m:rPr>
                    <w:rPr>
                      <w:rFonts w:ascii="Cambria Math" w:hAnsi="Cambria Math"/>
                    </w:rPr>
                    <m:t>N</m:t>
                  </m:r>
                </m:e>
                <m:sub>
                  <m:r>
                    <m:rPr>
                      <m:sty m:val="p"/>
                    </m:rPr>
                    <w:rPr>
                      <w:rFonts w:ascii="Cambria Math" w:hAnsi="Cambria Math"/>
                    </w:rPr>
                    <m:t>PO</m:t>
                  </m:r>
                </m:sub>
                <m:sup>
                  <m:r>
                    <m:rPr>
                      <m:sty m:val="p"/>
                    </m:rPr>
                    <w:rPr>
                      <w:rFonts w:ascii="Cambria Math" w:hAnsi="Cambria Math"/>
                    </w:rPr>
                    <m:t>WUS</m:t>
                  </m:r>
                </m:sup>
              </m:sSubSup>
            </m:oMath>
            <w:r>
              <w:rPr>
                <w:bCs/>
              </w:rPr>
              <w:t>/Ns)</w:t>
            </w:r>
            <w:r>
              <w:rPr>
                <w:rFonts w:eastAsiaTheme="minorEastAsia"/>
                <w:bCs/>
              </w:rPr>
              <w:t xml:space="preserve">. </w:t>
            </w:r>
            <w:r>
              <w:rPr>
                <w:bCs/>
              </w:rPr>
              <w:t xml:space="preserve">SFN for PF, </w:t>
            </w:r>
            <w:r>
              <w:rPr>
                <w:bCs/>
                <w:iCs/>
              </w:rPr>
              <w:t>T</w:t>
            </w:r>
            <w:r>
              <w:rPr>
                <w:bCs/>
              </w:rPr>
              <w:t xml:space="preserve">, </w:t>
            </w:r>
            <w:r>
              <w:rPr>
                <w:bCs/>
                <w:iCs/>
              </w:rPr>
              <w:t>Ns</w:t>
            </w:r>
            <w:r>
              <w:rPr>
                <w:bCs/>
              </w:rPr>
              <w:t xml:space="preserve">, and </w:t>
            </w:r>
            <w:r>
              <w:rPr>
                <w:bCs/>
                <w:iCs/>
              </w:rPr>
              <w:t>N</w:t>
            </w:r>
            <w:r>
              <w:rPr>
                <w:bCs/>
              </w:rPr>
              <w:t xml:space="preserve"> are determined</w:t>
            </w:r>
            <m:oMath>
              <m:r>
                <m:rPr>
                  <m:sty m:val="p"/>
                </m:rPr>
                <w:rPr>
                  <w:rFonts w:ascii="Cambria Math" w:hAnsi="Cambria Math"/>
                </w:rPr>
                <m:t xml:space="preserve"> UE_ID</m:t>
              </m:r>
            </m:oMath>
            <w:r>
              <w:rPr>
                <w:bCs/>
              </w:rPr>
              <w:t xml:space="preserve"> are defined in TS 38.304</w:t>
            </w:r>
            <w:r>
              <w:rPr>
                <w:rFonts w:eastAsiaTheme="minorEastAsia"/>
                <w:bCs/>
              </w:rPr>
              <w:t xml:space="preserve">. Z and </w:t>
            </w:r>
            <m:oMath>
              <m:sSubSup>
                <m:sSubSupPr>
                  <m:ctrlPr>
                    <w:rPr>
                      <w:rFonts w:ascii="Cambria Math" w:hAnsi="Cambria Math"/>
                      <w:bCs/>
                    </w:rPr>
                  </m:ctrlPr>
                </m:sSubSupPr>
                <m:e>
                  <m:r>
                    <m:rPr>
                      <m:sty m:val="p"/>
                    </m:rPr>
                    <w:rPr>
                      <w:rFonts w:ascii="Cambria Math" w:hAnsi="Cambria Math"/>
                    </w:rPr>
                    <m:t>N</m:t>
                  </m:r>
                </m:e>
                <m:sub>
                  <m:r>
                    <m:rPr>
                      <m:sty m:val="p"/>
                    </m:rPr>
                    <w:rPr>
                      <w:rFonts w:ascii="Cambria Math" w:hAnsi="Cambria Math"/>
                    </w:rPr>
                    <m:t>PO</m:t>
                  </m:r>
                </m:sub>
                <m:sup>
                  <m:r>
                    <m:rPr>
                      <m:sty m:val="p"/>
                    </m:rPr>
                    <w:rPr>
                      <w:rFonts w:ascii="Cambria Math" w:hAnsi="Cambria Math"/>
                    </w:rPr>
                    <m:t>WUS</m:t>
                  </m:r>
                </m:sup>
              </m:sSubSup>
            </m:oMath>
            <w:r>
              <w:rPr>
                <w:rFonts w:eastAsiaTheme="minorEastAsia"/>
                <w:bCs/>
              </w:rPr>
              <w:t>can be configured in SIB1.</w:t>
            </w:r>
          </w:p>
        </w:tc>
      </w:tr>
    </w:tbl>
    <w:p w14:paraId="1875D776" w14:textId="77777777" w:rsidR="009E3431" w:rsidRDefault="009E3431">
      <w:pPr>
        <w:pStyle w:val="BodyText"/>
        <w:spacing w:after="0"/>
      </w:pPr>
    </w:p>
    <w:p w14:paraId="7BD77758" w14:textId="77777777" w:rsidR="009E3431" w:rsidRDefault="00CA416C">
      <w:pPr>
        <w:pStyle w:val="Heading2"/>
        <w:rPr>
          <w:lang w:val="en-GB"/>
        </w:rPr>
      </w:pPr>
      <w:r>
        <w:rPr>
          <w:lang w:val="en-GB"/>
        </w:rPr>
        <w:t>PO-to-LO association and codepoint</w:t>
      </w:r>
    </w:p>
    <w:p w14:paraId="140A74FD" w14:textId="77777777" w:rsidR="009E3431" w:rsidRDefault="00CA416C">
      <w:pPr>
        <w:pStyle w:val="BodyText"/>
        <w:rPr>
          <w:lang w:val="en-US" w:eastAsia="zh-CN"/>
        </w:rPr>
      </w:pPr>
      <w:r>
        <w:rPr>
          <w:lang w:val="en-US" w:eastAsia="zh-CN"/>
        </w:rPr>
        <w:t>There are different proposals on how the codepoints are determined (as shown at the end of this subsection), especially in case that multiple POs are associated with one LO. The following proposal captures 3 alternatives that the moderator considers as representative, with the understanding that there are other alternatives with small variations but no fundamental difference.</w:t>
      </w:r>
    </w:p>
    <w:p w14:paraId="7036D7DD" w14:textId="41B6EBC6" w:rsidR="009E3431" w:rsidRDefault="000C6286">
      <w:pPr>
        <w:pStyle w:val="H3Proposal"/>
      </w:pPr>
      <w:r w:rsidRPr="000C6286">
        <w:rPr>
          <w:highlight w:val="lightGray"/>
        </w:rPr>
        <w:t xml:space="preserve">[CLOSED] </w:t>
      </w:r>
      <w:r w:rsidR="00CA416C" w:rsidRPr="000C6286">
        <w:rPr>
          <w:highlight w:val="lightGray"/>
        </w:rPr>
        <w:t>Proposal 2-1</w:t>
      </w:r>
    </w:p>
    <w:p w14:paraId="03041DD8" w14:textId="77777777" w:rsidR="009E3431" w:rsidRDefault="00CA416C">
      <w:pPr>
        <w:spacing w:after="0"/>
        <w:rPr>
          <w:szCs w:val="20"/>
        </w:rPr>
      </w:pPr>
      <w:r>
        <w:t>For PO-to-LO association and codepoint determination, a</w:t>
      </w:r>
      <w:r>
        <w:rPr>
          <w:szCs w:val="20"/>
        </w:rPr>
        <w:t xml:space="preserve">ssume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Pr>
          <w:szCs w:val="20"/>
        </w:rPr>
        <w:t xml:space="preserve"> is the number of POs associated with a LO,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Pr>
          <w:szCs w:val="20"/>
        </w:rPr>
        <w:t xml:space="preserve"> is the number of subgroups per PO for LP-WUS, and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is the subgroup ID of a UE (</w:t>
      </w:r>
      <m:oMath>
        <m:sSub>
          <m:sSubPr>
            <m:ctrlPr>
              <w:rPr>
                <w:rFonts w:ascii="Cambria Math" w:hAnsi="Cambria Math"/>
                <w:i/>
                <w:szCs w:val="20"/>
              </w:rPr>
            </m:ctrlPr>
          </m:sSubPr>
          <m:e>
            <m:r>
              <w:rPr>
                <w:rFonts w:ascii="Cambria Math" w:hAnsi="Cambria Math"/>
                <w:szCs w:val="20"/>
              </w:rPr>
              <m:t>0≤i</m:t>
            </m:r>
          </m:e>
          <m:sub>
            <m:r>
              <w:rPr>
                <w:rFonts w:ascii="Cambria Math" w:hAnsi="Cambria Math"/>
                <w:szCs w:val="20"/>
              </w:rPr>
              <m:t>SG</m:t>
            </m:r>
          </m:sub>
        </m:sSub>
        <m:r>
          <w:rPr>
            <w:rFonts w:ascii="Cambria Math" w:hAnsi="Cambria Math"/>
            <w:szCs w:val="20"/>
          </w:rPr>
          <m:t>&lt;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Pr>
          <w:szCs w:val="20"/>
        </w:rPr>
        <w:t>).</w:t>
      </w:r>
    </w:p>
    <w:p w14:paraId="4FF991F4" w14:textId="77777777" w:rsidR="009E3431" w:rsidRDefault="00CA416C">
      <w:pPr>
        <w:pStyle w:val="ListParagraph"/>
        <w:numPr>
          <w:ilvl w:val="0"/>
          <w:numId w:val="17"/>
        </w:numPr>
        <w:rPr>
          <w:szCs w:val="20"/>
        </w:rPr>
      </w:pPr>
      <w:r>
        <w:rPr>
          <w:szCs w:val="20"/>
        </w:rPr>
        <w:t xml:space="preserve">The PO index within the LO is defined as </w:t>
      </w:r>
    </w:p>
    <w:p w14:paraId="3461171C" w14:textId="77777777" w:rsidR="009E3431" w:rsidRDefault="00000000">
      <w:pPr>
        <w:spacing w:after="0"/>
        <w:jc w:val="center"/>
        <w:rPr>
          <w:szCs w:val="20"/>
        </w:rPr>
      </w:pP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r>
          <w:rPr>
            <w:rFonts w:ascii="Cambria Math" w:hAnsi="Cambria Math"/>
            <w:szCs w:val="20"/>
          </w:rPr>
          <m:t>=</m:t>
        </m:r>
        <m:d>
          <m:dPr>
            <m:ctrlPr>
              <w:rPr>
                <w:rFonts w:ascii="Cambria Math" w:hAnsi="Cambria Math"/>
                <w:i/>
                <w:szCs w:val="20"/>
              </w:rPr>
            </m:ctrlPr>
          </m:dPr>
          <m:e>
            <m:d>
              <m:dPr>
                <m:ctrlPr>
                  <w:rPr>
                    <w:rFonts w:ascii="Cambria Math" w:hAnsi="Cambria Math"/>
                    <w:i/>
                    <w:szCs w:val="20"/>
                  </w:rPr>
                </m:ctrlPr>
              </m:dPr>
              <m:e>
                <m:r>
                  <m:rPr>
                    <m:nor/>
                  </m:rPr>
                  <w:rPr>
                    <w:szCs w:val="20"/>
                  </w:rPr>
                  <m:t>UE_ID</m:t>
                </m:r>
                <m:r>
                  <w:rPr>
                    <w:rFonts w:ascii="Cambria Math" w:hAnsi="Cambria Math"/>
                    <w:szCs w:val="20"/>
                  </w:rPr>
                  <m:t xml:space="preserve"> </m:t>
                </m:r>
                <m:r>
                  <m:rPr>
                    <m:nor/>
                  </m:rPr>
                  <w:rPr>
                    <w:szCs w:val="20"/>
                  </w:rPr>
                  <m:t>mod</m:t>
                </m:r>
                <m:r>
                  <w:rPr>
                    <w:rFonts w:ascii="Cambria Math" w:hAnsi="Cambria Math"/>
                    <w:szCs w:val="20"/>
                  </w:rPr>
                  <m:t xml:space="preserve"> N</m:t>
                </m:r>
              </m:e>
            </m:d>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e>
        </m:d>
        <m:r>
          <w:rPr>
            <w:rFonts w:ascii="Cambria Math" w:hAnsi="Cambria Math"/>
            <w:szCs w:val="20"/>
          </w:rPr>
          <m:t xml:space="preserve"> mod </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sidR="00CA416C">
        <w:rPr>
          <w:szCs w:val="20"/>
        </w:rPr>
        <w:t>,</w:t>
      </w:r>
    </w:p>
    <w:p w14:paraId="0BC05302" w14:textId="77777777" w:rsidR="009E3431" w:rsidRDefault="00CA416C">
      <w:pPr>
        <w:pStyle w:val="ListParagraph"/>
        <w:numPr>
          <w:ilvl w:val="0"/>
          <w:numId w:val="17"/>
        </w:numPr>
        <w:rPr>
          <w:szCs w:val="20"/>
        </w:rPr>
      </w:pPr>
      <w:r>
        <w:rPr>
          <w:szCs w:val="20"/>
        </w:rPr>
        <w:t>The reference PF for the LO of a PO is provided by (SFN for PF) – floor(</w:t>
      </w:r>
      <w:proofErr w:type="spellStart"/>
      <w:r>
        <w:rPr>
          <w:i/>
          <w:iCs/>
          <w:szCs w:val="20"/>
        </w:rPr>
        <w:t>i</w:t>
      </w:r>
      <w:r>
        <w:rPr>
          <w:i/>
          <w:iCs/>
          <w:szCs w:val="20"/>
          <w:vertAlign w:val="subscript"/>
        </w:rPr>
        <w:t>PO</w:t>
      </w:r>
      <w:proofErr w:type="spellEnd"/>
      <w:r>
        <w:rPr>
          <w:szCs w:val="20"/>
        </w:rPr>
        <w:t>/</w:t>
      </w:r>
      <w:r>
        <w:rPr>
          <w:i/>
          <w:iCs/>
          <w:szCs w:val="20"/>
        </w:rPr>
        <w:t>N</w:t>
      </w:r>
      <w:r>
        <w:rPr>
          <w:i/>
          <w:iCs/>
          <w:szCs w:val="20"/>
          <w:vertAlign w:val="subscript"/>
        </w:rPr>
        <w:t>S</w:t>
      </w:r>
      <w:r>
        <w:rPr>
          <w:szCs w:val="20"/>
        </w:rPr>
        <w:t xml:space="preserve">) * </w:t>
      </w:r>
      <w:r>
        <w:rPr>
          <w:i/>
          <w:iCs/>
          <w:szCs w:val="20"/>
        </w:rPr>
        <w:t>T</w:t>
      </w:r>
      <w:r>
        <w:rPr>
          <w:szCs w:val="20"/>
        </w:rPr>
        <w:t>/</w:t>
      </w:r>
      <w:r>
        <w:rPr>
          <w:i/>
          <w:iCs/>
          <w:szCs w:val="20"/>
        </w:rPr>
        <w:t>N</w:t>
      </w:r>
      <w:r>
        <w:rPr>
          <w:szCs w:val="20"/>
        </w:rPr>
        <w:t>, which is the first PF of the PF(s) associated with the LO.</w:t>
      </w:r>
    </w:p>
    <w:p w14:paraId="6C3D324A" w14:textId="77777777" w:rsidR="009E3431" w:rsidRDefault="00CA416C">
      <w:pPr>
        <w:pStyle w:val="ListParagraph"/>
        <w:numPr>
          <w:ilvl w:val="0"/>
          <w:numId w:val="17"/>
        </w:numPr>
      </w:pPr>
      <w:r>
        <w:rPr>
          <w:szCs w:val="20"/>
        </w:rPr>
        <w:t>For the codepoint,</w:t>
      </w:r>
    </w:p>
    <w:p w14:paraId="02BF346D" w14:textId="77777777" w:rsidR="009E3431" w:rsidRDefault="00CA416C">
      <w:pPr>
        <w:pStyle w:val="ListParagraph"/>
        <w:numPr>
          <w:ilvl w:val="1"/>
          <w:numId w:val="17"/>
        </w:numPr>
      </w:pPr>
      <w:r>
        <w:rPr>
          <w:szCs w:val="20"/>
        </w:rPr>
        <w:t>Alt 1: (the last few codepoints are common codepoints)</w:t>
      </w:r>
    </w:p>
    <w:p w14:paraId="7C4AF0AB" w14:textId="77777777" w:rsidR="009E3431" w:rsidRDefault="00CA416C">
      <w:pPr>
        <w:pStyle w:val="ListParagraph"/>
        <w:numPr>
          <w:ilvl w:val="2"/>
          <w:numId w:val="17"/>
        </w:numPr>
      </w:pPr>
      <w:r>
        <w:rPr>
          <w:szCs w:val="20"/>
        </w:rPr>
        <w:t xml:space="preserve">The codepoint for subgroup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rPr>
          <w:szCs w:val="20"/>
        </w:rPr>
        <w:t xml:space="preserve"> is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t>.</w:t>
      </w:r>
    </w:p>
    <w:p w14:paraId="61FFBD5E" w14:textId="77777777" w:rsidR="009E3431" w:rsidRDefault="00CA416C">
      <w:pPr>
        <w:pStyle w:val="ListParagraph"/>
        <w:numPr>
          <w:ilvl w:val="2"/>
          <w:numId w:val="17"/>
        </w:numPr>
      </w:pPr>
      <w:r>
        <w:t xml:space="preserve">The codepoint for all the subgroups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t xml:space="preserve"> is </w:t>
      </w:r>
      <m:oMath>
        <m:sSubSup>
          <m:sSubSupPr>
            <m:ctrlPr>
              <w:rPr>
                <w:rFonts w:ascii="Cambria Math" w:hAnsi="Cambria Math"/>
                <w:i/>
                <w:szCs w:val="20"/>
                <w:lang w:eastAsia="en-US"/>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oMath>
      <w:r>
        <w:t>.</w:t>
      </w:r>
    </w:p>
    <w:p w14:paraId="2B10A9A0" w14:textId="77777777" w:rsidR="009E3431" w:rsidRDefault="00CA416C">
      <w:pPr>
        <w:pStyle w:val="ListParagraph"/>
        <w:numPr>
          <w:ilvl w:val="1"/>
          <w:numId w:val="17"/>
        </w:numPr>
      </w:pPr>
      <w:r>
        <w:t>Alt 2: (the codepoints for each PO are consecutive)</w:t>
      </w:r>
    </w:p>
    <w:p w14:paraId="394816DF" w14:textId="77777777" w:rsidR="009E3431" w:rsidRDefault="00CA416C">
      <w:pPr>
        <w:pStyle w:val="ListParagraph"/>
        <w:numPr>
          <w:ilvl w:val="2"/>
          <w:numId w:val="17"/>
        </w:numPr>
      </w:pPr>
      <w:r>
        <w:rPr>
          <w:szCs w:val="20"/>
        </w:rPr>
        <w:t xml:space="preserve">The codepoint for subgroup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rPr>
          <w:szCs w:val="20"/>
        </w:rPr>
        <w:t xml:space="preserve"> is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+1)+</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t>.</w:t>
      </w:r>
    </w:p>
    <w:p w14:paraId="1DA2483F" w14:textId="77777777" w:rsidR="009E3431" w:rsidRDefault="00CA416C">
      <w:pPr>
        <w:pStyle w:val="ListParagraph"/>
        <w:numPr>
          <w:ilvl w:val="2"/>
          <w:numId w:val="17"/>
        </w:numPr>
      </w:pPr>
      <w:r>
        <w:t xml:space="preserve">The codepoint for all the subgroups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t xml:space="preserve"> is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+1)*</m:t>
        </m:r>
        <m:d>
          <m:dPr>
            <m:ctrlPr>
              <w:rPr>
                <w:rFonts w:ascii="Cambria Math" w:hAnsi="Cambria Math"/>
                <w:i/>
                <w:szCs w:val="20"/>
                <w:lang w:eastAsia="en-US"/>
              </w:rPr>
            </m:ctrlPr>
          </m:dPr>
          <m:e>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+1</m:t>
            </m:r>
            <m:ctrlPr>
              <w:rPr>
                <w:rFonts w:ascii="Cambria Math" w:eastAsia="KaiTi_GB2312" w:hAnsi="Cambria Math"/>
                <w:i/>
              </w:rPr>
            </m:ctrlPr>
          </m:e>
        </m:d>
      </m:oMath>
      <w:r>
        <w:t>.</w:t>
      </w:r>
    </w:p>
    <w:p w14:paraId="75BA6D8E" w14:textId="77777777" w:rsidR="009E3431" w:rsidRDefault="00CA416C">
      <w:pPr>
        <w:pStyle w:val="ListParagraph"/>
        <w:numPr>
          <w:ilvl w:val="1"/>
          <w:numId w:val="17"/>
        </w:numPr>
      </w:pPr>
      <w:r>
        <w:rPr>
          <w:szCs w:val="20"/>
        </w:rPr>
        <w:t>Alt 3: (PO index + subgroup index)</w:t>
      </w:r>
    </w:p>
    <w:p w14:paraId="0C09C42B" w14:textId="77777777" w:rsidR="009E3431" w:rsidRDefault="00CA416C">
      <w:pPr>
        <w:pStyle w:val="ListParagraph"/>
        <w:numPr>
          <w:ilvl w:val="2"/>
          <w:numId w:val="17"/>
        </w:numPr>
      </w:pPr>
      <w:r>
        <w:t xml:space="preserve">The PO index is indicated in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oMath>
      <w:r>
        <w:rPr>
          <w:szCs w:val="20"/>
        </w:rPr>
        <w:t xml:space="preserve"> MSBs and  the subgroup index is indicated in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oMath>
      <w:r>
        <w:rPr>
          <w:szCs w:val="20"/>
        </w:rPr>
        <w:t xml:space="preserve"> LSBs, where  </w:t>
      </w:r>
      <m:oMath>
        <m:sSubSup>
          <m:sSubSupPr>
            <m:ctrlPr>
              <w:rPr>
                <w:rFonts w:ascii="Cambria Math" w:hAnsi="Cambria Math"/>
                <w:i/>
                <w:szCs w:val="20"/>
              </w:rPr>
            </m:ctrlPr>
          </m:sSubSupPr>
          <m:e>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r>
              <w:rPr>
                <w:rFonts w:ascii="Cambria Math" w:hAnsi="Cambria Math"/>
                <w:szCs w:val="20"/>
              </w:rPr>
              <m:t>=</m:t>
            </m:r>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r>
                  <w:rPr>
                    <w:rFonts w:ascii="Cambria Math" w:hAnsi="Cambria Math"/>
                    <w:szCs w:val="20"/>
                  </w:rPr>
                  <m:t>N</m:t>
                </m:r>
              </m:e>
            </m:func>
          </m:e>
          <m:sub>
            <m:r>
              <w:rPr>
                <w:rFonts w:ascii="Cambria Math" w:hAnsi="Cambria Math"/>
                <w:szCs w:val="20"/>
              </w:rPr>
              <m:t>PO</m:t>
            </m:r>
          </m:sub>
          <m:sup>
            <m:r>
              <w:rPr>
                <w:rFonts w:ascii="Cambria Math" w:hAnsi="Cambria Math"/>
                <w:szCs w:val="20"/>
              </w:rPr>
              <m:t>LO</m:t>
            </m:r>
          </m:sup>
        </m:sSubSup>
      </m:oMath>
      <w:r>
        <w:rPr>
          <w:szCs w:val="20"/>
        </w:rPr>
        <w:t xml:space="preserve"> , and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r>
          <w:rPr>
            <w:rFonts w:ascii="Cambria Math" w:hAnsi="Cambria Math"/>
            <w:szCs w:val="20"/>
          </w:rPr>
          <m:t>=</m:t>
        </m:r>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d>
                  <m:dPr>
                    <m:ctrlPr>
                      <w:rPr>
                        <w:rFonts w:ascii="Cambria Math" w:hAnsi="Cambria Math"/>
                        <w:i/>
                        <w:szCs w:val="20"/>
                      </w:rPr>
                    </m:ctrlPr>
                  </m:dPr>
                  <m:e>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hAnsi="Cambria Math"/>
                        <w:szCs w:val="20"/>
                      </w:rPr>
                      <m:t>+1</m:t>
                    </m:r>
                  </m:e>
                </m:d>
              </m:e>
            </m:func>
          </m:e>
        </m:d>
      </m:oMath>
      <w:r>
        <w:rPr>
          <w:szCs w:val="20"/>
        </w:rPr>
        <w:t>.</w:t>
      </w:r>
    </w:p>
    <w:p w14:paraId="6DB76888" w14:textId="77777777" w:rsidR="009E3431" w:rsidRDefault="00CA416C">
      <w:pPr>
        <w:pStyle w:val="ListParagraph"/>
        <w:numPr>
          <w:ilvl w:val="2"/>
          <w:numId w:val="17"/>
        </w:numPr>
      </w:pPr>
      <w:r>
        <w:rPr>
          <w:szCs w:val="20"/>
        </w:rPr>
        <w:t xml:space="preserve">The common codepoint for all the subgroups in a PO is represented by all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oMath>
      <w:r>
        <w:rPr>
          <w:szCs w:val="20"/>
        </w:rPr>
        <w:t xml:space="preserve"> bits being ‘1’s.</w:t>
      </w:r>
    </w:p>
    <w:p w14:paraId="30320B1D" w14:textId="77777777" w:rsidR="009E3431" w:rsidRDefault="00CA416C">
      <w:pPr>
        <w:pStyle w:val="ListParagraph"/>
        <w:numPr>
          <w:ilvl w:val="0"/>
          <w:numId w:val="17"/>
        </w:numPr>
      </w:pPr>
      <w:r>
        <w:rPr>
          <w:szCs w:val="20"/>
        </w:rPr>
        <w:t xml:space="preserve">Here UE_ID (for LP-WUS), </w:t>
      </w:r>
      <w:r>
        <w:rPr>
          <w:i/>
          <w:iCs/>
          <w:szCs w:val="20"/>
        </w:rPr>
        <w:t>N</w:t>
      </w:r>
      <w:r>
        <w:rPr>
          <w:szCs w:val="20"/>
        </w:rPr>
        <w:t xml:space="preserve">, </w:t>
      </w:r>
      <w:r>
        <w:rPr>
          <w:i/>
          <w:iCs/>
          <w:szCs w:val="20"/>
        </w:rPr>
        <w:t>N</w:t>
      </w:r>
      <w:r>
        <w:rPr>
          <w:i/>
          <w:iCs/>
          <w:szCs w:val="20"/>
          <w:vertAlign w:val="subscript"/>
        </w:rPr>
        <w:t>S</w:t>
      </w:r>
      <w:r>
        <w:rPr>
          <w:szCs w:val="20"/>
        </w:rPr>
        <w:t xml:space="preserve">,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oMath>
      <w:r>
        <w:rPr>
          <w:szCs w:val="20"/>
        </w:rPr>
        <w:t xml:space="preserve"> and </w:t>
      </w:r>
      <w:r>
        <w:rPr>
          <w:i/>
          <w:iCs/>
          <w:szCs w:val="20"/>
        </w:rPr>
        <w:t>T</w:t>
      </w:r>
      <w:r>
        <w:rPr>
          <w:szCs w:val="20"/>
        </w:rPr>
        <w:t xml:space="preserve"> are defined in TS 38.304</w:t>
      </w:r>
    </w:p>
    <w:p w14:paraId="0AE12BFC" w14:textId="77777777" w:rsidR="009E3431" w:rsidRDefault="009E3431">
      <w:pPr>
        <w:pStyle w:val="BodyText"/>
        <w:rPr>
          <w:lang w:val="en-US" w:eastAsia="zh-CN"/>
        </w:rPr>
      </w:pPr>
    </w:p>
    <w:tbl>
      <w:tblPr>
        <w:tblStyle w:val="TableGrid"/>
        <w:tblW w:w="0" w:type="auto"/>
        <w:tblLook w:val="04A0" w:firstRow="1" w:lastRow="0" w:firstColumn="1" w:lastColumn="0" w:noHBand="0" w:noVBand="1"/>
      </w:tblPr>
      <w:tblGrid>
        <w:gridCol w:w="1274"/>
        <w:gridCol w:w="8076"/>
      </w:tblGrid>
      <w:tr w:rsidR="009E3431" w14:paraId="3FCFA3F4" w14:textId="77777777">
        <w:tc>
          <w:tcPr>
            <w:tcW w:w="1274" w:type="dxa"/>
            <w:shd w:val="clear" w:color="auto" w:fill="8EAADB" w:themeFill="accent1" w:themeFillTint="99"/>
          </w:tcPr>
          <w:p w14:paraId="7B610ADB" w14:textId="77777777" w:rsidR="009E3431" w:rsidRDefault="00CA416C">
            <w:pPr>
              <w:spacing w:after="0"/>
              <w:rPr>
                <w:b/>
                <w:bCs/>
              </w:rPr>
            </w:pPr>
            <w:r>
              <w:rPr>
                <w:b/>
                <w:bCs/>
              </w:rPr>
              <w:t>Company</w:t>
            </w:r>
          </w:p>
        </w:tc>
        <w:tc>
          <w:tcPr>
            <w:tcW w:w="8076" w:type="dxa"/>
            <w:shd w:val="clear" w:color="auto" w:fill="8EAADB" w:themeFill="accent1" w:themeFillTint="99"/>
          </w:tcPr>
          <w:p w14:paraId="54EA691F" w14:textId="77777777" w:rsidR="009E3431" w:rsidRDefault="00CA416C">
            <w:pPr>
              <w:spacing w:after="0"/>
              <w:rPr>
                <w:b/>
                <w:bCs/>
              </w:rPr>
            </w:pPr>
            <w:r>
              <w:rPr>
                <w:b/>
                <w:bCs/>
              </w:rPr>
              <w:t>Comments</w:t>
            </w:r>
          </w:p>
        </w:tc>
      </w:tr>
      <w:tr w:rsidR="009E3431" w14:paraId="40451FB4" w14:textId="77777777">
        <w:tc>
          <w:tcPr>
            <w:tcW w:w="1274" w:type="dxa"/>
          </w:tcPr>
          <w:p w14:paraId="1BD18B61" w14:textId="77777777" w:rsidR="009E3431" w:rsidRDefault="00CA416C">
            <w:pPr>
              <w:spacing w:after="0"/>
              <w:rPr>
                <w:rFonts w:eastAsiaTheme="minorEastAsia"/>
              </w:rPr>
            </w:pPr>
            <w:r>
              <w:rPr>
                <w:rFonts w:eastAsiaTheme="minorEastAsia"/>
              </w:rPr>
              <w:t>Qualcomm</w:t>
            </w:r>
          </w:p>
        </w:tc>
        <w:tc>
          <w:tcPr>
            <w:tcW w:w="8076" w:type="dxa"/>
          </w:tcPr>
          <w:p w14:paraId="50DCC382" w14:textId="77777777" w:rsidR="009E3431" w:rsidRDefault="00CA416C">
            <w:pPr>
              <w:spacing w:after="0"/>
              <w:rPr>
                <w:rFonts w:eastAsiaTheme="minorEastAsia"/>
              </w:rPr>
            </w:pPr>
            <w:r>
              <w:rPr>
                <w:rFonts w:eastAsiaTheme="minorEastAsia"/>
              </w:rPr>
              <w:t>Alt 2</w:t>
            </w:r>
          </w:p>
        </w:tc>
      </w:tr>
      <w:tr w:rsidR="009E3431" w14:paraId="1FC7AE7A" w14:textId="77777777">
        <w:tc>
          <w:tcPr>
            <w:tcW w:w="1274" w:type="dxa"/>
          </w:tcPr>
          <w:p w14:paraId="36DE0F30"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076" w:type="dxa"/>
          </w:tcPr>
          <w:p w14:paraId="7FF97342" w14:textId="77777777" w:rsidR="009E3431" w:rsidRDefault="00CA416C">
            <w:pPr>
              <w:spacing w:after="0"/>
              <w:rPr>
                <w:rFonts w:eastAsiaTheme="minorEastAsia"/>
              </w:rPr>
            </w:pPr>
            <w:r>
              <w:rPr>
                <w:rFonts w:eastAsiaTheme="minorEastAsia"/>
              </w:rPr>
              <w:t>Support alt 1 for the simplicity. Not support alt 3 since the indication of the index of PO is no needed and no benefit to be carried by LP-WUS.</w:t>
            </w:r>
          </w:p>
        </w:tc>
      </w:tr>
      <w:tr w:rsidR="009E3431" w14:paraId="311DB650" w14:textId="77777777">
        <w:tc>
          <w:tcPr>
            <w:tcW w:w="1274" w:type="dxa"/>
          </w:tcPr>
          <w:p w14:paraId="4A7D4FC4" w14:textId="77777777" w:rsidR="009E3431" w:rsidRDefault="00CA416C">
            <w:pPr>
              <w:spacing w:after="0"/>
              <w:rPr>
                <w:rFonts w:eastAsiaTheme="minorEastAsia"/>
              </w:rPr>
            </w:pPr>
            <w:r>
              <w:rPr>
                <w:rFonts w:eastAsiaTheme="minorEastAsia" w:hint="eastAsia"/>
              </w:rPr>
              <w:t>X</w:t>
            </w:r>
            <w:r>
              <w:rPr>
                <w:rFonts w:eastAsiaTheme="minorEastAsia"/>
              </w:rPr>
              <w:t>iaomi</w:t>
            </w:r>
          </w:p>
        </w:tc>
        <w:tc>
          <w:tcPr>
            <w:tcW w:w="8076" w:type="dxa"/>
          </w:tcPr>
          <w:p w14:paraId="4469FD0D" w14:textId="77777777" w:rsidR="009E3431" w:rsidRDefault="00CA416C">
            <w:pPr>
              <w:pStyle w:val="BodyText"/>
              <w:spacing w:after="0"/>
              <w:rPr>
                <w:rFonts w:eastAsiaTheme="minorEastAsia"/>
              </w:rPr>
            </w:pPr>
            <w:r>
              <w:rPr>
                <w:rFonts w:eastAsiaTheme="minorEastAsia" w:hint="eastAsia"/>
              </w:rPr>
              <w:t>G</w:t>
            </w:r>
            <w:r>
              <w:rPr>
                <w:rFonts w:eastAsiaTheme="minorEastAsia"/>
              </w:rPr>
              <w:t>enerally OK with the proposal, and we prefer Alt 2.</w:t>
            </w:r>
          </w:p>
        </w:tc>
      </w:tr>
      <w:tr w:rsidR="009E3431" w14:paraId="69EAE2F3" w14:textId="77777777">
        <w:tc>
          <w:tcPr>
            <w:tcW w:w="1274" w:type="dxa"/>
          </w:tcPr>
          <w:p w14:paraId="5BE7E5B1" w14:textId="77777777" w:rsidR="009E3431" w:rsidRDefault="00CA416C">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6A638DD7" w14:textId="77777777" w:rsidR="009E3431" w:rsidRDefault="00CA416C">
            <w:pPr>
              <w:spacing w:after="0"/>
              <w:rPr>
                <w:rFonts w:eastAsiaTheme="minorEastAsia"/>
              </w:rPr>
            </w:pPr>
            <w:r>
              <w:rPr>
                <w:rFonts w:eastAsiaTheme="minorEastAsia"/>
              </w:rPr>
              <w:t>Either alternative is OK for us, and we think all of them are equivalent to each other technically.</w:t>
            </w:r>
          </w:p>
          <w:p w14:paraId="08456972" w14:textId="77777777" w:rsidR="009E3431" w:rsidRDefault="00CA416C">
            <w:pPr>
              <w:pStyle w:val="BodyText"/>
              <w:rPr>
                <w:rFonts w:eastAsiaTheme="minorEastAsia"/>
                <w:lang w:val="en-US" w:eastAsia="zh-CN"/>
              </w:rPr>
            </w:pPr>
            <w:r>
              <w:rPr>
                <w:rFonts w:eastAsiaTheme="minorEastAsia"/>
              </w:rPr>
              <w:t>Maybe we can list several acceptable alternatives, and leave it to editor’s decision to get a simple way to specify this.</w:t>
            </w:r>
          </w:p>
        </w:tc>
      </w:tr>
      <w:tr w:rsidR="009E3431" w14:paraId="53044386" w14:textId="77777777">
        <w:tc>
          <w:tcPr>
            <w:tcW w:w="1274" w:type="dxa"/>
          </w:tcPr>
          <w:p w14:paraId="73116861" w14:textId="77777777" w:rsidR="009E3431" w:rsidRDefault="00CA416C">
            <w:pPr>
              <w:spacing w:after="0"/>
              <w:rPr>
                <w:rFonts w:eastAsiaTheme="minorEastAsia"/>
              </w:rPr>
            </w:pPr>
            <w:r>
              <w:rPr>
                <w:rFonts w:eastAsiaTheme="minorEastAsia"/>
              </w:rPr>
              <w:t xml:space="preserve">Samsung </w:t>
            </w:r>
          </w:p>
        </w:tc>
        <w:tc>
          <w:tcPr>
            <w:tcW w:w="8076" w:type="dxa"/>
          </w:tcPr>
          <w:p w14:paraId="7DDE44D9" w14:textId="77777777" w:rsidR="009E3431" w:rsidRDefault="00CA416C">
            <w:pPr>
              <w:spacing w:after="0"/>
              <w:rPr>
                <w:rFonts w:eastAsiaTheme="minorEastAsia"/>
              </w:rPr>
            </w:pPr>
            <w:r>
              <w:rPr>
                <w:rFonts w:eastAsiaTheme="minorEastAsia" w:hint="eastAsia"/>
              </w:rPr>
              <w:t>S</w:t>
            </w:r>
            <w:r>
              <w:rPr>
                <w:rFonts w:eastAsiaTheme="minorEastAsia"/>
              </w:rPr>
              <w:t>upport Alt 1.</w:t>
            </w:r>
          </w:p>
        </w:tc>
      </w:tr>
      <w:tr w:rsidR="009E3431" w14:paraId="3A9B95E9" w14:textId="77777777">
        <w:tc>
          <w:tcPr>
            <w:tcW w:w="1274" w:type="dxa"/>
          </w:tcPr>
          <w:p w14:paraId="659F4DE9" w14:textId="77777777" w:rsidR="009E3431" w:rsidRDefault="00CA416C">
            <w:pPr>
              <w:spacing w:after="0"/>
              <w:rPr>
                <w:rFonts w:eastAsiaTheme="minorEastAsia"/>
              </w:rPr>
            </w:pPr>
            <w:r>
              <w:rPr>
                <w:rFonts w:eastAsiaTheme="minorEastAsia" w:hint="eastAsia"/>
              </w:rPr>
              <w:t>CATT</w:t>
            </w:r>
          </w:p>
        </w:tc>
        <w:tc>
          <w:tcPr>
            <w:tcW w:w="8076" w:type="dxa"/>
          </w:tcPr>
          <w:p w14:paraId="2B7CC281" w14:textId="77777777" w:rsidR="009E3431" w:rsidRDefault="00CA416C">
            <w:pPr>
              <w:pStyle w:val="BodyText"/>
              <w:rPr>
                <w:rFonts w:eastAsiaTheme="minorEastAsia"/>
                <w:lang w:val="en-US" w:eastAsia="zh-CN"/>
              </w:rPr>
            </w:pPr>
            <w:r>
              <w:rPr>
                <w:rFonts w:eastAsiaTheme="minorEastAsia" w:hint="eastAsia"/>
                <w:lang w:val="en-US" w:eastAsia="zh-CN"/>
              </w:rPr>
              <w:t xml:space="preserve">For the mapping between </w:t>
            </w:r>
            <w:r>
              <w:rPr>
                <w:rFonts w:eastAsiaTheme="minorEastAsia"/>
                <w:lang w:val="en-US" w:eastAsia="zh-CN"/>
              </w:rPr>
              <w:t>code point</w:t>
            </w:r>
            <w:r>
              <w:rPr>
                <w:rFonts w:eastAsiaTheme="minorEastAsia" w:hint="eastAsia"/>
                <w:lang w:val="en-US" w:eastAsia="zh-CN"/>
              </w:rPr>
              <w:t xml:space="preserve"> and subgroup, we </w:t>
            </w:r>
            <w:r>
              <w:rPr>
                <w:rFonts w:eastAsiaTheme="minorEastAsia"/>
                <w:lang w:val="en-US" w:eastAsia="zh-CN"/>
              </w:rPr>
              <w:t>prefer</w:t>
            </w:r>
            <w:r>
              <w:rPr>
                <w:rFonts w:eastAsiaTheme="minorEastAsia" w:hint="eastAsia"/>
                <w:lang w:val="en-US" w:eastAsia="zh-CN"/>
              </w:rPr>
              <w:t xml:space="preserve"> Alt1, since it has smallest spec impact.  </w:t>
            </w:r>
          </w:p>
          <w:p w14:paraId="6C3EA70D" w14:textId="77777777" w:rsidR="009E3431" w:rsidRDefault="00CA416C">
            <w:pPr>
              <w:spacing w:after="0"/>
              <w:rPr>
                <w:rFonts w:eastAsia="Malgun Gothic"/>
                <w:lang w:eastAsia="ko-KR"/>
              </w:rPr>
            </w:pPr>
            <w:r>
              <w:rPr>
                <w:rFonts w:eastAsiaTheme="minorEastAsia" w:hint="eastAsia"/>
              </w:rPr>
              <w:t xml:space="preserve">However, the PO </w:t>
            </w:r>
            <w:r>
              <w:rPr>
                <w:rFonts w:eastAsiaTheme="minorEastAsia"/>
              </w:rPr>
              <w:t>index</w:t>
            </w:r>
            <w:r>
              <w:rPr>
                <w:rFonts w:eastAsiaTheme="minorEastAsia" w:hint="eastAsia"/>
              </w:rPr>
              <w:t xml:space="preserve"> within the LO is related with the number of </w:t>
            </w:r>
            <w:r>
              <w:rPr>
                <w:rFonts w:eastAsiaTheme="minorEastAsia"/>
              </w:rPr>
              <w:t>associated</w:t>
            </w:r>
            <w:r>
              <w:rPr>
                <w:rFonts w:eastAsiaTheme="minorEastAsia" w:hint="eastAsia"/>
              </w:rPr>
              <w:t xml:space="preserve"> PF and whether the </w:t>
            </w:r>
            <w:r>
              <w:rPr>
                <w:rFonts w:eastAsiaTheme="minorEastAsia"/>
              </w:rPr>
              <w:t>associated</w:t>
            </w:r>
            <w:r>
              <w:rPr>
                <w:rFonts w:eastAsiaTheme="minorEastAsia" w:hint="eastAsia"/>
              </w:rPr>
              <w:t xml:space="preserve"> PF is consecutive and non-consecutive, </w:t>
            </w:r>
            <w:r>
              <w:rPr>
                <w:rFonts w:eastAsiaTheme="minorEastAsia"/>
              </w:rPr>
              <w:t>which</w:t>
            </w:r>
            <w:r>
              <w:rPr>
                <w:rFonts w:eastAsiaTheme="minorEastAsia" w:hint="eastAsia"/>
              </w:rPr>
              <w:t xml:space="preserve"> does not discuss yet for LP-WUS.  The first two </w:t>
            </w:r>
            <w:r>
              <w:rPr>
                <w:rFonts w:eastAsiaTheme="minorEastAsia"/>
              </w:rPr>
              <w:t>sub</w:t>
            </w:r>
            <w:r>
              <w:rPr>
                <w:rFonts w:eastAsiaTheme="minorEastAsia" w:hint="eastAsia"/>
              </w:rPr>
              <w:t>-</w:t>
            </w:r>
            <w:proofErr w:type="spellStart"/>
            <w:r>
              <w:rPr>
                <w:rFonts w:eastAsiaTheme="minorEastAsia"/>
              </w:rPr>
              <w:t>bullet in</w:t>
            </w:r>
            <w:proofErr w:type="spellEnd"/>
            <w:r>
              <w:rPr>
                <w:rFonts w:eastAsiaTheme="minorEastAsia"/>
              </w:rPr>
              <w:t xml:space="preserve"> Proposal 2-1 implies</w:t>
            </w:r>
            <w:r>
              <w:rPr>
                <w:rFonts w:eastAsiaTheme="minorEastAsia" w:hint="eastAsia"/>
              </w:rPr>
              <w:t xml:space="preserve"> that the </w:t>
            </w:r>
            <w:r>
              <w:rPr>
                <w:rFonts w:eastAsiaTheme="minorEastAsia"/>
              </w:rPr>
              <w:t>associated</w:t>
            </w:r>
            <w:r>
              <w:rPr>
                <w:rFonts w:eastAsiaTheme="minorEastAsia" w:hint="eastAsia"/>
              </w:rPr>
              <w:t xml:space="preserve"> PF for LO is 2 consecutive PFs which is same as Rel-17 PEI. However, the maximum number of </w:t>
            </w:r>
            <w:r>
              <w:rPr>
                <w:rFonts w:eastAsiaTheme="minorEastAsia"/>
              </w:rPr>
              <w:t>associated</w:t>
            </w:r>
            <w:r>
              <w:rPr>
                <w:rFonts w:eastAsiaTheme="minorEastAsia" w:hint="eastAsia"/>
              </w:rPr>
              <w:t xml:space="preserve"> PF for LO can be 4 e.g. </w:t>
            </w:r>
            <w:r>
              <w:rPr>
                <w:rFonts w:eastAsiaTheme="minorEastAsia"/>
              </w:rPr>
              <w:t>Config#2: Ns=1,</w:t>
            </w:r>
            <w:r>
              <w:rPr>
                <w:szCs w:val="20"/>
              </w:rPr>
              <w:t xml:space="preserve">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Pr>
                <w:rFonts w:eastAsiaTheme="minorEastAsia"/>
              </w:rPr>
              <w:t>=4</w:t>
            </w:r>
            <w:r>
              <w:rPr>
                <w:rFonts w:eastAsiaTheme="minorEastAsia" w:hint="eastAsia"/>
              </w:rPr>
              <w:t xml:space="preserve">, and these four </w:t>
            </w:r>
            <w:r>
              <w:rPr>
                <w:rFonts w:eastAsiaTheme="minorEastAsia"/>
              </w:rPr>
              <w:t>associated</w:t>
            </w:r>
            <w:r>
              <w:rPr>
                <w:rFonts w:eastAsiaTheme="minorEastAsia" w:hint="eastAsia"/>
              </w:rPr>
              <w:t xml:space="preserve"> PFs can be consecutive or non- consecutive based on </w:t>
            </w:r>
            <w:proofErr w:type="spellStart"/>
            <w:r>
              <w:rPr>
                <w:rFonts w:eastAsiaTheme="minorEastAsia" w:hint="eastAsia"/>
              </w:rPr>
              <w:t>gNB</w:t>
            </w:r>
            <w:proofErr w:type="spellEnd"/>
            <w:r>
              <w:rPr>
                <w:rFonts w:eastAsiaTheme="minorEastAsia" w:hint="eastAsia"/>
              </w:rPr>
              <w:t xml:space="preserve"> configuration. Thus, the </w:t>
            </w:r>
            <w:r>
              <w:rPr>
                <w:rFonts w:eastAsiaTheme="minorEastAsia"/>
              </w:rPr>
              <w:t>equation</w:t>
            </w:r>
            <w:r>
              <w:rPr>
                <w:rFonts w:eastAsiaTheme="minorEastAsia" w:hint="eastAsia"/>
              </w:rPr>
              <w:t xml:space="preserve">s for the </w:t>
            </w:r>
            <w:r>
              <w:rPr>
                <w:szCs w:val="20"/>
              </w:rPr>
              <w:t>PO index within the LO</w:t>
            </w:r>
            <w:r>
              <w:rPr>
                <w:rFonts w:eastAsiaTheme="minorEastAsia" w:hint="eastAsia"/>
                <w:szCs w:val="20"/>
              </w:rPr>
              <w:t xml:space="preserve"> and the </w:t>
            </w:r>
            <w:r>
              <w:rPr>
                <w:szCs w:val="20"/>
              </w:rPr>
              <w:t>first PF of the PF(s) associated with the LO</w:t>
            </w:r>
            <w:r>
              <w:rPr>
                <w:rFonts w:eastAsiaTheme="minorEastAsia" w:hint="eastAsia"/>
                <w:szCs w:val="20"/>
              </w:rPr>
              <w:t xml:space="preserve"> will not be same as Rel-17 PEI. For example, when the </w:t>
            </w:r>
            <w:r>
              <w:rPr>
                <w:rFonts w:eastAsiaTheme="minorEastAsia" w:hint="eastAsia"/>
              </w:rPr>
              <w:t xml:space="preserve">maximum number of </w:t>
            </w:r>
            <w:r>
              <w:rPr>
                <w:rFonts w:eastAsiaTheme="minorEastAsia"/>
              </w:rPr>
              <w:t>associated</w:t>
            </w:r>
            <w:r>
              <w:rPr>
                <w:rFonts w:eastAsiaTheme="minorEastAsia" w:hint="eastAsia"/>
              </w:rPr>
              <w:t xml:space="preserve"> PF for LO is 2, and </w:t>
            </w:r>
            <w:r>
              <w:rPr>
                <w:rFonts w:eastAsiaTheme="minorEastAsia"/>
              </w:rPr>
              <w:t>associated</w:t>
            </w:r>
            <w:r>
              <w:rPr>
                <w:rFonts w:eastAsiaTheme="minorEastAsia" w:hint="eastAsia"/>
              </w:rPr>
              <w:t xml:space="preserve"> PF are non- consecutive with T/N*2 time gap, then the </w:t>
            </w:r>
            <w:r>
              <w:t xml:space="preserve">first PF of the PFs associated with the LO </w:t>
            </w:r>
            <w:r>
              <w:rPr>
                <w:rFonts w:eastAsiaTheme="minorEastAsia"/>
              </w:rPr>
              <w:t>should</w:t>
            </w:r>
            <w:r>
              <w:rPr>
                <w:rFonts w:eastAsiaTheme="minorEastAsia" w:hint="eastAsia"/>
              </w:rPr>
              <w:t xml:space="preserve"> be </w:t>
            </w:r>
            <w:r>
              <w:rPr>
                <w:szCs w:val="20"/>
              </w:rPr>
              <w:t>provided by (SFN for PF) – floor(</w:t>
            </w:r>
            <w:proofErr w:type="spellStart"/>
            <w:r>
              <w:rPr>
                <w:i/>
                <w:iCs/>
                <w:szCs w:val="20"/>
              </w:rPr>
              <w:t>i</w:t>
            </w:r>
            <w:r>
              <w:rPr>
                <w:i/>
                <w:iCs/>
                <w:szCs w:val="20"/>
                <w:vertAlign w:val="subscript"/>
              </w:rPr>
              <w:t>PO</w:t>
            </w:r>
            <w:proofErr w:type="spellEnd"/>
            <w:r>
              <w:rPr>
                <w:szCs w:val="20"/>
              </w:rPr>
              <w:t>/</w:t>
            </w:r>
            <w:r>
              <w:rPr>
                <w:i/>
                <w:iCs/>
                <w:szCs w:val="20"/>
              </w:rPr>
              <w:t>N</w:t>
            </w:r>
            <w:r>
              <w:rPr>
                <w:i/>
                <w:iCs/>
                <w:szCs w:val="20"/>
                <w:vertAlign w:val="subscript"/>
              </w:rPr>
              <w:t>S</w:t>
            </w:r>
            <w:r>
              <w:rPr>
                <w:szCs w:val="20"/>
              </w:rPr>
              <w:t xml:space="preserve">) * </w:t>
            </w:r>
            <w:r>
              <w:rPr>
                <w:i/>
                <w:iCs/>
                <w:szCs w:val="20"/>
              </w:rPr>
              <w:t>T</w:t>
            </w:r>
            <w:r>
              <w:rPr>
                <w:szCs w:val="20"/>
              </w:rPr>
              <w:t>/</w:t>
            </w:r>
            <w:r>
              <w:rPr>
                <w:i/>
                <w:iCs/>
                <w:szCs w:val="20"/>
              </w:rPr>
              <w:t>N</w:t>
            </w:r>
            <w:r>
              <w:rPr>
                <w:rFonts w:eastAsiaTheme="minorEastAsia" w:hint="eastAsia"/>
                <w:b/>
                <w:i/>
                <w:iCs/>
                <w:color w:val="FF0000"/>
                <w:szCs w:val="20"/>
              </w:rPr>
              <w:t>*2.</w:t>
            </w:r>
          </w:p>
        </w:tc>
      </w:tr>
      <w:tr w:rsidR="009E3431" w14:paraId="7409F3AE" w14:textId="77777777">
        <w:tc>
          <w:tcPr>
            <w:tcW w:w="1274" w:type="dxa"/>
          </w:tcPr>
          <w:p w14:paraId="7DD2CC9B" w14:textId="77777777" w:rsidR="009E3431" w:rsidRDefault="00CA416C">
            <w:pPr>
              <w:spacing w:after="0"/>
              <w:rPr>
                <w:rFonts w:eastAsiaTheme="minorEastAsia"/>
              </w:rPr>
            </w:pPr>
            <w:r>
              <w:rPr>
                <w:rFonts w:eastAsia="Malgun Gothic"/>
                <w:lang w:eastAsia="ko-KR"/>
              </w:rPr>
              <w:t>Nokia1</w:t>
            </w:r>
          </w:p>
        </w:tc>
        <w:tc>
          <w:tcPr>
            <w:tcW w:w="8076" w:type="dxa"/>
          </w:tcPr>
          <w:p w14:paraId="1B0042A8" w14:textId="77777777" w:rsidR="009E3431" w:rsidRDefault="00CA416C">
            <w:pPr>
              <w:spacing w:after="0"/>
              <w:rPr>
                <w:rFonts w:eastAsiaTheme="minorEastAsia"/>
              </w:rPr>
            </w:pPr>
            <w:r>
              <w:rPr>
                <w:rFonts w:eastAsia="Malgun Gothic"/>
                <w:lang w:eastAsia="ko-KR"/>
              </w:rPr>
              <w:t>Fine with the proposal, would lean towards Alt2. A question that we need also account the special case that there is only one sub-group configured and then there would not be need for the common point.</w:t>
            </w:r>
          </w:p>
        </w:tc>
      </w:tr>
      <w:tr w:rsidR="009E3431" w14:paraId="52691402" w14:textId="77777777">
        <w:tc>
          <w:tcPr>
            <w:tcW w:w="1274" w:type="dxa"/>
          </w:tcPr>
          <w:p w14:paraId="3CD65372" w14:textId="77777777" w:rsidR="009E3431" w:rsidRDefault="00CA416C">
            <w:pPr>
              <w:spacing w:after="0"/>
              <w:rPr>
                <w:rFonts w:eastAsiaTheme="minorEastAsia"/>
              </w:rPr>
            </w:pPr>
            <w:r>
              <w:rPr>
                <w:rFonts w:eastAsiaTheme="minorEastAsia"/>
              </w:rPr>
              <w:t>FW</w:t>
            </w:r>
          </w:p>
        </w:tc>
        <w:tc>
          <w:tcPr>
            <w:tcW w:w="8076" w:type="dxa"/>
          </w:tcPr>
          <w:p w14:paraId="054C125C" w14:textId="77777777" w:rsidR="009E3431" w:rsidRDefault="00CA416C">
            <w:pPr>
              <w:spacing w:after="0"/>
              <w:rPr>
                <w:rFonts w:eastAsiaTheme="minorEastAsia"/>
              </w:rPr>
            </w:pPr>
            <w:r>
              <w:rPr>
                <w:rFonts w:eastAsiaTheme="minorEastAsia"/>
              </w:rPr>
              <w:t>Prefer Alt 2</w:t>
            </w:r>
          </w:p>
        </w:tc>
      </w:tr>
      <w:tr w:rsidR="009E3431" w14:paraId="385AE194" w14:textId="77777777">
        <w:tc>
          <w:tcPr>
            <w:tcW w:w="1274" w:type="dxa"/>
          </w:tcPr>
          <w:p w14:paraId="24318099" w14:textId="77777777" w:rsidR="009E3431" w:rsidRDefault="00CA416C">
            <w:pPr>
              <w:spacing w:after="0"/>
              <w:rPr>
                <w:rFonts w:eastAsiaTheme="minorEastAsia"/>
              </w:rPr>
            </w:pPr>
            <w:proofErr w:type="spellStart"/>
            <w:r>
              <w:rPr>
                <w:rFonts w:eastAsia="Malgun Gothic" w:hint="eastAsia"/>
                <w:lang w:eastAsia="ko-KR"/>
              </w:rPr>
              <w:t>InterDigital</w:t>
            </w:r>
            <w:proofErr w:type="spellEnd"/>
          </w:p>
        </w:tc>
        <w:tc>
          <w:tcPr>
            <w:tcW w:w="8076" w:type="dxa"/>
          </w:tcPr>
          <w:p w14:paraId="1A1F2854" w14:textId="77777777" w:rsidR="009E3431" w:rsidRDefault="00CA416C">
            <w:pPr>
              <w:spacing w:after="0"/>
              <w:rPr>
                <w:rFonts w:eastAsiaTheme="minorEastAsia"/>
              </w:rPr>
            </w:pPr>
            <w:r>
              <w:rPr>
                <w:rFonts w:eastAsia="Malgun Gothic" w:hint="eastAsia"/>
                <w:lang w:eastAsia="ko-KR"/>
              </w:rPr>
              <w:t xml:space="preserve">Support Alt 1. </w:t>
            </w:r>
          </w:p>
        </w:tc>
      </w:tr>
      <w:tr w:rsidR="009E3431" w14:paraId="6F9302EC" w14:textId="77777777">
        <w:tc>
          <w:tcPr>
            <w:tcW w:w="1274" w:type="dxa"/>
            <w:tcBorders>
              <w:bottom w:val="single" w:sz="4" w:space="0" w:color="auto"/>
            </w:tcBorders>
            <w:shd w:val="clear" w:color="auto" w:fill="auto"/>
          </w:tcPr>
          <w:p w14:paraId="118CB40C" w14:textId="77777777" w:rsidR="009E3431" w:rsidRDefault="00CA416C">
            <w:pPr>
              <w:spacing w:after="0"/>
              <w:rPr>
                <w:rFonts w:eastAsiaTheme="minorEastAsia"/>
                <w:lang w:eastAsia="ko-KR"/>
              </w:rPr>
            </w:pPr>
            <w:r>
              <w:rPr>
                <w:rFonts w:eastAsiaTheme="minorEastAsia" w:hint="eastAsia"/>
              </w:rPr>
              <w:lastRenderedPageBreak/>
              <w:t xml:space="preserve">ZTE, </w:t>
            </w:r>
            <w:proofErr w:type="spellStart"/>
            <w:r>
              <w:rPr>
                <w:rFonts w:eastAsiaTheme="minorEastAsia" w:hint="eastAsia"/>
              </w:rPr>
              <w:t>Sanechips</w:t>
            </w:r>
            <w:proofErr w:type="spellEnd"/>
          </w:p>
        </w:tc>
        <w:tc>
          <w:tcPr>
            <w:tcW w:w="8076" w:type="dxa"/>
            <w:tcBorders>
              <w:bottom w:val="single" w:sz="4" w:space="0" w:color="auto"/>
            </w:tcBorders>
            <w:shd w:val="clear" w:color="auto" w:fill="auto"/>
          </w:tcPr>
          <w:p w14:paraId="5DE3FC8F" w14:textId="77777777" w:rsidR="009E3431" w:rsidRDefault="00CA416C">
            <w:pPr>
              <w:spacing w:after="0"/>
              <w:rPr>
                <w:rFonts w:eastAsiaTheme="minorEastAsia"/>
              </w:rPr>
            </w:pPr>
            <w:r>
              <w:rPr>
                <w:rFonts w:eastAsiaTheme="minorEastAsia" w:hint="eastAsia"/>
              </w:rPr>
              <w:t>Based on the following conclusion</w:t>
            </w:r>
          </w:p>
          <w:tbl>
            <w:tblPr>
              <w:tblStyle w:val="TableGrid"/>
              <w:tblW w:w="0" w:type="auto"/>
              <w:tblLook w:val="04A0" w:firstRow="1" w:lastRow="0" w:firstColumn="1" w:lastColumn="0" w:noHBand="0" w:noVBand="1"/>
            </w:tblPr>
            <w:tblGrid>
              <w:gridCol w:w="7850"/>
            </w:tblGrid>
            <w:tr w:rsidR="009E3431" w14:paraId="476141B1" w14:textId="77777777">
              <w:tc>
                <w:tcPr>
                  <w:tcW w:w="7860" w:type="dxa"/>
                </w:tcPr>
                <w:p w14:paraId="0E5CEFBD" w14:textId="77777777" w:rsidR="009E3431" w:rsidRDefault="00CA416C">
                  <w:pPr>
                    <w:rPr>
                      <w:b/>
                      <w:bCs/>
                      <w:szCs w:val="20"/>
                    </w:rPr>
                  </w:pPr>
                  <w:r>
                    <w:rPr>
                      <w:b/>
                      <w:bCs/>
                      <w:szCs w:val="20"/>
                    </w:rPr>
                    <w:t>Conclusion</w:t>
                  </w:r>
                </w:p>
                <w:p w14:paraId="1E65EDD2" w14:textId="77777777" w:rsidR="009E3431" w:rsidRDefault="00CA416C">
                  <w:r>
                    <w:rPr>
                      <w:szCs w:val="20"/>
                    </w:rPr>
                    <w:t>For idle/inactive mode, how to map a UE to a subgroup ID for LP-WUS is left to RAN2 to decide.</w:t>
                  </w:r>
                </w:p>
              </w:tc>
            </w:tr>
          </w:tbl>
          <w:p w14:paraId="79220A2D" w14:textId="77777777" w:rsidR="009E3431" w:rsidRDefault="00CA416C">
            <w:pPr>
              <w:pStyle w:val="BodyText"/>
              <w:rPr>
                <w:lang w:val="en-US" w:eastAsia="zh-CN"/>
              </w:rPr>
            </w:pPr>
            <w:r>
              <w:rPr>
                <w:rFonts w:hint="eastAsia"/>
                <w:lang w:val="en-US" w:eastAsia="zh-CN"/>
              </w:rPr>
              <w:t xml:space="preserve">This formula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r>
                <w:rPr>
                  <w:rFonts w:ascii="Cambria Math" w:hAnsi="Cambria Math"/>
                  <w:szCs w:val="20"/>
                </w:rPr>
                <m:t>=</m:t>
              </m:r>
              <m:d>
                <m:dPr>
                  <m:ctrlPr>
                    <w:rPr>
                      <w:rFonts w:ascii="Cambria Math" w:hAnsi="Cambria Math"/>
                      <w:i/>
                      <w:szCs w:val="20"/>
                    </w:rPr>
                  </m:ctrlPr>
                </m:dPr>
                <m:e>
                  <m:d>
                    <m:dPr>
                      <m:ctrlPr>
                        <w:rPr>
                          <w:rFonts w:ascii="Cambria Math" w:hAnsi="Cambria Math"/>
                          <w:i/>
                          <w:szCs w:val="20"/>
                        </w:rPr>
                      </m:ctrlPr>
                    </m:dPr>
                    <m:e>
                      <m:r>
                        <m:rPr>
                          <m:nor/>
                        </m:rPr>
                        <w:rPr>
                          <w:szCs w:val="20"/>
                        </w:rPr>
                        <m:t>UE_ID</m:t>
                      </m:r>
                      <m:r>
                        <w:rPr>
                          <w:rFonts w:ascii="Cambria Math" w:hAnsi="Cambria Math"/>
                          <w:szCs w:val="20"/>
                        </w:rPr>
                        <m:t xml:space="preserve"> </m:t>
                      </m:r>
                      <m:r>
                        <m:rPr>
                          <m:nor/>
                        </m:rPr>
                        <w:rPr>
                          <w:szCs w:val="20"/>
                        </w:rPr>
                        <m:t>mod</m:t>
                      </m:r>
                      <m:r>
                        <w:rPr>
                          <w:rFonts w:ascii="Cambria Math" w:hAnsi="Cambria Math"/>
                          <w:szCs w:val="20"/>
                        </w:rPr>
                        <m:t xml:space="preserve"> N</m:t>
                      </m:r>
                    </m:e>
                  </m:d>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e>
              </m:d>
              <m:r>
                <w:rPr>
                  <w:rFonts w:ascii="Cambria Math" w:hAnsi="Cambria Math"/>
                  <w:szCs w:val="20"/>
                </w:rPr>
                <m:t xml:space="preserve"> mod </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Pr>
                <w:rFonts w:eastAsia="SimSun" w:hAnsi="Cambria Math" w:hint="eastAsia"/>
                <w:szCs w:val="20"/>
                <w:lang w:val="en-US" w:eastAsia="zh-CN"/>
              </w:rPr>
              <w:t xml:space="preserve"> </w:t>
            </w:r>
            <w:r>
              <w:rPr>
                <w:rFonts w:hint="eastAsia"/>
                <w:lang w:val="en-US" w:eastAsia="zh-CN"/>
              </w:rPr>
              <w:t>should be up to RAN2</w:t>
            </w:r>
          </w:p>
          <w:p w14:paraId="29ED4940" w14:textId="77777777" w:rsidR="009E3431" w:rsidRDefault="009E3431">
            <w:pPr>
              <w:pStyle w:val="BodyText"/>
              <w:rPr>
                <w:lang w:val="en-US" w:eastAsia="zh-CN"/>
              </w:rPr>
            </w:pPr>
          </w:p>
          <w:p w14:paraId="0F1FDB1E" w14:textId="77777777" w:rsidR="009E3431" w:rsidRDefault="00CA416C">
            <w:pPr>
              <w:pStyle w:val="BodyText"/>
              <w:rPr>
                <w:lang w:val="en-US" w:eastAsia="zh-CN"/>
              </w:rPr>
            </w:pPr>
            <w:r>
              <w:rPr>
                <w:rFonts w:hint="eastAsia"/>
                <w:lang w:val="en-US" w:eastAsia="zh-CN"/>
              </w:rPr>
              <w:t>For the following sentence</w:t>
            </w:r>
          </w:p>
          <w:p w14:paraId="5425D095" w14:textId="77777777" w:rsidR="009E3431" w:rsidRDefault="00CA416C">
            <w:pPr>
              <w:pStyle w:val="ListParagraph"/>
              <w:numPr>
                <w:ilvl w:val="0"/>
                <w:numId w:val="17"/>
              </w:numPr>
              <w:rPr>
                <w:szCs w:val="20"/>
              </w:rPr>
            </w:pPr>
            <w:r>
              <w:rPr>
                <w:szCs w:val="20"/>
              </w:rPr>
              <w:t>The reference PF for the LO of a PO is provided by (SFN for PF) – floor(</w:t>
            </w:r>
            <w:proofErr w:type="spellStart"/>
            <w:r>
              <w:rPr>
                <w:i/>
                <w:iCs/>
                <w:szCs w:val="20"/>
              </w:rPr>
              <w:t>i</w:t>
            </w:r>
            <w:r>
              <w:rPr>
                <w:i/>
                <w:iCs/>
                <w:szCs w:val="20"/>
                <w:vertAlign w:val="subscript"/>
              </w:rPr>
              <w:t>PO</w:t>
            </w:r>
            <w:proofErr w:type="spellEnd"/>
            <w:r>
              <w:rPr>
                <w:szCs w:val="20"/>
              </w:rPr>
              <w:t>/</w:t>
            </w:r>
            <w:r>
              <w:rPr>
                <w:i/>
                <w:iCs/>
                <w:szCs w:val="20"/>
              </w:rPr>
              <w:t>N</w:t>
            </w:r>
            <w:r>
              <w:rPr>
                <w:i/>
                <w:iCs/>
                <w:szCs w:val="20"/>
                <w:vertAlign w:val="subscript"/>
              </w:rPr>
              <w:t>S</w:t>
            </w:r>
            <w:r>
              <w:rPr>
                <w:szCs w:val="20"/>
              </w:rPr>
              <w:t xml:space="preserve">) * </w:t>
            </w:r>
            <w:r>
              <w:rPr>
                <w:i/>
                <w:iCs/>
                <w:szCs w:val="20"/>
              </w:rPr>
              <w:t>T</w:t>
            </w:r>
            <w:r>
              <w:rPr>
                <w:szCs w:val="20"/>
              </w:rPr>
              <w:t>/</w:t>
            </w:r>
            <w:r>
              <w:rPr>
                <w:i/>
                <w:iCs/>
                <w:szCs w:val="20"/>
              </w:rPr>
              <w:t>N</w:t>
            </w:r>
            <w:r>
              <w:rPr>
                <w:szCs w:val="20"/>
              </w:rPr>
              <w:t>, which is the first PF of the PF(s) associated with the LO.</w:t>
            </w:r>
          </w:p>
          <w:p w14:paraId="49BFD74B" w14:textId="77777777" w:rsidR="009E3431" w:rsidRDefault="00CA416C">
            <w:pPr>
              <w:pStyle w:val="BodyText"/>
              <w:rPr>
                <w:rFonts w:eastAsia="SimSun"/>
                <w:lang w:val="en-US" w:eastAsia="zh-CN"/>
              </w:rPr>
            </w:pPr>
            <w:r>
              <w:rPr>
                <w:rFonts w:hint="eastAsia"/>
                <w:lang w:val="en-US" w:eastAsia="zh-CN"/>
              </w:rPr>
              <w:t xml:space="preserve">We already agreed on the following, there is no need to further introduce </w:t>
            </w:r>
            <w:r>
              <w:rPr>
                <w:szCs w:val="20"/>
              </w:rPr>
              <w:t xml:space="preserve"> (SFN for PF) – floor(</w:t>
            </w:r>
            <w:proofErr w:type="spellStart"/>
            <w:r>
              <w:rPr>
                <w:i/>
                <w:iCs/>
                <w:szCs w:val="20"/>
              </w:rPr>
              <w:t>i</w:t>
            </w:r>
            <w:r>
              <w:rPr>
                <w:i/>
                <w:iCs/>
                <w:szCs w:val="20"/>
                <w:vertAlign w:val="subscript"/>
              </w:rPr>
              <w:t>PO</w:t>
            </w:r>
            <w:proofErr w:type="spellEnd"/>
            <w:r>
              <w:rPr>
                <w:szCs w:val="20"/>
              </w:rPr>
              <w:t>/</w:t>
            </w:r>
            <w:r>
              <w:rPr>
                <w:i/>
                <w:iCs/>
                <w:szCs w:val="20"/>
              </w:rPr>
              <w:t>N</w:t>
            </w:r>
            <w:r>
              <w:rPr>
                <w:i/>
                <w:iCs/>
                <w:szCs w:val="20"/>
                <w:vertAlign w:val="subscript"/>
              </w:rPr>
              <w:t>S</w:t>
            </w:r>
            <w:r>
              <w:rPr>
                <w:szCs w:val="20"/>
              </w:rPr>
              <w:t xml:space="preserve">) * </w:t>
            </w:r>
            <w:r>
              <w:rPr>
                <w:i/>
                <w:iCs/>
                <w:szCs w:val="20"/>
              </w:rPr>
              <w:t>T</w:t>
            </w:r>
            <w:r>
              <w:rPr>
                <w:szCs w:val="20"/>
              </w:rPr>
              <w:t>/</w:t>
            </w:r>
            <w:r>
              <w:rPr>
                <w:i/>
                <w:iCs/>
                <w:szCs w:val="20"/>
              </w:rPr>
              <w:t>N</w:t>
            </w:r>
            <w:r>
              <w:rPr>
                <w:rFonts w:eastAsia="SimSun" w:hint="eastAsia"/>
                <w:i/>
                <w:iCs/>
                <w:szCs w:val="20"/>
                <w:lang w:val="en-US" w:eastAsia="zh-CN"/>
              </w:rPr>
              <w:t xml:space="preserve"> </w:t>
            </w:r>
            <w:r>
              <w:rPr>
                <w:rFonts w:eastAsia="SimSun" w:hint="eastAsia"/>
                <w:szCs w:val="20"/>
                <w:lang w:val="en-US" w:eastAsia="zh-CN"/>
              </w:rPr>
              <w:t>to redundantly describe that, which should be up to RAN2.</w:t>
            </w:r>
          </w:p>
          <w:tbl>
            <w:tblPr>
              <w:tblStyle w:val="TableGrid"/>
              <w:tblW w:w="0" w:type="auto"/>
              <w:tblLook w:val="04A0" w:firstRow="1" w:lastRow="0" w:firstColumn="1" w:lastColumn="0" w:noHBand="0" w:noVBand="1"/>
            </w:tblPr>
            <w:tblGrid>
              <w:gridCol w:w="7850"/>
            </w:tblGrid>
            <w:tr w:rsidR="009E3431" w14:paraId="59B09D73" w14:textId="77777777">
              <w:tc>
                <w:tcPr>
                  <w:tcW w:w="7860" w:type="dxa"/>
                </w:tcPr>
                <w:p w14:paraId="5FB3390D" w14:textId="77777777" w:rsidR="009E3431" w:rsidRDefault="00CA416C">
                  <w:pPr>
                    <w:rPr>
                      <w:b/>
                      <w:bCs/>
                    </w:rPr>
                  </w:pPr>
                  <w:r>
                    <w:rPr>
                      <w:b/>
                      <w:bCs/>
                      <w:highlight w:val="green"/>
                    </w:rPr>
                    <w:t>Agreement</w:t>
                  </w:r>
                </w:p>
                <w:p w14:paraId="79A09BA2" w14:textId="77777777" w:rsidR="009E3431" w:rsidRDefault="00CA416C">
                  <w:pPr>
                    <w:spacing w:after="0"/>
                    <w:jc w:val="both"/>
                    <w:rPr>
                      <w:rFonts w:ascii="Times" w:eastAsia="Batang" w:hAnsi="Times"/>
                    </w:rPr>
                  </w:pPr>
                  <w:r>
                    <w:rPr>
                      <w:rFonts w:ascii="Times" w:eastAsia="Batang" w:hAnsi="Times"/>
                    </w:rPr>
                    <w:t xml:space="preserve">For the determination of starting time locations of LP-WUS MOs and LP-WUS transmissions in a LO, </w:t>
                  </w:r>
                </w:p>
                <w:p w14:paraId="217F95FB" w14:textId="77777777" w:rsidR="009E3431" w:rsidRDefault="00CA416C">
                  <w:pPr>
                    <w:numPr>
                      <w:ilvl w:val="0"/>
                      <w:numId w:val="7"/>
                    </w:numPr>
                    <w:rPr>
                      <w:rFonts w:ascii="Times" w:eastAsia="Batang" w:hAnsi="Times"/>
                    </w:rPr>
                  </w:pPr>
                  <w:r>
                    <w:rPr>
                      <w:rFonts w:ascii="Times" w:eastAsia="Batang" w:hAnsi="Times"/>
                    </w:rPr>
                    <w:t>A reference point is the start of a reference frame determined</w:t>
                  </w:r>
                  <w:r>
                    <w:rPr>
                      <w:rFonts w:ascii="Times" w:eastAsia="Batang" w:hAnsi="Times"/>
                      <w:highlight w:val="yellow"/>
                    </w:rPr>
                    <w:t xml:space="preserve"> by the frame-level offset from the start of the first PF of the PF(s) associated with the LO</w:t>
                  </w:r>
                  <w:r>
                    <w:rPr>
                      <w:rFonts w:ascii="Times" w:eastAsia="Batang" w:hAnsi="Times"/>
                    </w:rPr>
                    <w:t>.</w:t>
                  </w:r>
                </w:p>
                <w:p w14:paraId="36A9890A" w14:textId="77777777" w:rsidR="009E3431" w:rsidRDefault="00CA416C">
                  <w:pPr>
                    <w:numPr>
                      <w:ilvl w:val="0"/>
                      <w:numId w:val="7"/>
                    </w:numPr>
                    <w:rPr>
                      <w:rFonts w:ascii="Times" w:eastAsia="Batang" w:hAnsi="Times"/>
                    </w:rPr>
                  </w:pPr>
                  <w:r>
                    <w:rPr>
                      <w:rFonts w:ascii="Times" w:eastAsia="Batang" w:hAnsi="Times"/>
                    </w:rPr>
                    <w:t>The starting time location of the first LP-WUS MO in a LO</w:t>
                  </w:r>
                  <w:r>
                    <w:rPr>
                      <w:rFonts w:ascii="Times" w:eastAsia="Batang" w:hAnsi="Times"/>
                      <w:lang w:val="en-GB"/>
                    </w:rPr>
                    <w:t xml:space="preserve"> </w:t>
                  </w:r>
                  <w:r>
                    <w:rPr>
                      <w:rFonts w:ascii="Times" w:eastAsia="Batang" w:hAnsi="Times"/>
                    </w:rPr>
                    <w:t>is indicated by an offset w.r.t. the reference point.</w:t>
                  </w:r>
                </w:p>
                <w:p w14:paraId="20FB09B8" w14:textId="77777777" w:rsidR="009E3431" w:rsidRDefault="00CA416C">
                  <w:pPr>
                    <w:numPr>
                      <w:ilvl w:val="1"/>
                      <w:numId w:val="7"/>
                    </w:numPr>
                  </w:pPr>
                  <w:r>
                    <w:rPr>
                      <w:rFonts w:ascii="Times" w:eastAsia="SimSun" w:hAnsi="Times"/>
                      <w:szCs w:val="18"/>
                      <w:lang w:val="en-GB"/>
                    </w:rPr>
                    <w:t>FFS</w:t>
                  </w:r>
                  <w:r>
                    <w:rPr>
                      <w:rFonts w:ascii="Times" w:eastAsia="Batang" w:hAnsi="Times"/>
                    </w:rPr>
                    <w:t xml:space="preserve"> slot-level or symbol-level offset</w:t>
                  </w:r>
                </w:p>
              </w:tc>
            </w:tr>
          </w:tbl>
          <w:p w14:paraId="67953B29" w14:textId="77777777" w:rsidR="009E3431" w:rsidRDefault="009E3431">
            <w:pPr>
              <w:pStyle w:val="BodyText"/>
              <w:rPr>
                <w:lang w:val="en-US" w:eastAsia="zh-CN"/>
              </w:rPr>
            </w:pPr>
          </w:p>
          <w:p w14:paraId="630B93CC" w14:textId="77777777" w:rsidR="009E3431" w:rsidRDefault="00CA416C">
            <w:pPr>
              <w:pStyle w:val="BodyText"/>
              <w:rPr>
                <w:lang w:val="en-US" w:eastAsia="zh-CN"/>
              </w:rPr>
            </w:pPr>
            <w:r>
              <w:rPr>
                <w:rFonts w:hint="eastAsia"/>
                <w:lang w:val="en-US" w:eastAsia="zh-CN"/>
              </w:rPr>
              <w:t xml:space="preserve">For the codepoint indication,  </w:t>
            </w:r>
          </w:p>
          <w:p w14:paraId="4E31D545" w14:textId="77777777" w:rsidR="009E3431" w:rsidRDefault="00CA416C">
            <w:pPr>
              <w:pStyle w:val="BodyText"/>
              <w:rPr>
                <w:lang w:val="en-US" w:eastAsia="zh-CN"/>
              </w:rPr>
            </w:pPr>
            <w:r>
              <w:rPr>
                <w:rFonts w:hint="eastAsia"/>
                <w:lang w:val="en-US" w:eastAsia="zh-CN"/>
              </w:rPr>
              <w:t>alt2 can use the unified formula as following:</w:t>
            </w:r>
          </w:p>
          <w:p w14:paraId="68CFA1F0" w14:textId="77777777" w:rsidR="009E3431" w:rsidRDefault="00CA416C">
            <w:pPr>
              <w:pStyle w:val="BodyText"/>
              <w:numPr>
                <w:ilvl w:val="0"/>
                <w:numId w:val="18"/>
              </w:numPr>
              <w:rPr>
                <w:rFonts w:eastAsia="KaiTi_GB2312"/>
                <w:lang w:val="en-US" w:eastAsia="zh-CN"/>
              </w:rPr>
            </w:pPr>
            <w:r>
              <w:rPr>
                <w:szCs w:val="20"/>
              </w:rPr>
              <w:t xml:space="preserve">The codepoint for subgroup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rPr>
                <w:szCs w:val="20"/>
              </w:rPr>
              <w:t xml:space="preserve"> is </w:t>
            </w:r>
            <w:r>
              <w:rPr>
                <w:rFonts w:eastAsia="SimSun" w:hint="eastAsia"/>
                <w:szCs w:val="20"/>
                <w:lang w:val="en-US" w:eastAsia="zh-CN"/>
              </w:rPr>
              <w:t xml:space="preserve">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+1)+</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rPr>
                <w:rFonts w:eastAsia="KaiTi_GB2312" w:hAnsi="Cambria Math" w:hint="eastAsia"/>
                <w:lang w:val="en-US" w:eastAsia="zh-CN"/>
              </w:rPr>
              <w:t xml:space="preserve">, wherein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rPr>
                <w:rFonts w:eastAsia="KaiTi_GB2312" w:hAnsi="Cambria Math" w:hint="eastAsia"/>
                <w:lang w:val="en-US" w:eastAsia="zh-CN"/>
              </w:rPr>
              <w:t xml:space="preserve"> =</w:t>
            </w:r>
            <m:oMath>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oMath>
            <w:r>
              <w:rPr>
                <w:rFonts w:eastAsia="KaiTi_GB2312" w:hAnsi="Cambria Math" w:hint="eastAsia"/>
                <w:lang w:val="en-US" w:eastAsia="zh-CN"/>
              </w:rPr>
              <w:t xml:space="preserve"> for common codepoint, otherwise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rPr>
                <w:rFonts w:eastAsia="KaiTi_GB2312" w:hAnsi="Cambria Math" w:hint="eastAsia"/>
                <w:lang w:val="en-US" w:eastAsia="zh-CN"/>
              </w:rPr>
              <w:t>=subgroup ID. 2^n-1 is the number of subgroups</w:t>
            </w:r>
          </w:p>
          <w:p w14:paraId="00846748" w14:textId="77777777" w:rsidR="009E3431" w:rsidRDefault="00CA416C">
            <w:pPr>
              <w:pStyle w:val="BodyText"/>
              <w:rPr>
                <w:lang w:val="en-US" w:eastAsia="zh-CN"/>
              </w:rPr>
            </w:pPr>
            <w:r>
              <w:rPr>
                <w:rFonts w:hint="eastAsia"/>
                <w:lang w:val="en-US" w:eastAsia="zh-CN"/>
              </w:rPr>
              <w:t>Additionally, alt2 and alt3 is the same thing, as following shown</w:t>
            </w:r>
          </w:p>
          <w:p w14:paraId="727AE8A1" w14:textId="77777777" w:rsidR="009E3431" w:rsidRPr="00C01860" w:rsidRDefault="00CA416C">
            <w:pPr>
              <w:pStyle w:val="BodyText"/>
              <w:numPr>
                <w:ilvl w:val="0"/>
                <w:numId w:val="18"/>
              </w:numPr>
              <w:rPr>
                <w:lang w:val="de-DE" w:eastAsia="zh-CN"/>
              </w:rPr>
            </w:pPr>
            <w:r>
              <w:rPr>
                <w:rFonts w:eastAsia="SimSun" w:hint="eastAsia"/>
                <w:szCs w:val="20"/>
                <w:lang w:val="en-US" w:eastAsia="zh-CN"/>
              </w:rPr>
              <w:t xml:space="preserve">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lang w:val="de-DE"/>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lang w:val="de-DE"/>
                    </w:rPr>
                    <m:t>SG</m:t>
                  </m:r>
                  <m:ctrlPr>
                    <w:rPr>
                      <w:rFonts w:ascii="Cambria Math" w:eastAsia="KaiTi_GB2312" w:hAnsi="Cambria Math"/>
                    </w:rPr>
                  </m:ctrlPr>
                </m:sub>
                <m:sup>
                  <m:r>
                    <m:rPr>
                      <m:nor/>
                    </m:rPr>
                    <w:rPr>
                      <w:rFonts w:eastAsia="KaiTi_GB2312"/>
                      <w:lang w:val="de-DE"/>
                    </w:rPr>
                    <m:t>PO</m:t>
                  </m:r>
                  <m:ctrlPr>
                    <w:rPr>
                      <w:rFonts w:ascii="Cambria Math" w:eastAsia="KaiTi_GB2312" w:hAnsi="Cambria Math"/>
                    </w:rPr>
                  </m:ctrlPr>
                </m:sup>
              </m:sSubSup>
              <m:r>
                <w:rPr>
                  <w:rFonts w:ascii="Cambria Math" w:eastAsia="KaiTi_GB2312" w:hAnsi="Cambria Math"/>
                  <w:lang w:val="de-DE"/>
                </w:rPr>
                <m:t>+1)+</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p>
          <w:p w14:paraId="703B6086" w14:textId="77777777" w:rsidR="009E3431" w:rsidRDefault="00CA416C">
            <w:pPr>
              <w:pStyle w:val="BodyText"/>
              <w:numPr>
                <w:ilvl w:val="0"/>
                <w:numId w:val="18"/>
              </w:numPr>
              <w:rPr>
                <w:lang w:val="en-US" w:eastAsia="zh-CN"/>
              </w:rPr>
            </w:pPr>
            <w:r>
              <w:rPr>
                <w:rFonts w:eastAsia="KaiTi_GB2312" w:hAnsi="Cambria Math" w:hint="eastAsia"/>
                <w:lang w:val="en-US" w:eastAsia="zh-CN"/>
              </w:rPr>
              <w:t xml:space="preserve">Wherein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oMath>
            <w:r>
              <w:rPr>
                <w:rFonts w:eastAsia="KaiTi_GB2312" w:hAnsi="Cambria Math" w:hint="eastAsia"/>
                <w:lang w:val="en-US" w:eastAsia="zh-CN"/>
              </w:rPr>
              <w:t xml:space="preserve"> is </w:t>
            </w:r>
            <w:r>
              <w:rPr>
                <w:szCs w:val="20"/>
              </w:rPr>
              <w:t xml:space="preserve"> </w:t>
            </w:r>
            <w:r>
              <w:rPr>
                <w:rFonts w:eastAsia="SimSun" w:hint="eastAsia"/>
                <w:szCs w:val="20"/>
                <w:lang w:val="en-US" w:eastAsia="zh-CN"/>
              </w:rPr>
              <w:t xml:space="preserve">indicated  via </w:t>
            </w:r>
            <m:oMath>
              <m:sSubSup>
                <m:sSubSupPr>
                  <m:ctrlPr>
                    <w:rPr>
                      <w:rFonts w:ascii="Cambria Math" w:hAnsi="Cambria Math"/>
                      <w:i/>
                      <w:szCs w:val="20"/>
                    </w:rPr>
                  </m:ctrlPr>
                </m:sSubSupPr>
                <m:e>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r>
                    <w:rPr>
                      <w:rFonts w:ascii="Cambria Math" w:hAnsi="Cambria Math"/>
                      <w:szCs w:val="20"/>
                    </w:rPr>
                    <m:t>=</m:t>
                  </m:r>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r>
                        <w:rPr>
                          <w:rFonts w:ascii="Cambria Math" w:hAnsi="Cambria Math"/>
                          <w:szCs w:val="20"/>
                        </w:rPr>
                        <m:t>N</m:t>
                      </m:r>
                    </m:e>
                  </m:func>
                </m:e>
                <m:sub>
                  <m:r>
                    <w:rPr>
                      <w:rFonts w:ascii="Cambria Math" w:hAnsi="Cambria Math"/>
                      <w:szCs w:val="20"/>
                    </w:rPr>
                    <m:t>PO</m:t>
                  </m:r>
                </m:sub>
                <m:sup>
                  <m:r>
                    <w:rPr>
                      <w:rFonts w:ascii="Cambria Math" w:hAnsi="Cambria Math"/>
                      <w:szCs w:val="20"/>
                    </w:rPr>
                    <m:t>LO</m:t>
                  </m:r>
                </m:sup>
              </m:sSubSup>
            </m:oMath>
            <w:r>
              <w:rPr>
                <w:rFonts w:eastAsia="SimSun" w:hAnsi="Cambria Math" w:hint="eastAsia"/>
                <w:szCs w:val="20"/>
                <w:lang w:val="en-US" w:eastAsia="zh-CN"/>
              </w:rPr>
              <w:t xml:space="preserve"> bits in the MSB bits,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rPr>
                <w:rFonts w:eastAsia="KaiTi_GB2312" w:hAnsi="Cambria Math" w:hint="eastAsia"/>
                <w:lang w:val="en-US" w:eastAsia="zh-CN"/>
              </w:rPr>
              <w:t xml:space="preserve"> is indicated via  </w:t>
            </w:r>
            <w:r>
              <w:rPr>
                <w:szCs w:val="20"/>
              </w:rPr>
              <w:t xml:space="preserv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r>
                <w:rPr>
                  <w:rFonts w:ascii="Cambria Math" w:hAnsi="Cambria Math"/>
                  <w:szCs w:val="20"/>
                </w:rPr>
                <m:t>=</m:t>
              </m:r>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d>
                        <m:dPr>
                          <m:ctrlPr>
                            <w:rPr>
                              <w:rFonts w:ascii="Cambria Math" w:hAnsi="Cambria Math"/>
                              <w:i/>
                              <w:szCs w:val="20"/>
                            </w:rPr>
                          </m:ctrlPr>
                        </m:dPr>
                        <m:e>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hAnsi="Cambria Math"/>
                              <w:szCs w:val="20"/>
                            </w:rPr>
                            <m:t>+1</m:t>
                          </m:r>
                        </m:e>
                      </m:d>
                    </m:e>
                  </m:func>
                </m:e>
              </m:d>
            </m:oMath>
            <w:r>
              <w:rPr>
                <w:rFonts w:eastAsia="SimSun" w:hAnsi="Cambria Math" w:hint="eastAsia"/>
                <w:szCs w:val="20"/>
                <w:lang w:val="en-US" w:eastAsia="zh-CN"/>
              </w:rPr>
              <w:t xml:space="preserve"> </w:t>
            </w:r>
            <w:r>
              <w:rPr>
                <w:rFonts w:eastAsia="SimSun" w:hint="eastAsia"/>
                <w:szCs w:val="20"/>
                <w:lang w:val="en-US" w:eastAsia="zh-CN"/>
              </w:rPr>
              <w:t xml:space="preserve">LSB </w:t>
            </w:r>
            <w:r>
              <w:rPr>
                <w:rFonts w:eastAsia="KaiTi_GB2312" w:hAnsi="Cambria Math" w:hint="eastAsia"/>
                <w:lang w:val="en-US" w:eastAsia="zh-CN"/>
              </w:rPr>
              <w:t>bits</w:t>
            </w:r>
          </w:p>
          <w:p w14:paraId="30F2D99C" w14:textId="77777777" w:rsidR="009E3431" w:rsidRDefault="00CA416C">
            <w:pPr>
              <w:pStyle w:val="BodyText"/>
              <w:rPr>
                <w:lang w:val="en-US" w:eastAsia="ko-KR"/>
              </w:rPr>
            </w:pPr>
            <w:r>
              <w:rPr>
                <w:rFonts w:hint="eastAsia"/>
                <w:lang w:val="en-US" w:eastAsia="zh-CN"/>
              </w:rPr>
              <w:t xml:space="preserve">Therefore, we prefer Alt2 as a unified solution. </w:t>
            </w:r>
          </w:p>
        </w:tc>
      </w:tr>
      <w:tr w:rsidR="004468B8" w:rsidRPr="00F933DB" w14:paraId="2D96B765" w14:textId="77777777" w:rsidTr="004468B8">
        <w:tc>
          <w:tcPr>
            <w:tcW w:w="1274" w:type="dxa"/>
          </w:tcPr>
          <w:p w14:paraId="63263163" w14:textId="77777777" w:rsidR="004468B8" w:rsidRDefault="004468B8" w:rsidP="00573539">
            <w:pPr>
              <w:spacing w:after="0"/>
              <w:rPr>
                <w:rFonts w:eastAsiaTheme="minorEastAsia"/>
              </w:rPr>
            </w:pPr>
            <w:r>
              <w:rPr>
                <w:rFonts w:eastAsiaTheme="minorEastAsia" w:hint="eastAsia"/>
              </w:rPr>
              <w:t>Sharp</w:t>
            </w:r>
          </w:p>
        </w:tc>
        <w:tc>
          <w:tcPr>
            <w:tcW w:w="8076" w:type="dxa"/>
          </w:tcPr>
          <w:p w14:paraId="4B41924F" w14:textId="77777777" w:rsidR="004468B8" w:rsidRDefault="004468B8" w:rsidP="00573539">
            <w:pPr>
              <w:spacing w:after="0"/>
              <w:rPr>
                <w:rFonts w:eastAsiaTheme="minorEastAsia"/>
              </w:rPr>
            </w:pPr>
            <w:r>
              <w:rPr>
                <w:rFonts w:eastAsiaTheme="minorEastAsia"/>
              </w:rPr>
              <w:t>Prefer</w:t>
            </w:r>
            <w:r>
              <w:rPr>
                <w:rFonts w:eastAsiaTheme="minorEastAsia" w:hint="eastAsia"/>
              </w:rPr>
              <w:t xml:space="preserve"> </w:t>
            </w:r>
            <w:r>
              <w:rPr>
                <w:rFonts w:eastAsiaTheme="minorEastAsia"/>
              </w:rPr>
              <w:t>A</w:t>
            </w:r>
            <w:r>
              <w:rPr>
                <w:rFonts w:eastAsiaTheme="minorEastAsia" w:hint="eastAsia"/>
              </w:rPr>
              <w:t xml:space="preserve">lt3 </w:t>
            </w:r>
          </w:p>
        </w:tc>
      </w:tr>
      <w:tr w:rsidR="0026367D" w:rsidRPr="00F933DB" w14:paraId="5036F266" w14:textId="77777777" w:rsidTr="004468B8">
        <w:tc>
          <w:tcPr>
            <w:tcW w:w="1274" w:type="dxa"/>
          </w:tcPr>
          <w:p w14:paraId="34430842" w14:textId="1A32CC49" w:rsidR="0026367D" w:rsidRDefault="0026367D" w:rsidP="0026367D">
            <w:pPr>
              <w:spacing w:after="0"/>
              <w:rPr>
                <w:rFonts w:eastAsiaTheme="minorEastAsia"/>
              </w:rPr>
            </w:pPr>
            <w:r>
              <w:rPr>
                <w:rFonts w:eastAsiaTheme="minorEastAsia" w:hint="eastAsia"/>
              </w:rPr>
              <w:t>O</w:t>
            </w:r>
            <w:r>
              <w:rPr>
                <w:rFonts w:eastAsiaTheme="minorEastAsia"/>
              </w:rPr>
              <w:t>PPO</w:t>
            </w:r>
          </w:p>
        </w:tc>
        <w:tc>
          <w:tcPr>
            <w:tcW w:w="8076" w:type="dxa"/>
          </w:tcPr>
          <w:p w14:paraId="29D3C23F" w14:textId="77777777" w:rsidR="0026367D" w:rsidRDefault="0026367D" w:rsidP="0026367D">
            <w:pPr>
              <w:spacing w:after="0"/>
              <w:rPr>
                <w:rFonts w:eastAsiaTheme="minorEastAsia"/>
              </w:rPr>
            </w:pPr>
            <w:r>
              <w:rPr>
                <w:rFonts w:eastAsiaTheme="minorEastAsia" w:hint="eastAsia"/>
              </w:rPr>
              <w:t>S</w:t>
            </w:r>
            <w:r>
              <w:rPr>
                <w:rFonts w:eastAsiaTheme="minorEastAsia"/>
              </w:rPr>
              <w:t>upport Alt 3.</w:t>
            </w:r>
          </w:p>
          <w:p w14:paraId="3BCFA76E" w14:textId="77777777" w:rsidR="0026367D" w:rsidRDefault="0026367D" w:rsidP="0026367D">
            <w:pPr>
              <w:pStyle w:val="BodyText"/>
              <w:rPr>
                <w:rFonts w:eastAsiaTheme="minorEastAsia"/>
                <w:lang w:val="en-US" w:eastAsia="zh-CN"/>
              </w:rPr>
            </w:pPr>
            <w:r>
              <w:rPr>
                <w:rFonts w:eastAsiaTheme="minorEastAsia" w:hint="eastAsia"/>
                <w:lang w:val="en-US" w:eastAsia="zh-CN"/>
              </w:rPr>
              <w:t>A</w:t>
            </w:r>
            <w:r>
              <w:rPr>
                <w:rFonts w:eastAsiaTheme="minorEastAsia"/>
                <w:lang w:val="en-US" w:eastAsia="zh-CN"/>
              </w:rPr>
              <w:t xml:space="preserve">ctually, the number of bits that </w:t>
            </w:r>
            <w:proofErr w:type="spellStart"/>
            <w:r>
              <w:rPr>
                <w:rFonts w:eastAsiaTheme="minorEastAsia"/>
                <w:lang w:val="en-US" w:eastAsia="zh-CN"/>
              </w:rPr>
              <w:t>gNB</w:t>
            </w:r>
            <w:proofErr w:type="spellEnd"/>
            <w:r>
              <w:rPr>
                <w:rFonts w:eastAsiaTheme="minorEastAsia"/>
                <w:lang w:val="en-US" w:eastAsia="zh-CN"/>
              </w:rPr>
              <w:t xml:space="preserve"> needs to indicate for one subgroup is same for all the alternatives. </w:t>
            </w:r>
            <w:r>
              <w:rPr>
                <w:rFonts w:eastAsiaTheme="minorEastAsia" w:hint="eastAsia"/>
                <w:lang w:val="en-US" w:eastAsia="zh-CN"/>
              </w:rPr>
              <w:t>W</w:t>
            </w:r>
            <w:r>
              <w:rPr>
                <w:rFonts w:eastAsiaTheme="minorEastAsia"/>
                <w:lang w:val="en-US" w:eastAsia="zh-CN"/>
              </w:rPr>
              <w:t xml:space="preserve">hen we discuss the LP-WUS design, we heard the views that if UE could early termination, UE can have more power saving gain. It is also similar for alt3. </w:t>
            </w:r>
            <w:r>
              <w:rPr>
                <w:rFonts w:eastAsiaTheme="minorEastAsia" w:hint="eastAsia"/>
                <w:lang w:val="en-US" w:eastAsia="zh-CN"/>
              </w:rPr>
              <w:t>F</w:t>
            </w:r>
            <w:r>
              <w:rPr>
                <w:rFonts w:eastAsiaTheme="minorEastAsia"/>
                <w:lang w:val="en-US" w:eastAsia="zh-CN"/>
              </w:rPr>
              <w:t>or Alt3, in some UE implementation for OOK-based receiver, UE could achieve early termination by the detection of PO index.</w:t>
            </w:r>
          </w:p>
          <w:p w14:paraId="0AA0A718" w14:textId="2856F7CF" w:rsidR="0026367D" w:rsidRDefault="0026367D" w:rsidP="0026367D">
            <w:pPr>
              <w:spacing w:after="0"/>
              <w:rPr>
                <w:rFonts w:eastAsiaTheme="minorEastAsia"/>
              </w:rPr>
            </w:pPr>
            <w:r>
              <w:rPr>
                <w:rFonts w:eastAsiaTheme="minorEastAsia"/>
              </w:rPr>
              <w:t>In other hands, Alt2 and alt 3 is similar in our understanding.</w:t>
            </w:r>
          </w:p>
        </w:tc>
      </w:tr>
      <w:tr w:rsidR="00B24D4E" w:rsidRPr="00F933DB" w14:paraId="02EA2844" w14:textId="77777777" w:rsidTr="004468B8">
        <w:tc>
          <w:tcPr>
            <w:tcW w:w="1274" w:type="dxa"/>
          </w:tcPr>
          <w:p w14:paraId="35E6BA64" w14:textId="5B5DB330" w:rsidR="00B24D4E" w:rsidRDefault="00B24D4E" w:rsidP="0026367D">
            <w:pPr>
              <w:spacing w:after="0"/>
              <w:rPr>
                <w:rFonts w:eastAsiaTheme="minorEastAsia"/>
              </w:rPr>
            </w:pPr>
            <w:proofErr w:type="spellStart"/>
            <w:r w:rsidRPr="00B24D4E">
              <w:rPr>
                <w:rFonts w:eastAsiaTheme="minorEastAsia"/>
              </w:rPr>
              <w:t>Spreadtrum</w:t>
            </w:r>
            <w:proofErr w:type="spellEnd"/>
          </w:p>
        </w:tc>
        <w:tc>
          <w:tcPr>
            <w:tcW w:w="8076" w:type="dxa"/>
          </w:tcPr>
          <w:p w14:paraId="6F895761" w14:textId="54418F69" w:rsidR="00B24D4E" w:rsidRPr="00B24D4E" w:rsidRDefault="00B24D4E" w:rsidP="00B24D4E">
            <w:pPr>
              <w:spacing w:after="0"/>
              <w:rPr>
                <w:rFonts w:eastAsiaTheme="minorEastAsia"/>
              </w:rPr>
            </w:pPr>
            <w:r>
              <w:rPr>
                <w:rFonts w:eastAsiaTheme="minorEastAsia" w:hint="eastAsia"/>
              </w:rPr>
              <w:t>We</w:t>
            </w:r>
            <w:r>
              <w:rPr>
                <w:rFonts w:eastAsiaTheme="minorEastAsia"/>
              </w:rPr>
              <w:t xml:space="preserve"> prefer Alt 1.</w:t>
            </w:r>
          </w:p>
        </w:tc>
      </w:tr>
      <w:tr w:rsidR="009B7AFA" w:rsidRPr="00F933DB" w14:paraId="26F035CC" w14:textId="77777777" w:rsidTr="00D766E8">
        <w:tc>
          <w:tcPr>
            <w:tcW w:w="1274" w:type="dxa"/>
            <w:tcBorders>
              <w:bottom w:val="single" w:sz="4" w:space="0" w:color="auto"/>
            </w:tcBorders>
          </w:tcPr>
          <w:p w14:paraId="6961B511" w14:textId="6A287B95" w:rsidR="009B7AFA" w:rsidRPr="00B24D4E" w:rsidRDefault="009B7AFA" w:rsidP="009B7AFA">
            <w:pPr>
              <w:spacing w:after="0"/>
              <w:rPr>
                <w:rFonts w:eastAsiaTheme="minorEastAsia"/>
              </w:rPr>
            </w:pPr>
            <w:r>
              <w:rPr>
                <w:rFonts w:eastAsia="Malgun Gothic" w:hint="eastAsia"/>
                <w:lang w:eastAsia="ko-KR"/>
              </w:rPr>
              <w:t>LG</w:t>
            </w:r>
          </w:p>
        </w:tc>
        <w:tc>
          <w:tcPr>
            <w:tcW w:w="8076" w:type="dxa"/>
            <w:tcBorders>
              <w:bottom w:val="single" w:sz="4" w:space="0" w:color="auto"/>
            </w:tcBorders>
          </w:tcPr>
          <w:p w14:paraId="646C39BF" w14:textId="2E19F745" w:rsidR="009B7AFA" w:rsidRDefault="009B7AFA" w:rsidP="009B7AFA">
            <w:pPr>
              <w:spacing w:after="0"/>
              <w:rPr>
                <w:rFonts w:eastAsiaTheme="minorEastAsia"/>
              </w:rPr>
            </w:pPr>
            <w:r>
              <w:rPr>
                <w:rFonts w:eastAsia="Malgun Gothic"/>
                <w:lang w:eastAsia="ko-KR"/>
              </w:rPr>
              <w:t>W</w:t>
            </w:r>
            <w:r>
              <w:rPr>
                <w:rFonts w:eastAsia="Malgun Gothic" w:hint="eastAsia"/>
                <w:lang w:eastAsia="ko-KR"/>
              </w:rPr>
              <w:t xml:space="preserve">e think Alt. 3 is more clear than other approach. In Alt. 3, we can re-use </w:t>
            </w:r>
            <w:r>
              <w:rPr>
                <w:rFonts w:eastAsia="Malgun Gothic"/>
                <w:lang w:eastAsia="ko-KR"/>
              </w:rPr>
              <w:t>the</w:t>
            </w:r>
            <w:r>
              <w:rPr>
                <w:rFonts w:eastAsia="Malgun Gothic" w:hint="eastAsia"/>
                <w:lang w:eastAsia="ko-KR"/>
              </w:rPr>
              <w:t xml:space="preserve"> </w:t>
            </w:r>
            <w:r>
              <w:rPr>
                <w:rFonts w:eastAsia="Malgun Gothic"/>
                <w:lang w:eastAsia="ko-KR"/>
              </w:rPr>
              <w:t>mechanism</w:t>
            </w:r>
            <w:r>
              <w:rPr>
                <w:rFonts w:eastAsia="Malgun Gothic" w:hint="eastAsia"/>
                <w:lang w:eastAsia="ko-KR"/>
              </w:rPr>
              <w:t xml:space="preserve"> of single PO case for K</w:t>
            </w:r>
            <w:r>
              <w:rPr>
                <w:rFonts w:eastAsia="Malgun Gothic" w:hint="eastAsia"/>
                <w:vertAlign w:val="subscript"/>
                <w:lang w:eastAsia="ko-KR"/>
              </w:rPr>
              <w:t xml:space="preserve">2 </w:t>
            </w:r>
            <w:r>
              <w:rPr>
                <w:rFonts w:eastAsia="Malgun Gothic" w:hint="eastAsia"/>
                <w:lang w:eastAsia="ko-KR"/>
              </w:rPr>
              <w:t xml:space="preserve">bits. </w:t>
            </w:r>
          </w:p>
        </w:tc>
      </w:tr>
      <w:tr w:rsidR="009B7AFA" w:rsidRPr="00F933DB" w14:paraId="313CAC89" w14:textId="77777777" w:rsidTr="00D766E8">
        <w:tc>
          <w:tcPr>
            <w:tcW w:w="1274" w:type="dxa"/>
            <w:shd w:val="clear" w:color="auto" w:fill="B4C6E7" w:themeFill="accent1" w:themeFillTint="66"/>
          </w:tcPr>
          <w:p w14:paraId="47E5F847" w14:textId="05225DA6" w:rsidR="009B7AFA" w:rsidRPr="00B24D4E" w:rsidRDefault="009B7AFA" w:rsidP="009B7AFA">
            <w:pPr>
              <w:spacing w:after="0"/>
              <w:rPr>
                <w:rFonts w:eastAsiaTheme="minorEastAsia"/>
              </w:rPr>
            </w:pPr>
            <w:r>
              <w:rPr>
                <w:rFonts w:eastAsiaTheme="minorEastAsia"/>
              </w:rPr>
              <w:t>Moderator</w:t>
            </w:r>
          </w:p>
        </w:tc>
        <w:tc>
          <w:tcPr>
            <w:tcW w:w="8076" w:type="dxa"/>
            <w:shd w:val="clear" w:color="auto" w:fill="B4C6E7" w:themeFill="accent1" w:themeFillTint="66"/>
          </w:tcPr>
          <w:p w14:paraId="35A9A1AD" w14:textId="0C3F2729" w:rsidR="009B7AFA" w:rsidRDefault="009B7AFA" w:rsidP="009B7AFA">
            <w:pPr>
              <w:pStyle w:val="H3Proposal"/>
            </w:pPr>
            <w:r w:rsidRPr="0094285A">
              <w:rPr>
                <w:highlight w:val="yellow"/>
              </w:rPr>
              <w:t>Proposal 2-1r1</w:t>
            </w:r>
          </w:p>
          <w:p w14:paraId="47AC2710" w14:textId="77777777" w:rsidR="009B7AFA" w:rsidRDefault="009B7AFA" w:rsidP="009B7AFA">
            <w:pPr>
              <w:spacing w:after="0"/>
              <w:rPr>
                <w:szCs w:val="20"/>
              </w:rPr>
            </w:pPr>
            <w:r>
              <w:t>For PO-to-LO association and codepoint determination, a</w:t>
            </w:r>
            <w:r>
              <w:rPr>
                <w:szCs w:val="20"/>
              </w:rPr>
              <w:t xml:space="preserve">ssume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Pr>
                <w:szCs w:val="20"/>
              </w:rPr>
              <w:t xml:space="preserve"> is the number of POs associated with a LO,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Pr>
                <w:szCs w:val="20"/>
              </w:rPr>
              <w:t xml:space="preserve"> is the number of subgroups per PO for LP-WUS, and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is the subgroup ID of a UE (</w:t>
            </w:r>
            <m:oMath>
              <m:sSub>
                <m:sSubPr>
                  <m:ctrlPr>
                    <w:rPr>
                      <w:rFonts w:ascii="Cambria Math" w:hAnsi="Cambria Math"/>
                      <w:i/>
                      <w:szCs w:val="20"/>
                    </w:rPr>
                  </m:ctrlPr>
                </m:sSubPr>
                <m:e>
                  <m:r>
                    <w:rPr>
                      <w:rFonts w:ascii="Cambria Math" w:hAnsi="Cambria Math"/>
                      <w:szCs w:val="20"/>
                    </w:rPr>
                    <m:t>0≤i</m:t>
                  </m:r>
                </m:e>
                <m:sub>
                  <m:r>
                    <w:rPr>
                      <w:rFonts w:ascii="Cambria Math" w:hAnsi="Cambria Math"/>
                      <w:szCs w:val="20"/>
                    </w:rPr>
                    <m:t>SG</m:t>
                  </m:r>
                </m:sub>
              </m:sSub>
              <m:r>
                <w:rPr>
                  <w:rFonts w:ascii="Cambria Math" w:hAnsi="Cambria Math"/>
                  <w:szCs w:val="20"/>
                </w:rPr>
                <m:t>&lt;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Pr>
                <w:szCs w:val="20"/>
              </w:rPr>
              <w:t>).</w:t>
            </w:r>
          </w:p>
          <w:p w14:paraId="32637A03" w14:textId="77777777" w:rsidR="009B7AFA" w:rsidRDefault="009B7AFA" w:rsidP="009B7AFA">
            <w:pPr>
              <w:pStyle w:val="ListParagraph"/>
              <w:numPr>
                <w:ilvl w:val="0"/>
                <w:numId w:val="17"/>
              </w:numPr>
              <w:rPr>
                <w:szCs w:val="20"/>
              </w:rPr>
            </w:pPr>
            <w:r>
              <w:rPr>
                <w:szCs w:val="20"/>
              </w:rPr>
              <w:t xml:space="preserve">The PO index within the LO is defined as </w:t>
            </w:r>
          </w:p>
          <w:p w14:paraId="2D4C9FD4" w14:textId="77777777" w:rsidR="009B7AFA" w:rsidRDefault="00000000" w:rsidP="009B7AFA">
            <w:pPr>
              <w:spacing w:after="0"/>
              <w:jc w:val="center"/>
              <w:rPr>
                <w:szCs w:val="20"/>
              </w:rPr>
            </w:pP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r>
                <w:rPr>
                  <w:rFonts w:ascii="Cambria Math" w:hAnsi="Cambria Math"/>
                  <w:szCs w:val="20"/>
                </w:rPr>
                <m:t>=</m:t>
              </m:r>
              <m:d>
                <m:dPr>
                  <m:ctrlPr>
                    <w:rPr>
                      <w:rFonts w:ascii="Cambria Math" w:hAnsi="Cambria Math"/>
                      <w:i/>
                      <w:szCs w:val="20"/>
                    </w:rPr>
                  </m:ctrlPr>
                </m:dPr>
                <m:e>
                  <m:d>
                    <m:dPr>
                      <m:ctrlPr>
                        <w:rPr>
                          <w:rFonts w:ascii="Cambria Math" w:hAnsi="Cambria Math"/>
                          <w:i/>
                          <w:szCs w:val="20"/>
                        </w:rPr>
                      </m:ctrlPr>
                    </m:dPr>
                    <m:e>
                      <m:r>
                        <m:rPr>
                          <m:nor/>
                        </m:rPr>
                        <w:rPr>
                          <w:szCs w:val="20"/>
                        </w:rPr>
                        <m:t>UE_ID</m:t>
                      </m:r>
                      <m:r>
                        <w:rPr>
                          <w:rFonts w:ascii="Cambria Math" w:hAnsi="Cambria Math"/>
                          <w:szCs w:val="20"/>
                        </w:rPr>
                        <m:t xml:space="preserve"> </m:t>
                      </m:r>
                      <m:r>
                        <m:rPr>
                          <m:nor/>
                        </m:rPr>
                        <w:rPr>
                          <w:szCs w:val="20"/>
                        </w:rPr>
                        <m:t>mod</m:t>
                      </m:r>
                      <m:r>
                        <w:rPr>
                          <w:rFonts w:ascii="Cambria Math" w:hAnsi="Cambria Math"/>
                          <w:szCs w:val="20"/>
                        </w:rPr>
                        <m:t xml:space="preserve"> N</m:t>
                      </m:r>
                    </m:e>
                  </m:d>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e>
              </m:d>
              <m:r>
                <w:rPr>
                  <w:rFonts w:ascii="Cambria Math" w:hAnsi="Cambria Math"/>
                  <w:szCs w:val="20"/>
                </w:rPr>
                <m:t xml:space="preserve"> mod </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sidR="009B7AFA">
              <w:rPr>
                <w:szCs w:val="20"/>
              </w:rPr>
              <w:t>,</w:t>
            </w:r>
          </w:p>
          <w:p w14:paraId="6F9C6094" w14:textId="77777777" w:rsidR="009B7AFA" w:rsidRDefault="009B7AFA" w:rsidP="009B7AFA">
            <w:pPr>
              <w:pStyle w:val="ListParagraph"/>
              <w:numPr>
                <w:ilvl w:val="0"/>
                <w:numId w:val="17"/>
              </w:numPr>
              <w:rPr>
                <w:szCs w:val="20"/>
              </w:rPr>
            </w:pPr>
            <w:r>
              <w:rPr>
                <w:szCs w:val="20"/>
              </w:rPr>
              <w:t>The reference PF for the LO of a PO is provided by (SFN for PF) – floor(</w:t>
            </w:r>
            <w:proofErr w:type="spellStart"/>
            <w:r>
              <w:rPr>
                <w:i/>
                <w:iCs/>
                <w:szCs w:val="20"/>
              </w:rPr>
              <w:t>i</w:t>
            </w:r>
            <w:r>
              <w:rPr>
                <w:i/>
                <w:iCs/>
                <w:szCs w:val="20"/>
                <w:vertAlign w:val="subscript"/>
              </w:rPr>
              <w:t>PO</w:t>
            </w:r>
            <w:proofErr w:type="spellEnd"/>
            <w:r>
              <w:rPr>
                <w:szCs w:val="20"/>
              </w:rPr>
              <w:t>/</w:t>
            </w:r>
            <w:r>
              <w:rPr>
                <w:i/>
                <w:iCs/>
                <w:szCs w:val="20"/>
              </w:rPr>
              <w:t>N</w:t>
            </w:r>
            <w:r>
              <w:rPr>
                <w:i/>
                <w:iCs/>
                <w:szCs w:val="20"/>
                <w:vertAlign w:val="subscript"/>
              </w:rPr>
              <w:t>S</w:t>
            </w:r>
            <w:r>
              <w:rPr>
                <w:szCs w:val="20"/>
              </w:rPr>
              <w:t xml:space="preserve">) * </w:t>
            </w:r>
            <w:r>
              <w:rPr>
                <w:i/>
                <w:iCs/>
                <w:szCs w:val="20"/>
              </w:rPr>
              <w:t>T</w:t>
            </w:r>
            <w:r>
              <w:rPr>
                <w:szCs w:val="20"/>
              </w:rPr>
              <w:t>/</w:t>
            </w:r>
            <w:r>
              <w:rPr>
                <w:i/>
                <w:iCs/>
                <w:szCs w:val="20"/>
              </w:rPr>
              <w:t>N</w:t>
            </w:r>
            <w:r>
              <w:rPr>
                <w:szCs w:val="20"/>
              </w:rPr>
              <w:t>, which is the first PF of the PF(s) associated with the LO.</w:t>
            </w:r>
          </w:p>
          <w:p w14:paraId="5D32026D" w14:textId="6DCE046B" w:rsidR="009B7AFA" w:rsidRDefault="009B7AFA" w:rsidP="009B7AFA">
            <w:pPr>
              <w:pStyle w:val="ListParagraph"/>
              <w:numPr>
                <w:ilvl w:val="0"/>
                <w:numId w:val="17"/>
              </w:numPr>
            </w:pPr>
            <w:r>
              <w:rPr>
                <w:szCs w:val="20"/>
              </w:rPr>
              <w:t>For the codepoints,</w:t>
            </w:r>
          </w:p>
          <w:p w14:paraId="5F7798D7" w14:textId="5E400CC3" w:rsidR="009B7AFA" w:rsidRPr="00F07E61" w:rsidRDefault="009B7AFA" w:rsidP="009B7AFA">
            <w:pPr>
              <w:pStyle w:val="ListParagraph"/>
              <w:numPr>
                <w:ilvl w:val="1"/>
                <w:numId w:val="17"/>
              </w:numPr>
            </w:pPr>
            <w:r w:rsidRPr="00F07E61">
              <w:rPr>
                <w:color w:val="FF0000"/>
              </w:rPr>
              <w:t xml:space="preserve">If </w:t>
            </w:r>
            <m:oMath>
              <m:sSubSup>
                <m:sSubSupPr>
                  <m:ctrlPr>
                    <w:rPr>
                      <w:rFonts w:ascii="Cambria Math" w:hAnsi="Cambria Math"/>
                      <w:i/>
                      <w:color w:val="FF0000"/>
                      <w:szCs w:val="20"/>
                    </w:rPr>
                  </m:ctrlPr>
                </m:sSubSupPr>
                <m:e>
                  <m:r>
                    <w:rPr>
                      <w:rFonts w:ascii="Cambria Math" w:hAnsi="Cambria Math"/>
                      <w:color w:val="FF0000"/>
                      <w:szCs w:val="20"/>
                    </w:rPr>
                    <m:t>N</m:t>
                  </m:r>
                </m:e>
                <m:sub>
                  <m:r>
                    <w:rPr>
                      <w:rFonts w:ascii="Cambria Math" w:hAnsi="Cambria Math"/>
                      <w:color w:val="FF0000"/>
                      <w:szCs w:val="20"/>
                    </w:rPr>
                    <m:t>SG</m:t>
                  </m:r>
                </m:sub>
                <m:sup>
                  <m:r>
                    <w:rPr>
                      <w:rFonts w:ascii="Cambria Math" w:hAnsi="Cambria Math"/>
                      <w:color w:val="FF0000"/>
                      <w:szCs w:val="20"/>
                    </w:rPr>
                    <m:t>PO</m:t>
                  </m:r>
                </m:sup>
              </m:sSubSup>
            </m:oMath>
            <w:r w:rsidRPr="00F07E61">
              <w:rPr>
                <w:color w:val="FF0000"/>
                <w:szCs w:val="20"/>
              </w:rPr>
              <w:t>&gt;1,</w:t>
            </w:r>
            <w:r w:rsidRPr="00F07E61">
              <w:rPr>
                <w:color w:val="FF0000"/>
              </w:rPr>
              <w:t xml:space="preserve"> </w:t>
            </w:r>
          </w:p>
          <w:p w14:paraId="629408C1" w14:textId="024D02F8" w:rsidR="009B7AFA" w:rsidRDefault="009B7AFA" w:rsidP="009B7AFA">
            <w:pPr>
              <w:pStyle w:val="ListParagraph"/>
              <w:numPr>
                <w:ilvl w:val="2"/>
                <w:numId w:val="17"/>
              </w:numPr>
            </w:pPr>
            <w:r>
              <w:rPr>
                <w:szCs w:val="20"/>
              </w:rPr>
              <w:t>Alt 1: (the last few codepoints are common codepoints)</w:t>
            </w:r>
          </w:p>
          <w:p w14:paraId="6420C94D" w14:textId="6DEF48AF" w:rsidR="009B7AFA" w:rsidRDefault="009B7AFA" w:rsidP="009B7AFA">
            <w:pPr>
              <w:pStyle w:val="ListParagraph"/>
              <w:numPr>
                <w:ilvl w:val="3"/>
                <w:numId w:val="17"/>
              </w:numPr>
            </w:pPr>
            <w:r>
              <w:rPr>
                <w:szCs w:val="20"/>
              </w:rPr>
              <w:t xml:space="preserve">The codepoint for subgroup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rPr>
                <w:szCs w:val="20"/>
              </w:rPr>
              <w:t xml:space="preserve"> is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t>.</w:t>
            </w:r>
          </w:p>
          <w:p w14:paraId="58D76C1B" w14:textId="52BC93B4" w:rsidR="009B7AFA" w:rsidRDefault="009B7AFA" w:rsidP="009B7AFA">
            <w:pPr>
              <w:pStyle w:val="ListParagraph"/>
              <w:numPr>
                <w:ilvl w:val="3"/>
                <w:numId w:val="17"/>
              </w:numPr>
            </w:pPr>
            <w:r>
              <w:t xml:space="preserve">The codepoint for all the subgroups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t xml:space="preserve"> is </w:t>
            </w:r>
            <m:oMath>
              <m:sSubSup>
                <m:sSubSupPr>
                  <m:ctrlPr>
                    <w:rPr>
                      <w:rFonts w:ascii="Cambria Math" w:hAnsi="Cambria Math"/>
                      <w:i/>
                      <w:szCs w:val="20"/>
                      <w:lang w:eastAsia="en-US"/>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oMath>
            <w:r>
              <w:t>.</w:t>
            </w:r>
          </w:p>
          <w:p w14:paraId="5B5B3F8B" w14:textId="77777777" w:rsidR="009B7AFA" w:rsidRDefault="009B7AFA" w:rsidP="009B7AFA">
            <w:pPr>
              <w:pStyle w:val="ListParagraph"/>
              <w:numPr>
                <w:ilvl w:val="2"/>
                <w:numId w:val="17"/>
              </w:numPr>
            </w:pPr>
            <w:r>
              <w:t>Alt 2: (the codepoints for each PO are consecutive)</w:t>
            </w:r>
          </w:p>
          <w:p w14:paraId="56A19B60" w14:textId="77777777" w:rsidR="009B7AFA" w:rsidRDefault="009B7AFA" w:rsidP="009B7AFA">
            <w:pPr>
              <w:pStyle w:val="ListParagraph"/>
              <w:numPr>
                <w:ilvl w:val="3"/>
                <w:numId w:val="17"/>
              </w:numPr>
            </w:pPr>
            <w:r>
              <w:rPr>
                <w:szCs w:val="20"/>
              </w:rPr>
              <w:t xml:space="preserve">The codepoint for subgroup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rPr>
                <w:szCs w:val="20"/>
              </w:rPr>
              <w:t xml:space="preserve"> is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+1)+</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t>.</w:t>
            </w:r>
          </w:p>
          <w:p w14:paraId="10D29096" w14:textId="7D7D3B08" w:rsidR="009B7AFA" w:rsidRDefault="009B7AFA" w:rsidP="009B7AFA">
            <w:pPr>
              <w:pStyle w:val="ListParagraph"/>
              <w:numPr>
                <w:ilvl w:val="3"/>
                <w:numId w:val="17"/>
              </w:numPr>
            </w:pPr>
            <w:r>
              <w:t xml:space="preserve">The codepoint for all the subgroups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t xml:space="preserve"> is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+1)*</m:t>
              </m:r>
              <m:d>
                <m:dPr>
                  <m:ctrlPr>
                    <w:rPr>
                      <w:rFonts w:ascii="Cambria Math" w:hAnsi="Cambria Math"/>
                      <w:i/>
                      <w:szCs w:val="20"/>
                      <w:lang w:eastAsia="en-US"/>
                    </w:rPr>
                  </m:ctrlPr>
                </m:dPr>
                <m:e>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+1</m:t>
                  </m:r>
                  <m:ctrlPr>
                    <w:rPr>
                      <w:rFonts w:ascii="Cambria Math" w:eastAsia="KaiTi_GB2312" w:hAnsi="Cambria Math"/>
                      <w:i/>
                    </w:rPr>
                  </m:ctrlPr>
                </m:e>
              </m:d>
            </m:oMath>
            <w:r>
              <w:t>.</w:t>
            </w:r>
          </w:p>
          <w:p w14:paraId="790194BE" w14:textId="77777777" w:rsidR="009B7AFA" w:rsidRDefault="009B7AFA" w:rsidP="009B7AFA">
            <w:pPr>
              <w:pStyle w:val="ListParagraph"/>
              <w:numPr>
                <w:ilvl w:val="2"/>
                <w:numId w:val="17"/>
              </w:numPr>
            </w:pPr>
            <w:r>
              <w:rPr>
                <w:szCs w:val="20"/>
              </w:rPr>
              <w:t>Alt 3: (PO index + subgroup index)</w:t>
            </w:r>
          </w:p>
          <w:p w14:paraId="4CB43D73" w14:textId="77777777" w:rsidR="009B7AFA" w:rsidRDefault="009B7AFA" w:rsidP="009B7AFA">
            <w:pPr>
              <w:pStyle w:val="ListParagraph"/>
              <w:numPr>
                <w:ilvl w:val="3"/>
                <w:numId w:val="17"/>
              </w:numPr>
            </w:pPr>
            <w:r>
              <w:lastRenderedPageBreak/>
              <w:t xml:space="preserve">The PO index is indicated in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oMath>
            <w:r>
              <w:rPr>
                <w:szCs w:val="20"/>
              </w:rPr>
              <w:t xml:space="preserve"> MSBs and  the subgroup index is indicated in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oMath>
            <w:r>
              <w:rPr>
                <w:szCs w:val="20"/>
              </w:rPr>
              <w:t xml:space="preserve"> LSBs, where  </w:t>
            </w:r>
            <m:oMath>
              <m:sSubSup>
                <m:sSubSupPr>
                  <m:ctrlPr>
                    <w:rPr>
                      <w:rFonts w:ascii="Cambria Math" w:hAnsi="Cambria Math"/>
                      <w:i/>
                      <w:szCs w:val="20"/>
                    </w:rPr>
                  </m:ctrlPr>
                </m:sSubSupPr>
                <m:e>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r>
                    <w:rPr>
                      <w:rFonts w:ascii="Cambria Math" w:hAnsi="Cambria Math"/>
                      <w:szCs w:val="20"/>
                    </w:rPr>
                    <m:t>=</m:t>
                  </m:r>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r>
                        <w:rPr>
                          <w:rFonts w:ascii="Cambria Math" w:hAnsi="Cambria Math"/>
                          <w:szCs w:val="20"/>
                        </w:rPr>
                        <m:t>N</m:t>
                      </m:r>
                    </m:e>
                  </m:func>
                </m:e>
                <m:sub>
                  <m:r>
                    <w:rPr>
                      <w:rFonts w:ascii="Cambria Math" w:hAnsi="Cambria Math"/>
                      <w:szCs w:val="20"/>
                    </w:rPr>
                    <m:t>PO</m:t>
                  </m:r>
                </m:sub>
                <m:sup>
                  <m:r>
                    <w:rPr>
                      <w:rFonts w:ascii="Cambria Math" w:hAnsi="Cambria Math"/>
                      <w:szCs w:val="20"/>
                    </w:rPr>
                    <m:t>LO</m:t>
                  </m:r>
                </m:sup>
              </m:sSubSup>
            </m:oMath>
            <w:r>
              <w:rPr>
                <w:szCs w:val="20"/>
              </w:rPr>
              <w:t xml:space="preserve"> , and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r>
                <w:rPr>
                  <w:rFonts w:ascii="Cambria Math" w:hAnsi="Cambria Math"/>
                  <w:szCs w:val="20"/>
                </w:rPr>
                <m:t>=</m:t>
              </m:r>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d>
                        <m:dPr>
                          <m:ctrlPr>
                            <w:rPr>
                              <w:rFonts w:ascii="Cambria Math" w:hAnsi="Cambria Math"/>
                              <w:i/>
                              <w:szCs w:val="20"/>
                            </w:rPr>
                          </m:ctrlPr>
                        </m:dPr>
                        <m:e>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hAnsi="Cambria Math"/>
                              <w:szCs w:val="20"/>
                            </w:rPr>
                            <m:t>+1</m:t>
                          </m:r>
                        </m:e>
                      </m:d>
                    </m:e>
                  </m:func>
                </m:e>
              </m:d>
            </m:oMath>
            <w:r>
              <w:rPr>
                <w:szCs w:val="20"/>
              </w:rPr>
              <w:t>.</w:t>
            </w:r>
          </w:p>
          <w:p w14:paraId="39A64B5B" w14:textId="2B73F0B0" w:rsidR="009B7AFA" w:rsidRDefault="009B7AFA" w:rsidP="009B7AFA">
            <w:pPr>
              <w:pStyle w:val="ListParagraph"/>
              <w:numPr>
                <w:ilvl w:val="3"/>
                <w:numId w:val="17"/>
              </w:numPr>
            </w:pPr>
            <w:r>
              <w:rPr>
                <w:szCs w:val="20"/>
              </w:rPr>
              <w:t xml:space="preserve">The common codepoint for all the subgroups in a PO is represented by all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oMath>
            <w:r>
              <w:rPr>
                <w:szCs w:val="20"/>
              </w:rPr>
              <w:t xml:space="preserve"> bits being ‘1’s.</w:t>
            </w:r>
          </w:p>
          <w:p w14:paraId="07AC9140" w14:textId="77777777" w:rsidR="009B7AFA" w:rsidRPr="002D7835" w:rsidRDefault="009B7AFA" w:rsidP="009B7AFA">
            <w:pPr>
              <w:pStyle w:val="ListParagraph"/>
              <w:numPr>
                <w:ilvl w:val="1"/>
                <w:numId w:val="17"/>
              </w:numPr>
              <w:rPr>
                <w:color w:val="FF0000"/>
              </w:rPr>
            </w:pPr>
            <w:r w:rsidRPr="002D7835">
              <w:rPr>
                <w:color w:val="FF0000"/>
              </w:rPr>
              <w:t xml:space="preserve">If </w:t>
            </w:r>
            <m:oMath>
              <m:sSubSup>
                <m:sSubSupPr>
                  <m:ctrlPr>
                    <w:rPr>
                      <w:rFonts w:ascii="Cambria Math" w:hAnsi="Cambria Math"/>
                      <w:i/>
                      <w:color w:val="FF0000"/>
                      <w:szCs w:val="20"/>
                    </w:rPr>
                  </m:ctrlPr>
                </m:sSubSupPr>
                <m:e>
                  <m:r>
                    <w:rPr>
                      <w:rFonts w:ascii="Cambria Math" w:hAnsi="Cambria Math"/>
                      <w:color w:val="FF0000"/>
                      <w:szCs w:val="20"/>
                    </w:rPr>
                    <m:t>N</m:t>
                  </m:r>
                </m:e>
                <m:sub>
                  <m:r>
                    <w:rPr>
                      <w:rFonts w:ascii="Cambria Math" w:hAnsi="Cambria Math"/>
                      <w:color w:val="FF0000"/>
                      <w:szCs w:val="20"/>
                    </w:rPr>
                    <m:t>SG</m:t>
                  </m:r>
                </m:sub>
                <m:sup>
                  <m:r>
                    <w:rPr>
                      <w:rFonts w:ascii="Cambria Math" w:hAnsi="Cambria Math"/>
                      <w:color w:val="FF0000"/>
                      <w:szCs w:val="20"/>
                    </w:rPr>
                    <m:t>PO</m:t>
                  </m:r>
                </m:sup>
              </m:sSubSup>
              <m:r>
                <w:rPr>
                  <w:rFonts w:ascii="Cambria Math" w:hAnsi="Cambria Math"/>
                  <w:color w:val="FF0000"/>
                  <w:szCs w:val="20"/>
                </w:rPr>
                <m:t>=</m:t>
              </m:r>
            </m:oMath>
            <w:r w:rsidRPr="002D7835">
              <w:rPr>
                <w:color w:val="FF0000"/>
                <w:szCs w:val="20"/>
              </w:rPr>
              <w:t>1,</w:t>
            </w:r>
            <w:r w:rsidRPr="002D7835">
              <w:rPr>
                <w:color w:val="FF0000"/>
              </w:rPr>
              <w:t xml:space="preserve"> t</w:t>
            </w:r>
            <w:r w:rsidRPr="002D7835">
              <w:rPr>
                <w:color w:val="FF0000"/>
                <w:szCs w:val="20"/>
              </w:rPr>
              <w:t xml:space="preserve">he codepoint for PO </w:t>
            </w:r>
            <m:oMath>
              <m:sSub>
                <m:sSubPr>
                  <m:ctrlPr>
                    <w:rPr>
                      <w:rFonts w:ascii="Cambria Math" w:hAnsi="Cambria Math"/>
                      <w:i/>
                      <w:color w:val="FF0000"/>
                      <w:szCs w:val="20"/>
                    </w:rPr>
                  </m:ctrlPr>
                </m:sSubPr>
                <m:e>
                  <m:r>
                    <w:rPr>
                      <w:rFonts w:ascii="Cambria Math" w:hAnsi="Cambria Math"/>
                      <w:color w:val="FF0000"/>
                      <w:szCs w:val="20"/>
                    </w:rPr>
                    <m:t>i</m:t>
                  </m:r>
                </m:e>
                <m:sub>
                  <m:r>
                    <w:rPr>
                      <w:rFonts w:ascii="Cambria Math" w:hAnsi="Cambria Math"/>
                      <w:color w:val="FF0000"/>
                      <w:szCs w:val="20"/>
                    </w:rPr>
                    <m:t>PO</m:t>
                  </m:r>
                </m:sub>
              </m:sSub>
            </m:oMath>
            <w:r w:rsidRPr="002D7835">
              <w:rPr>
                <w:color w:val="FF0000"/>
                <w:szCs w:val="20"/>
              </w:rPr>
              <w:t xml:space="preserve"> is </w:t>
            </w:r>
            <m:oMath>
              <m:sSub>
                <m:sSubPr>
                  <m:ctrlPr>
                    <w:rPr>
                      <w:rFonts w:ascii="Cambria Math" w:eastAsia="KaiTi_GB2312" w:hAnsi="Cambria Math"/>
                      <w:i/>
                      <w:color w:val="FF0000"/>
                    </w:rPr>
                  </m:ctrlPr>
                </m:sSubPr>
                <m:e>
                  <m:r>
                    <w:rPr>
                      <w:rFonts w:ascii="Cambria Math" w:eastAsia="KaiTi_GB2312" w:hAnsi="Cambria Math"/>
                      <w:color w:val="FF0000"/>
                    </w:rPr>
                    <m:t>i</m:t>
                  </m:r>
                </m:e>
                <m:sub>
                  <m:r>
                    <w:rPr>
                      <w:rFonts w:ascii="Cambria Math" w:eastAsia="KaiTi_GB2312" w:hAnsi="Cambria Math"/>
                      <w:color w:val="FF0000"/>
                    </w:rPr>
                    <m:t>PO</m:t>
                  </m:r>
                </m:sub>
              </m:sSub>
            </m:oMath>
            <w:r w:rsidRPr="002D7835">
              <w:rPr>
                <w:color w:val="FF0000"/>
              </w:rPr>
              <w:t>.</w:t>
            </w:r>
          </w:p>
          <w:p w14:paraId="3BA5AF16" w14:textId="77777777" w:rsidR="009B7AFA" w:rsidRDefault="009B7AFA" w:rsidP="009B7AFA">
            <w:pPr>
              <w:pStyle w:val="ListParagraph"/>
              <w:numPr>
                <w:ilvl w:val="0"/>
                <w:numId w:val="17"/>
              </w:numPr>
            </w:pPr>
            <w:r>
              <w:rPr>
                <w:szCs w:val="20"/>
              </w:rPr>
              <w:t xml:space="preserve">Here UE_ID (for LP-WUS), </w:t>
            </w:r>
            <w:r>
              <w:rPr>
                <w:i/>
                <w:iCs/>
                <w:szCs w:val="20"/>
              </w:rPr>
              <w:t>N</w:t>
            </w:r>
            <w:r>
              <w:rPr>
                <w:szCs w:val="20"/>
              </w:rPr>
              <w:t xml:space="preserve">, </w:t>
            </w:r>
            <w:r>
              <w:rPr>
                <w:i/>
                <w:iCs/>
                <w:szCs w:val="20"/>
              </w:rPr>
              <w:t>N</w:t>
            </w:r>
            <w:r>
              <w:rPr>
                <w:i/>
                <w:iCs/>
                <w:szCs w:val="20"/>
                <w:vertAlign w:val="subscript"/>
              </w:rPr>
              <w:t>S</w:t>
            </w:r>
            <w:r>
              <w:rPr>
                <w:szCs w:val="20"/>
              </w:rPr>
              <w:t xml:space="preserve">,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oMath>
            <w:r>
              <w:rPr>
                <w:szCs w:val="20"/>
              </w:rPr>
              <w:t xml:space="preserve"> and </w:t>
            </w:r>
            <w:r>
              <w:rPr>
                <w:i/>
                <w:iCs/>
                <w:szCs w:val="20"/>
              </w:rPr>
              <w:t>T</w:t>
            </w:r>
            <w:r>
              <w:rPr>
                <w:szCs w:val="20"/>
              </w:rPr>
              <w:t xml:space="preserve"> are defined in TS 38.304</w:t>
            </w:r>
          </w:p>
          <w:p w14:paraId="5C728A9E" w14:textId="77777777" w:rsidR="009B7AFA" w:rsidRPr="00C80CAC" w:rsidRDefault="009B7AFA" w:rsidP="009B7AFA">
            <w:pPr>
              <w:pStyle w:val="BodyText"/>
              <w:rPr>
                <w:lang w:val="en-US" w:eastAsia="zh-CN"/>
              </w:rPr>
            </w:pPr>
          </w:p>
        </w:tc>
      </w:tr>
      <w:tr w:rsidR="009B7AFA" w:rsidRPr="00F933DB" w14:paraId="631D5840" w14:textId="77777777" w:rsidTr="00B41E8F">
        <w:tc>
          <w:tcPr>
            <w:tcW w:w="1274" w:type="dxa"/>
            <w:tcBorders>
              <w:bottom w:val="single" w:sz="4" w:space="0" w:color="auto"/>
            </w:tcBorders>
            <w:shd w:val="clear" w:color="auto" w:fill="B4C6E7" w:themeFill="accent1" w:themeFillTint="66"/>
          </w:tcPr>
          <w:p w14:paraId="1AF8FACA" w14:textId="7F17D97D" w:rsidR="009B7AFA" w:rsidRPr="00B24D4E" w:rsidRDefault="00D766E8" w:rsidP="009B7AFA">
            <w:pPr>
              <w:spacing w:after="0"/>
              <w:rPr>
                <w:rFonts w:eastAsiaTheme="minorEastAsia"/>
              </w:rPr>
            </w:pPr>
            <w:r>
              <w:rPr>
                <w:rFonts w:eastAsiaTheme="minorEastAsia"/>
              </w:rPr>
              <w:lastRenderedPageBreak/>
              <w:t>Moderator</w:t>
            </w:r>
          </w:p>
        </w:tc>
        <w:tc>
          <w:tcPr>
            <w:tcW w:w="8076" w:type="dxa"/>
            <w:tcBorders>
              <w:bottom w:val="single" w:sz="4" w:space="0" w:color="auto"/>
            </w:tcBorders>
            <w:shd w:val="clear" w:color="auto" w:fill="B4C6E7" w:themeFill="accent1" w:themeFillTint="66"/>
          </w:tcPr>
          <w:p w14:paraId="4D433AD7" w14:textId="77777777" w:rsidR="00D766E8" w:rsidRDefault="00D766E8" w:rsidP="00D766E8">
            <w:pPr>
              <w:pStyle w:val="BodyText"/>
              <w:rPr>
                <w:lang w:val="en-US" w:eastAsia="zh-CN"/>
              </w:rPr>
            </w:pPr>
            <w:r>
              <w:rPr>
                <w:lang w:val="en-US" w:eastAsia="zh-CN"/>
              </w:rPr>
              <w:t>The following was agreed on Monday, with the highlighted part to be discussed further.</w:t>
            </w:r>
          </w:p>
          <w:p w14:paraId="6CD73B24" w14:textId="14478333" w:rsidR="002E01B6" w:rsidRDefault="002E01B6" w:rsidP="002E01B6">
            <w:pPr>
              <w:pStyle w:val="H3Proposal"/>
            </w:pPr>
            <w:r w:rsidRPr="0094285A">
              <w:rPr>
                <w:highlight w:val="yellow"/>
              </w:rPr>
              <w:t>Proposal 2-1</w:t>
            </w:r>
            <w:r>
              <w:rPr>
                <w:highlight w:val="yellow"/>
              </w:rPr>
              <w:t>A</w:t>
            </w:r>
          </w:p>
          <w:p w14:paraId="6871B26F" w14:textId="77777777" w:rsidR="002E01B6" w:rsidRDefault="002E01B6" w:rsidP="00D766E8">
            <w:pPr>
              <w:spacing w:after="0"/>
              <w:ind w:left="720"/>
              <w:rPr>
                <w:rFonts w:ascii="Times" w:eastAsia="Batang" w:hAnsi="Times"/>
                <w:b/>
                <w:bCs/>
                <w:highlight w:val="green"/>
                <w:lang w:val="en-GB" w:eastAsia="en-US"/>
              </w:rPr>
            </w:pPr>
          </w:p>
          <w:p w14:paraId="27352299" w14:textId="34D19C9B" w:rsidR="00D766E8" w:rsidRPr="00531F09" w:rsidRDefault="00D766E8" w:rsidP="00D766E8">
            <w:pPr>
              <w:spacing w:after="0"/>
              <w:ind w:left="720"/>
              <w:rPr>
                <w:rFonts w:ascii="Times" w:eastAsia="Batang" w:hAnsi="Times"/>
                <w:b/>
                <w:bCs/>
                <w:lang w:val="en-GB" w:eastAsia="en-US"/>
              </w:rPr>
            </w:pPr>
            <w:r>
              <w:rPr>
                <w:rFonts w:ascii="Times" w:eastAsia="Batang" w:hAnsi="Times"/>
                <w:b/>
                <w:bCs/>
                <w:highlight w:val="green"/>
                <w:lang w:val="en-GB" w:eastAsia="en-US"/>
              </w:rPr>
              <w:t>Agreement</w:t>
            </w:r>
          </w:p>
          <w:p w14:paraId="3C7D0EEA" w14:textId="77777777" w:rsidR="00D766E8" w:rsidRPr="00531F09" w:rsidRDefault="00D766E8" w:rsidP="00D766E8">
            <w:pPr>
              <w:spacing w:after="0"/>
              <w:ind w:left="720"/>
              <w:rPr>
                <w:rFonts w:ascii="Times" w:eastAsia="Batang" w:hAnsi="Times"/>
                <w:szCs w:val="20"/>
                <w:lang w:val="en-GB" w:eastAsia="en-US"/>
              </w:rPr>
            </w:pPr>
            <w:r w:rsidRPr="00531F09">
              <w:rPr>
                <w:rFonts w:ascii="Times" w:eastAsia="Batang" w:hAnsi="Times"/>
                <w:lang w:val="en-GB" w:eastAsia="en-US"/>
              </w:rPr>
              <w:t>For PO-to-LO association and codepoint determination, a</w:t>
            </w:r>
            <w:r w:rsidRPr="00531F09">
              <w:rPr>
                <w:rFonts w:ascii="Times" w:eastAsia="Batang" w:hAnsi="Times"/>
                <w:szCs w:val="20"/>
                <w:lang w:val="en-GB" w:eastAsia="en-US"/>
              </w:rPr>
              <w:t xml:space="preserve">ssume </w:t>
            </w:r>
            <m:oMath>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PO</m:t>
                  </m:r>
                </m:sub>
                <m:sup>
                  <m:r>
                    <w:rPr>
                      <w:rFonts w:ascii="Cambria Math" w:eastAsia="Batang" w:hAnsi="Cambria Math"/>
                      <w:szCs w:val="20"/>
                      <w:lang w:val="en-GB" w:eastAsia="en-US"/>
                    </w:rPr>
                    <m:t>LO</m:t>
                  </m:r>
                </m:sup>
              </m:sSubSup>
            </m:oMath>
            <w:r w:rsidRPr="00531F09">
              <w:rPr>
                <w:rFonts w:ascii="Times" w:eastAsia="Batang" w:hAnsi="Times"/>
                <w:szCs w:val="20"/>
                <w:lang w:val="en-GB" w:eastAsia="en-US"/>
              </w:rPr>
              <w:t xml:space="preserve"> is the number of POs associated with a LO, </w:t>
            </w:r>
            <m:oMath>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SG</m:t>
                  </m:r>
                </m:sub>
                <m:sup>
                  <m:r>
                    <w:rPr>
                      <w:rFonts w:ascii="Cambria Math" w:eastAsia="Batang" w:hAnsi="Cambria Math"/>
                      <w:szCs w:val="20"/>
                      <w:lang w:val="en-GB" w:eastAsia="en-US"/>
                    </w:rPr>
                    <m:t>PO</m:t>
                  </m:r>
                </m:sup>
              </m:sSubSup>
            </m:oMath>
            <w:r w:rsidRPr="00531F09">
              <w:rPr>
                <w:rFonts w:ascii="Times" w:eastAsia="Batang" w:hAnsi="Times"/>
                <w:szCs w:val="20"/>
                <w:lang w:val="en-GB" w:eastAsia="en-US"/>
              </w:rPr>
              <w:t xml:space="preserve"> is the number of subgroups per PO for LP-WUS, and  </w:t>
            </w:r>
            <m:oMath>
              <m:sSub>
                <m:sSubPr>
                  <m:ctrlPr>
                    <w:rPr>
                      <w:rFonts w:ascii="Cambria Math" w:eastAsia="Batang" w:hAnsi="Cambria Math"/>
                      <w:i/>
                      <w:szCs w:val="20"/>
                      <w:lang w:val="en-GB" w:eastAsia="en-US"/>
                    </w:rPr>
                  </m:ctrlPr>
                </m:sSubPr>
                <m:e>
                  <m:r>
                    <w:rPr>
                      <w:rFonts w:ascii="Cambria Math" w:eastAsia="Batang" w:hAnsi="Cambria Math"/>
                      <w:szCs w:val="20"/>
                      <w:lang w:val="en-GB" w:eastAsia="en-US"/>
                    </w:rPr>
                    <m:t>i</m:t>
                  </m:r>
                </m:e>
                <m:sub>
                  <m:r>
                    <w:rPr>
                      <w:rFonts w:ascii="Cambria Math" w:eastAsia="Batang" w:hAnsi="Cambria Math"/>
                      <w:szCs w:val="20"/>
                      <w:lang w:val="en-GB" w:eastAsia="en-US"/>
                    </w:rPr>
                    <m:t>SG</m:t>
                  </m:r>
                </m:sub>
              </m:sSub>
            </m:oMath>
            <w:r w:rsidRPr="00531F09">
              <w:rPr>
                <w:rFonts w:ascii="Times" w:eastAsia="Batang" w:hAnsi="Times"/>
                <w:szCs w:val="20"/>
                <w:lang w:val="en-GB" w:eastAsia="en-US"/>
              </w:rPr>
              <w:t xml:space="preserve"> is the subgroup ID of a UE (</w:t>
            </w:r>
            <m:oMath>
              <m:sSub>
                <m:sSubPr>
                  <m:ctrlPr>
                    <w:rPr>
                      <w:rFonts w:ascii="Cambria Math" w:eastAsia="Batang" w:hAnsi="Cambria Math"/>
                      <w:i/>
                      <w:szCs w:val="20"/>
                      <w:lang w:val="en-GB" w:eastAsia="en-US"/>
                    </w:rPr>
                  </m:ctrlPr>
                </m:sSubPr>
                <m:e>
                  <m:r>
                    <w:rPr>
                      <w:rFonts w:ascii="Cambria Math" w:eastAsia="Batang" w:hAnsi="Cambria Math"/>
                      <w:szCs w:val="20"/>
                      <w:lang w:val="en-GB" w:eastAsia="en-US"/>
                    </w:rPr>
                    <m:t>0≤i</m:t>
                  </m:r>
                </m:e>
                <m:sub>
                  <m:r>
                    <w:rPr>
                      <w:rFonts w:ascii="Cambria Math" w:eastAsia="Batang" w:hAnsi="Cambria Math"/>
                      <w:szCs w:val="20"/>
                      <w:lang w:val="en-GB" w:eastAsia="en-US"/>
                    </w:rPr>
                    <m:t>SG</m:t>
                  </m:r>
                </m:sub>
              </m:sSub>
              <m:r>
                <w:rPr>
                  <w:rFonts w:ascii="Cambria Math" w:eastAsia="Batang" w:hAnsi="Cambria Math"/>
                  <w:szCs w:val="20"/>
                  <w:lang w:val="en-GB" w:eastAsia="en-US"/>
                </w:rPr>
                <m:t>&lt;</m:t>
              </m:r>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SG</m:t>
                  </m:r>
                </m:sub>
                <m:sup>
                  <m:r>
                    <w:rPr>
                      <w:rFonts w:ascii="Cambria Math" w:eastAsia="Batang" w:hAnsi="Cambria Math"/>
                      <w:szCs w:val="20"/>
                      <w:lang w:val="en-GB" w:eastAsia="en-US"/>
                    </w:rPr>
                    <m:t>PO</m:t>
                  </m:r>
                </m:sup>
              </m:sSubSup>
            </m:oMath>
            <w:r w:rsidRPr="00531F09">
              <w:rPr>
                <w:rFonts w:ascii="Times" w:eastAsia="Batang" w:hAnsi="Times"/>
                <w:szCs w:val="20"/>
                <w:lang w:val="en-GB" w:eastAsia="en-US"/>
              </w:rPr>
              <w:t>).</w:t>
            </w:r>
          </w:p>
          <w:p w14:paraId="24B1FDDA" w14:textId="77777777" w:rsidR="00D766E8" w:rsidRPr="00531F09" w:rsidRDefault="00D766E8" w:rsidP="00D766E8">
            <w:pPr>
              <w:numPr>
                <w:ilvl w:val="0"/>
                <w:numId w:val="17"/>
              </w:numPr>
              <w:spacing w:after="0"/>
              <w:ind w:left="1440"/>
              <w:rPr>
                <w:rFonts w:ascii="Times" w:eastAsia="Batang" w:hAnsi="Times"/>
                <w:szCs w:val="20"/>
                <w:lang w:val="en-GB" w:eastAsia="x-none"/>
              </w:rPr>
            </w:pPr>
            <w:r w:rsidRPr="00531F09">
              <w:rPr>
                <w:rFonts w:ascii="Times" w:eastAsia="Batang" w:hAnsi="Times"/>
                <w:szCs w:val="20"/>
                <w:lang w:val="en-GB" w:eastAsia="x-none"/>
              </w:rPr>
              <w:t xml:space="preserve">The PO index within the LO is defined as </w:t>
            </w:r>
          </w:p>
          <w:p w14:paraId="5B645BAD" w14:textId="77777777" w:rsidR="00D766E8" w:rsidRPr="00531F09" w:rsidRDefault="00000000" w:rsidP="00D766E8">
            <w:pPr>
              <w:spacing w:after="0"/>
              <w:ind w:left="720"/>
              <w:jc w:val="center"/>
              <w:rPr>
                <w:rFonts w:ascii="Times" w:eastAsia="Batang" w:hAnsi="Times"/>
                <w:szCs w:val="20"/>
                <w:lang w:val="en-GB" w:eastAsia="en-US"/>
              </w:rPr>
            </w:pPr>
            <m:oMath>
              <m:sSub>
                <m:sSubPr>
                  <m:ctrlPr>
                    <w:rPr>
                      <w:rFonts w:ascii="Cambria Math" w:eastAsia="Batang" w:hAnsi="Cambria Math"/>
                      <w:i/>
                      <w:szCs w:val="20"/>
                      <w:lang w:val="en-GB" w:eastAsia="en-US"/>
                    </w:rPr>
                  </m:ctrlPr>
                </m:sSubPr>
                <m:e>
                  <m:r>
                    <w:rPr>
                      <w:rFonts w:ascii="Cambria Math" w:eastAsia="Batang" w:hAnsi="Cambria Math"/>
                      <w:szCs w:val="20"/>
                      <w:lang w:val="en-GB" w:eastAsia="en-US"/>
                    </w:rPr>
                    <m:t>i</m:t>
                  </m:r>
                </m:e>
                <m:sub>
                  <m:r>
                    <w:rPr>
                      <w:rFonts w:ascii="Cambria Math" w:eastAsia="Batang" w:hAnsi="Cambria Math"/>
                      <w:szCs w:val="20"/>
                      <w:lang w:val="en-GB" w:eastAsia="en-US"/>
                    </w:rPr>
                    <m:t>PO</m:t>
                  </m:r>
                </m:sub>
              </m:sSub>
              <m:r>
                <w:rPr>
                  <w:rFonts w:ascii="Cambria Math" w:eastAsia="Batang" w:hAnsi="Cambria Math"/>
                  <w:szCs w:val="20"/>
                  <w:lang w:val="en-GB" w:eastAsia="en-US"/>
                </w:rPr>
                <m:t>=</m:t>
              </m:r>
              <m:d>
                <m:dPr>
                  <m:ctrlPr>
                    <w:rPr>
                      <w:rFonts w:ascii="Cambria Math" w:eastAsia="Batang" w:hAnsi="Cambria Math"/>
                      <w:i/>
                      <w:szCs w:val="20"/>
                      <w:lang w:val="en-GB" w:eastAsia="en-US"/>
                    </w:rPr>
                  </m:ctrlPr>
                </m:dPr>
                <m:e>
                  <m:d>
                    <m:dPr>
                      <m:ctrlPr>
                        <w:rPr>
                          <w:rFonts w:ascii="Cambria Math" w:eastAsia="Batang" w:hAnsi="Cambria Math"/>
                          <w:i/>
                          <w:szCs w:val="20"/>
                          <w:lang w:val="en-GB" w:eastAsia="en-US"/>
                        </w:rPr>
                      </m:ctrlPr>
                    </m:dPr>
                    <m:e>
                      <m:r>
                        <m:rPr>
                          <m:nor/>
                        </m:rPr>
                        <w:rPr>
                          <w:rFonts w:ascii="Times" w:eastAsia="Batang" w:hAnsi="Times"/>
                          <w:szCs w:val="20"/>
                          <w:lang w:val="en-GB" w:eastAsia="en-US"/>
                        </w:rPr>
                        <m:t>UE_ID</m:t>
                      </m:r>
                      <m:r>
                        <w:rPr>
                          <w:rFonts w:ascii="Cambria Math" w:eastAsia="Batang" w:hAnsi="Cambria Math"/>
                          <w:szCs w:val="20"/>
                          <w:lang w:val="en-GB" w:eastAsia="en-US"/>
                        </w:rPr>
                        <m:t xml:space="preserve"> </m:t>
                      </m:r>
                      <m:r>
                        <m:rPr>
                          <m:nor/>
                        </m:rPr>
                        <w:rPr>
                          <w:rFonts w:ascii="Times" w:eastAsia="Batang" w:hAnsi="Times"/>
                          <w:szCs w:val="20"/>
                          <w:lang w:val="en-GB" w:eastAsia="en-US"/>
                        </w:rPr>
                        <m:t>mod</m:t>
                      </m:r>
                      <m:r>
                        <w:rPr>
                          <w:rFonts w:ascii="Cambria Math" w:eastAsia="Batang" w:hAnsi="Cambria Math"/>
                          <w:szCs w:val="20"/>
                          <w:lang w:val="en-GB" w:eastAsia="en-US"/>
                        </w:rPr>
                        <m:t xml:space="preserve"> N</m:t>
                      </m:r>
                    </m:e>
                  </m:d>
                  <m:r>
                    <w:rPr>
                      <w:rFonts w:ascii="Cambria Math" w:eastAsia="Batang" w:hAnsi="Cambria Math"/>
                      <w:szCs w:val="20"/>
                      <w:lang w:val="en-GB" w:eastAsia="en-US"/>
                    </w:rPr>
                    <m:t>∙</m:t>
                  </m:r>
                  <m:sSub>
                    <m:sSubPr>
                      <m:ctrlPr>
                        <w:rPr>
                          <w:rFonts w:ascii="Cambria Math" w:eastAsia="Batang" w:hAnsi="Cambria Math"/>
                          <w:i/>
                          <w:szCs w:val="20"/>
                          <w:lang w:val="en-GB" w:eastAsia="en-US"/>
                        </w:rPr>
                      </m:ctrlPr>
                    </m:sSubPr>
                    <m:e>
                      <m:r>
                        <w:rPr>
                          <w:rFonts w:ascii="Cambria Math" w:eastAsia="Batang" w:hAnsi="Cambria Math"/>
                          <w:szCs w:val="20"/>
                          <w:lang w:val="en-GB" w:eastAsia="en-US"/>
                        </w:rPr>
                        <m:t>N</m:t>
                      </m:r>
                    </m:e>
                    <m:sub>
                      <m:r>
                        <w:rPr>
                          <w:rFonts w:ascii="Cambria Math" w:eastAsia="Batang" w:hAnsi="Cambria Math"/>
                          <w:szCs w:val="20"/>
                          <w:lang w:val="en-GB" w:eastAsia="en-US"/>
                        </w:rPr>
                        <m:t>s</m:t>
                      </m:r>
                    </m:sub>
                  </m:sSub>
                  <m:r>
                    <w:rPr>
                      <w:rFonts w:ascii="Cambria Math" w:eastAsia="Batang" w:hAnsi="Cambria Math"/>
                      <w:szCs w:val="20"/>
                      <w:lang w:val="en-GB" w:eastAsia="en-US"/>
                    </w:rPr>
                    <m:t>+</m:t>
                  </m:r>
                  <m:sSub>
                    <m:sSubPr>
                      <m:ctrlPr>
                        <w:rPr>
                          <w:rFonts w:ascii="Cambria Math" w:eastAsia="Batang" w:hAnsi="Cambria Math"/>
                          <w:i/>
                          <w:szCs w:val="20"/>
                          <w:lang w:val="en-GB" w:eastAsia="en-US"/>
                        </w:rPr>
                      </m:ctrlPr>
                    </m:sSubPr>
                    <m:e>
                      <m:r>
                        <w:rPr>
                          <w:rFonts w:ascii="Cambria Math" w:eastAsia="Batang" w:hAnsi="Cambria Math"/>
                          <w:szCs w:val="20"/>
                          <w:lang w:val="en-GB" w:eastAsia="en-US"/>
                        </w:rPr>
                        <m:t>i</m:t>
                      </m:r>
                    </m:e>
                    <m:sub>
                      <m:r>
                        <w:rPr>
                          <w:rFonts w:ascii="Cambria Math" w:eastAsia="Batang" w:hAnsi="Cambria Math"/>
                          <w:szCs w:val="20"/>
                          <w:lang w:val="en-GB" w:eastAsia="en-US"/>
                        </w:rPr>
                        <m:t>s</m:t>
                      </m:r>
                    </m:sub>
                  </m:sSub>
                </m:e>
              </m:d>
              <m:r>
                <w:rPr>
                  <w:rFonts w:ascii="Cambria Math" w:eastAsia="Batang" w:hAnsi="Cambria Math"/>
                  <w:szCs w:val="20"/>
                  <w:lang w:val="en-GB" w:eastAsia="en-US"/>
                </w:rPr>
                <m:t xml:space="preserve"> mod </m:t>
              </m:r>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PO</m:t>
                  </m:r>
                </m:sub>
                <m:sup>
                  <m:r>
                    <w:rPr>
                      <w:rFonts w:ascii="Cambria Math" w:eastAsia="Batang" w:hAnsi="Cambria Math"/>
                      <w:szCs w:val="20"/>
                      <w:lang w:val="en-GB" w:eastAsia="en-US"/>
                    </w:rPr>
                    <m:t>LO</m:t>
                  </m:r>
                </m:sup>
              </m:sSubSup>
            </m:oMath>
            <w:r w:rsidR="00D766E8" w:rsidRPr="00531F09">
              <w:rPr>
                <w:rFonts w:ascii="Times" w:eastAsia="Batang" w:hAnsi="Times"/>
                <w:szCs w:val="20"/>
                <w:lang w:val="en-GB" w:eastAsia="en-US"/>
              </w:rPr>
              <w:t>,</w:t>
            </w:r>
          </w:p>
          <w:p w14:paraId="341DE0A1" w14:textId="77777777" w:rsidR="00D766E8" w:rsidRPr="00531F09" w:rsidRDefault="00D766E8" w:rsidP="00D766E8">
            <w:pPr>
              <w:numPr>
                <w:ilvl w:val="0"/>
                <w:numId w:val="17"/>
              </w:numPr>
              <w:spacing w:after="0"/>
              <w:ind w:left="1440"/>
              <w:rPr>
                <w:rFonts w:ascii="Times" w:eastAsia="Batang" w:hAnsi="Times"/>
                <w:szCs w:val="20"/>
                <w:lang w:val="en-GB" w:eastAsia="x-none"/>
              </w:rPr>
            </w:pPr>
            <w:r w:rsidRPr="00531F09">
              <w:rPr>
                <w:rFonts w:ascii="Times" w:eastAsia="Batang" w:hAnsi="Times"/>
                <w:szCs w:val="20"/>
                <w:lang w:val="en-GB" w:eastAsia="x-none"/>
              </w:rPr>
              <w:t>The reference PF for the LO of a PO is provided by (SFN for PF) – floor(</w:t>
            </w:r>
            <w:proofErr w:type="spellStart"/>
            <w:r w:rsidRPr="00531F09">
              <w:rPr>
                <w:rFonts w:ascii="Times" w:eastAsia="Batang" w:hAnsi="Times"/>
                <w:i/>
                <w:iCs/>
                <w:szCs w:val="20"/>
                <w:lang w:val="en-GB" w:eastAsia="x-none"/>
              </w:rPr>
              <w:t>i</w:t>
            </w:r>
            <w:r w:rsidRPr="00531F09">
              <w:rPr>
                <w:rFonts w:ascii="Times" w:eastAsia="Batang" w:hAnsi="Times"/>
                <w:i/>
                <w:iCs/>
                <w:szCs w:val="20"/>
                <w:vertAlign w:val="subscript"/>
                <w:lang w:val="en-GB" w:eastAsia="x-none"/>
              </w:rPr>
              <w:t>PO</w:t>
            </w:r>
            <w:proofErr w:type="spellEnd"/>
            <w:r w:rsidRPr="00531F09">
              <w:rPr>
                <w:rFonts w:ascii="Times" w:eastAsia="Batang" w:hAnsi="Times"/>
                <w:szCs w:val="20"/>
                <w:lang w:val="en-GB" w:eastAsia="x-none"/>
              </w:rPr>
              <w:t>/</w:t>
            </w:r>
            <w:r w:rsidRPr="00531F09">
              <w:rPr>
                <w:rFonts w:ascii="Times" w:eastAsia="Batang" w:hAnsi="Times"/>
                <w:i/>
                <w:iCs/>
                <w:szCs w:val="20"/>
                <w:lang w:val="en-GB" w:eastAsia="x-none"/>
              </w:rPr>
              <w:t>N</w:t>
            </w:r>
            <w:r w:rsidRPr="00531F09">
              <w:rPr>
                <w:rFonts w:ascii="Times" w:eastAsia="Batang" w:hAnsi="Times"/>
                <w:i/>
                <w:iCs/>
                <w:szCs w:val="20"/>
                <w:vertAlign w:val="subscript"/>
                <w:lang w:val="en-GB" w:eastAsia="x-none"/>
              </w:rPr>
              <w:t>S</w:t>
            </w:r>
            <w:r w:rsidRPr="00531F09">
              <w:rPr>
                <w:rFonts w:ascii="Times" w:eastAsia="Batang" w:hAnsi="Times"/>
                <w:szCs w:val="20"/>
                <w:lang w:val="en-GB" w:eastAsia="x-none"/>
              </w:rPr>
              <w:t xml:space="preserve">) * </w:t>
            </w:r>
            <w:r w:rsidRPr="00531F09">
              <w:rPr>
                <w:rFonts w:ascii="Times" w:eastAsia="Batang" w:hAnsi="Times"/>
                <w:i/>
                <w:iCs/>
                <w:szCs w:val="20"/>
                <w:lang w:val="en-GB" w:eastAsia="x-none"/>
              </w:rPr>
              <w:t>T</w:t>
            </w:r>
            <w:r w:rsidRPr="00531F09">
              <w:rPr>
                <w:rFonts w:ascii="Times" w:eastAsia="Batang" w:hAnsi="Times"/>
                <w:szCs w:val="20"/>
                <w:lang w:val="en-GB" w:eastAsia="x-none"/>
              </w:rPr>
              <w:t>/</w:t>
            </w:r>
            <w:r w:rsidRPr="00531F09">
              <w:rPr>
                <w:rFonts w:ascii="Times" w:eastAsia="Batang" w:hAnsi="Times"/>
                <w:i/>
                <w:iCs/>
                <w:szCs w:val="20"/>
                <w:lang w:val="en-GB" w:eastAsia="x-none"/>
              </w:rPr>
              <w:t>N</w:t>
            </w:r>
            <w:r w:rsidRPr="00531F09">
              <w:rPr>
                <w:rFonts w:ascii="Times" w:eastAsia="Batang" w:hAnsi="Times"/>
                <w:szCs w:val="20"/>
                <w:lang w:val="en-GB" w:eastAsia="x-none"/>
              </w:rPr>
              <w:t>, which is the first PF of the PF(s) associated with the LO.</w:t>
            </w:r>
          </w:p>
          <w:p w14:paraId="793F3FB9" w14:textId="77777777" w:rsidR="00D766E8" w:rsidRPr="00531F09" w:rsidRDefault="00D766E8" w:rsidP="00D766E8">
            <w:pPr>
              <w:numPr>
                <w:ilvl w:val="0"/>
                <w:numId w:val="17"/>
              </w:numPr>
              <w:spacing w:after="0"/>
              <w:ind w:left="1440"/>
              <w:rPr>
                <w:rFonts w:ascii="Times" w:eastAsia="Batang" w:hAnsi="Times"/>
                <w:lang w:val="en-GB" w:eastAsia="x-none"/>
              </w:rPr>
            </w:pPr>
            <w:r w:rsidRPr="00531F09">
              <w:rPr>
                <w:rFonts w:ascii="Times" w:eastAsia="Batang" w:hAnsi="Times"/>
                <w:szCs w:val="20"/>
                <w:lang w:val="en-GB" w:eastAsia="x-none"/>
              </w:rPr>
              <w:t>For the codepoints,</w:t>
            </w:r>
          </w:p>
          <w:p w14:paraId="0A7CA81A" w14:textId="77777777" w:rsidR="00D766E8" w:rsidRPr="00531F09" w:rsidRDefault="00D766E8" w:rsidP="00D766E8">
            <w:pPr>
              <w:numPr>
                <w:ilvl w:val="1"/>
                <w:numId w:val="17"/>
              </w:numPr>
              <w:spacing w:after="0"/>
              <w:ind w:left="2160"/>
              <w:rPr>
                <w:rFonts w:ascii="Times" w:eastAsia="Batang" w:hAnsi="Times"/>
                <w:highlight w:val="yellow"/>
                <w:lang w:val="en-GB" w:eastAsia="x-none"/>
              </w:rPr>
            </w:pPr>
            <w:r w:rsidRPr="00531F09">
              <w:rPr>
                <w:rFonts w:ascii="Times" w:eastAsia="Batang" w:hAnsi="Times"/>
                <w:color w:val="FF0000"/>
                <w:highlight w:val="yellow"/>
                <w:lang w:val="en-GB" w:eastAsia="x-none"/>
              </w:rPr>
              <w:t xml:space="preserve">If </w:t>
            </w:r>
            <m:oMath>
              <m:sSubSup>
                <m:sSubSupPr>
                  <m:ctrlPr>
                    <w:rPr>
                      <w:rFonts w:ascii="Cambria Math" w:eastAsia="Batang" w:hAnsi="Cambria Math"/>
                      <w:i/>
                      <w:color w:val="FF0000"/>
                      <w:szCs w:val="20"/>
                      <w:highlight w:val="yellow"/>
                      <w:lang w:val="en-GB" w:eastAsia="x-none"/>
                    </w:rPr>
                  </m:ctrlPr>
                </m:sSubSupPr>
                <m:e>
                  <m:r>
                    <w:rPr>
                      <w:rFonts w:ascii="Cambria Math" w:eastAsia="Batang" w:hAnsi="Cambria Math"/>
                      <w:color w:val="FF0000"/>
                      <w:szCs w:val="20"/>
                      <w:highlight w:val="yellow"/>
                      <w:lang w:val="en-GB" w:eastAsia="x-none"/>
                    </w:rPr>
                    <m:t>N</m:t>
                  </m:r>
                </m:e>
                <m:sub>
                  <m:r>
                    <w:rPr>
                      <w:rFonts w:ascii="Cambria Math" w:eastAsia="Batang" w:hAnsi="Cambria Math"/>
                      <w:color w:val="FF0000"/>
                      <w:szCs w:val="20"/>
                      <w:highlight w:val="yellow"/>
                      <w:lang w:val="en-GB" w:eastAsia="x-none"/>
                    </w:rPr>
                    <m:t>SG</m:t>
                  </m:r>
                </m:sub>
                <m:sup>
                  <m:r>
                    <w:rPr>
                      <w:rFonts w:ascii="Cambria Math" w:eastAsia="Batang" w:hAnsi="Cambria Math"/>
                      <w:color w:val="FF0000"/>
                      <w:szCs w:val="20"/>
                      <w:highlight w:val="yellow"/>
                      <w:lang w:val="en-GB" w:eastAsia="x-none"/>
                    </w:rPr>
                    <m:t>PO</m:t>
                  </m:r>
                </m:sup>
              </m:sSubSup>
            </m:oMath>
            <w:r w:rsidRPr="00531F09">
              <w:rPr>
                <w:rFonts w:ascii="Times" w:eastAsia="Batang" w:hAnsi="Times"/>
                <w:color w:val="FF0000"/>
                <w:szCs w:val="20"/>
                <w:highlight w:val="yellow"/>
                <w:lang w:val="en-GB" w:eastAsia="x-none"/>
              </w:rPr>
              <w:t>&gt;1,</w:t>
            </w:r>
            <w:r w:rsidRPr="00531F09">
              <w:rPr>
                <w:rFonts w:ascii="Times" w:eastAsia="Batang" w:hAnsi="Times"/>
                <w:color w:val="FF0000"/>
                <w:highlight w:val="yellow"/>
                <w:lang w:val="en-GB" w:eastAsia="x-none"/>
              </w:rPr>
              <w:t xml:space="preserve"> </w:t>
            </w:r>
          </w:p>
          <w:p w14:paraId="6B49A5B7" w14:textId="77777777" w:rsidR="00D766E8" w:rsidRPr="00531F09" w:rsidRDefault="00D766E8" w:rsidP="00D766E8">
            <w:pPr>
              <w:numPr>
                <w:ilvl w:val="2"/>
                <w:numId w:val="17"/>
              </w:numPr>
              <w:spacing w:after="0"/>
              <w:ind w:left="2880"/>
              <w:rPr>
                <w:rFonts w:ascii="Times" w:eastAsia="Batang" w:hAnsi="Times"/>
                <w:highlight w:val="yellow"/>
                <w:lang w:val="en-GB" w:eastAsia="x-none"/>
              </w:rPr>
            </w:pPr>
            <w:r w:rsidRPr="00531F09">
              <w:rPr>
                <w:rFonts w:ascii="Times" w:eastAsia="Batang" w:hAnsi="Times"/>
                <w:szCs w:val="20"/>
                <w:highlight w:val="yellow"/>
                <w:lang w:val="en-GB" w:eastAsia="x-none"/>
              </w:rPr>
              <w:t>Alt 1: (the last few codepoints are common codepoints)</w:t>
            </w:r>
          </w:p>
          <w:p w14:paraId="03674722" w14:textId="77777777" w:rsidR="00D766E8" w:rsidRPr="00531F09" w:rsidRDefault="00D766E8" w:rsidP="00D766E8">
            <w:pPr>
              <w:numPr>
                <w:ilvl w:val="3"/>
                <w:numId w:val="17"/>
              </w:numPr>
              <w:spacing w:after="0"/>
              <w:ind w:left="3600"/>
              <w:rPr>
                <w:rFonts w:ascii="Times" w:eastAsia="Batang" w:hAnsi="Times"/>
                <w:highlight w:val="yellow"/>
                <w:lang w:val="en-GB" w:eastAsia="x-none"/>
              </w:rPr>
            </w:pPr>
            <w:r w:rsidRPr="00531F09">
              <w:rPr>
                <w:rFonts w:ascii="Times" w:eastAsia="Batang" w:hAnsi="Times"/>
                <w:szCs w:val="20"/>
                <w:highlight w:val="yellow"/>
                <w:lang w:val="en-GB" w:eastAsia="x-none"/>
              </w:rPr>
              <w:t xml:space="preserve">The codepoint for subgroup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SG</m:t>
                  </m:r>
                </m:sub>
              </m:sSub>
            </m:oMath>
            <w:r w:rsidRPr="00531F09">
              <w:rPr>
                <w:rFonts w:ascii="Times" w:eastAsia="Batang" w:hAnsi="Times"/>
                <w:szCs w:val="20"/>
                <w:highlight w:val="yellow"/>
                <w:lang w:val="en-GB" w:eastAsia="x-none"/>
              </w:rPr>
              <w:t xml:space="preserve">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531F09">
              <w:rPr>
                <w:rFonts w:ascii="Times" w:eastAsia="Batang" w:hAnsi="Times"/>
                <w:szCs w:val="20"/>
                <w:highlight w:val="yellow"/>
                <w:lang w:val="en-GB" w:eastAsia="x-none"/>
              </w:rPr>
              <w:t xml:space="preserve"> is </w:t>
            </w:r>
            <m:oMath>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r>
                <w:rPr>
                  <w:rFonts w:ascii="Cambria Math" w:eastAsia="KaiTi_GB2312" w:hAnsi="Cambria Math"/>
                  <w:highlight w:val="yellow"/>
                  <w:lang w:val="en-GB" w:eastAsia="x-none"/>
                </w:rPr>
                <m:t>*</m:t>
              </m:r>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m:t>
              </m:r>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SG</m:t>
                  </m:r>
                </m:sub>
              </m:sSub>
            </m:oMath>
            <w:r w:rsidRPr="00531F09">
              <w:rPr>
                <w:rFonts w:ascii="Times" w:eastAsia="Batang" w:hAnsi="Times"/>
                <w:highlight w:val="yellow"/>
                <w:lang w:val="en-GB" w:eastAsia="x-none"/>
              </w:rPr>
              <w:t>.</w:t>
            </w:r>
          </w:p>
          <w:p w14:paraId="2C209B2D" w14:textId="77777777" w:rsidR="00D766E8" w:rsidRPr="00531F09" w:rsidRDefault="00D766E8" w:rsidP="00D766E8">
            <w:pPr>
              <w:numPr>
                <w:ilvl w:val="3"/>
                <w:numId w:val="17"/>
              </w:numPr>
              <w:spacing w:after="0"/>
              <w:ind w:left="3600"/>
              <w:rPr>
                <w:rFonts w:ascii="Times" w:eastAsia="Batang" w:hAnsi="Times"/>
                <w:highlight w:val="yellow"/>
                <w:lang w:val="en-GB" w:eastAsia="x-none"/>
              </w:rPr>
            </w:pPr>
            <w:r w:rsidRPr="00531F09">
              <w:rPr>
                <w:rFonts w:ascii="Times" w:eastAsia="Batang" w:hAnsi="Times"/>
                <w:highlight w:val="yellow"/>
                <w:lang w:val="en-GB" w:eastAsia="x-none"/>
              </w:rPr>
              <w:t xml:space="preserve">The codepoint for all the subgroups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531F09">
              <w:rPr>
                <w:rFonts w:ascii="Times" w:eastAsia="Batang" w:hAnsi="Times"/>
                <w:highlight w:val="yellow"/>
                <w:lang w:val="en-GB" w:eastAsia="x-none"/>
              </w:rPr>
              <w:t xml:space="preserve"> is </w:t>
            </w:r>
            <m:oMath>
              <m:sSubSup>
                <m:sSubSupPr>
                  <m:ctrlPr>
                    <w:rPr>
                      <w:rFonts w:ascii="Cambria Math" w:eastAsia="Batang" w:hAnsi="Cambria Math"/>
                      <w:i/>
                      <w:szCs w:val="20"/>
                      <w:highlight w:val="yellow"/>
                      <w:lang w:val="en-GB" w:eastAsia="en-US"/>
                    </w:rPr>
                  </m:ctrlPr>
                </m:sSubSupPr>
                <m:e>
                  <m:r>
                    <w:rPr>
                      <w:rFonts w:ascii="Cambria Math" w:eastAsia="Batang" w:hAnsi="Cambria Math"/>
                      <w:highlight w:val="yellow"/>
                      <w:lang w:val="en-GB" w:eastAsia="x-none"/>
                    </w:rPr>
                    <m:t>N</m:t>
                  </m:r>
                </m:e>
                <m:sub>
                  <m:r>
                    <m:rPr>
                      <m:sty m:val="p"/>
                    </m:rPr>
                    <w:rPr>
                      <w:rFonts w:ascii="Cambria Math" w:eastAsia="Batang" w:hAnsi="Cambria Math"/>
                      <w:highlight w:val="yellow"/>
                      <w:lang w:val="en-GB" w:eastAsia="x-none"/>
                    </w:rPr>
                    <m:t>PO</m:t>
                  </m:r>
                </m:sub>
                <m:sup>
                  <m:r>
                    <m:rPr>
                      <m:sty m:val="p"/>
                    </m:rPr>
                    <w:rPr>
                      <w:rFonts w:ascii="Cambria Math" w:eastAsia="Batang" w:hAnsi="Cambria Math"/>
                      <w:highlight w:val="yellow"/>
                      <w:lang w:val="en-GB" w:eastAsia="x-none"/>
                    </w:rPr>
                    <m:t>LO</m:t>
                  </m:r>
                </m:sup>
              </m:sSubSup>
              <m:r>
                <w:rPr>
                  <w:rFonts w:ascii="Cambria Math" w:eastAsia="KaiTi_GB2312" w:hAnsi="Cambria Math"/>
                  <w:highlight w:val="yellow"/>
                  <w:lang w:val="en-GB" w:eastAsia="x-none"/>
                </w:rPr>
                <m:t>*</m:t>
              </m:r>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m:t>
              </m:r>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oMath>
            <w:r w:rsidRPr="00531F09">
              <w:rPr>
                <w:rFonts w:ascii="Times" w:eastAsia="Batang" w:hAnsi="Times"/>
                <w:highlight w:val="yellow"/>
                <w:lang w:val="en-GB" w:eastAsia="x-none"/>
              </w:rPr>
              <w:t>.</w:t>
            </w:r>
          </w:p>
          <w:p w14:paraId="79EDCD2F" w14:textId="77777777" w:rsidR="00D766E8" w:rsidRPr="00531F09" w:rsidRDefault="00D766E8" w:rsidP="00D766E8">
            <w:pPr>
              <w:numPr>
                <w:ilvl w:val="2"/>
                <w:numId w:val="17"/>
              </w:numPr>
              <w:spacing w:after="0"/>
              <w:ind w:left="2880"/>
              <w:rPr>
                <w:rFonts w:ascii="Times" w:eastAsia="Batang" w:hAnsi="Times"/>
                <w:highlight w:val="yellow"/>
                <w:lang w:val="en-GB" w:eastAsia="x-none"/>
              </w:rPr>
            </w:pPr>
            <w:r w:rsidRPr="00531F09">
              <w:rPr>
                <w:rFonts w:ascii="Times" w:eastAsia="Batang" w:hAnsi="Times"/>
                <w:highlight w:val="yellow"/>
                <w:lang w:val="en-GB" w:eastAsia="x-none"/>
              </w:rPr>
              <w:t>Alt 2: (the codepoints for each PO are consecutive)</w:t>
            </w:r>
          </w:p>
          <w:p w14:paraId="32E57AFD" w14:textId="77777777" w:rsidR="00D766E8" w:rsidRPr="00531F09" w:rsidRDefault="00D766E8" w:rsidP="00D766E8">
            <w:pPr>
              <w:numPr>
                <w:ilvl w:val="3"/>
                <w:numId w:val="17"/>
              </w:numPr>
              <w:spacing w:after="0"/>
              <w:ind w:left="3600"/>
              <w:rPr>
                <w:rFonts w:ascii="Times" w:eastAsia="Batang" w:hAnsi="Times"/>
                <w:highlight w:val="yellow"/>
                <w:lang w:val="en-GB" w:eastAsia="x-none"/>
              </w:rPr>
            </w:pPr>
            <w:r w:rsidRPr="00531F09">
              <w:rPr>
                <w:rFonts w:ascii="Times" w:eastAsia="Batang" w:hAnsi="Times"/>
                <w:szCs w:val="20"/>
                <w:highlight w:val="yellow"/>
                <w:lang w:val="en-GB" w:eastAsia="x-none"/>
              </w:rPr>
              <w:t xml:space="preserve">The codepoint for subgroup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SG</m:t>
                  </m:r>
                </m:sub>
              </m:sSub>
            </m:oMath>
            <w:r w:rsidRPr="00531F09">
              <w:rPr>
                <w:rFonts w:ascii="Times" w:eastAsia="Batang" w:hAnsi="Times"/>
                <w:szCs w:val="20"/>
                <w:highlight w:val="yellow"/>
                <w:lang w:val="en-GB" w:eastAsia="x-none"/>
              </w:rPr>
              <w:t xml:space="preserve">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531F09">
              <w:rPr>
                <w:rFonts w:ascii="Times" w:eastAsia="Batang" w:hAnsi="Times"/>
                <w:szCs w:val="20"/>
                <w:highlight w:val="yellow"/>
                <w:lang w:val="en-GB" w:eastAsia="x-none"/>
              </w:rPr>
              <w:t xml:space="preserve"> is </w:t>
            </w:r>
            <m:oMath>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r>
                <w:rPr>
                  <w:rFonts w:ascii="Cambria Math" w:eastAsia="KaiTi_GB2312" w:hAnsi="Cambria Math"/>
                  <w:highlight w:val="yellow"/>
                  <w:lang w:val="en-GB" w:eastAsia="x-none"/>
                </w:rPr>
                <m:t>*(</m:t>
              </m:r>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+1)+</m:t>
              </m:r>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SG</m:t>
                  </m:r>
                </m:sub>
              </m:sSub>
            </m:oMath>
            <w:r w:rsidRPr="00531F09">
              <w:rPr>
                <w:rFonts w:ascii="Times" w:eastAsia="Batang" w:hAnsi="Times"/>
                <w:highlight w:val="yellow"/>
                <w:lang w:val="en-GB" w:eastAsia="x-none"/>
              </w:rPr>
              <w:t>.</w:t>
            </w:r>
          </w:p>
          <w:p w14:paraId="28ABF994" w14:textId="77777777" w:rsidR="00D766E8" w:rsidRPr="00531F09" w:rsidRDefault="00D766E8" w:rsidP="00D766E8">
            <w:pPr>
              <w:numPr>
                <w:ilvl w:val="3"/>
                <w:numId w:val="17"/>
              </w:numPr>
              <w:spacing w:after="0"/>
              <w:ind w:left="3600"/>
              <w:rPr>
                <w:rFonts w:ascii="Times" w:eastAsia="Batang" w:hAnsi="Times"/>
                <w:highlight w:val="yellow"/>
                <w:lang w:val="en-GB" w:eastAsia="x-none"/>
              </w:rPr>
            </w:pPr>
            <w:r w:rsidRPr="00531F09">
              <w:rPr>
                <w:rFonts w:ascii="Times" w:eastAsia="Batang" w:hAnsi="Times"/>
                <w:highlight w:val="yellow"/>
                <w:lang w:val="en-GB" w:eastAsia="x-none"/>
              </w:rPr>
              <w:t xml:space="preserve">The codepoint for all the subgroups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531F09">
              <w:rPr>
                <w:rFonts w:ascii="Times" w:eastAsia="Batang" w:hAnsi="Times"/>
                <w:highlight w:val="yellow"/>
                <w:lang w:val="en-GB" w:eastAsia="x-none"/>
              </w:rPr>
              <w:t xml:space="preserve"> is (</w:t>
            </w:r>
            <m:oMath>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r>
                <w:rPr>
                  <w:rFonts w:ascii="Cambria Math" w:eastAsia="KaiTi_GB2312" w:hAnsi="Cambria Math"/>
                  <w:highlight w:val="yellow"/>
                  <w:lang w:val="en-GB" w:eastAsia="x-none"/>
                </w:rPr>
                <m:t>+1)*</m:t>
              </m:r>
              <m:d>
                <m:dPr>
                  <m:ctrlPr>
                    <w:rPr>
                      <w:rFonts w:ascii="Cambria Math" w:eastAsia="Batang" w:hAnsi="Cambria Math"/>
                      <w:i/>
                      <w:szCs w:val="20"/>
                      <w:highlight w:val="yellow"/>
                      <w:lang w:val="en-GB" w:eastAsia="en-US"/>
                    </w:rPr>
                  </m:ctrlPr>
                </m:dPr>
                <m:e>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+1</m:t>
                  </m:r>
                  <m:ctrlPr>
                    <w:rPr>
                      <w:rFonts w:ascii="Cambria Math" w:eastAsia="KaiTi_GB2312" w:hAnsi="Cambria Math"/>
                      <w:i/>
                      <w:highlight w:val="yellow"/>
                      <w:lang w:val="en-GB" w:eastAsia="x-none"/>
                    </w:rPr>
                  </m:ctrlPr>
                </m:e>
              </m:d>
            </m:oMath>
            <w:r w:rsidRPr="00531F09">
              <w:rPr>
                <w:rFonts w:ascii="Times" w:eastAsia="Batang" w:hAnsi="Times"/>
                <w:highlight w:val="yellow"/>
                <w:lang w:val="en-GB" w:eastAsia="x-none"/>
              </w:rPr>
              <w:t>.</w:t>
            </w:r>
          </w:p>
          <w:p w14:paraId="6892690C" w14:textId="77777777" w:rsidR="00D766E8" w:rsidRPr="00531F09" w:rsidRDefault="00D766E8" w:rsidP="00D766E8">
            <w:pPr>
              <w:numPr>
                <w:ilvl w:val="2"/>
                <w:numId w:val="17"/>
              </w:numPr>
              <w:spacing w:after="0"/>
              <w:ind w:left="2880"/>
              <w:rPr>
                <w:rFonts w:ascii="Times" w:eastAsia="Batang" w:hAnsi="Times"/>
                <w:highlight w:val="yellow"/>
                <w:lang w:val="en-GB" w:eastAsia="x-none"/>
              </w:rPr>
            </w:pPr>
            <w:r w:rsidRPr="00531F09">
              <w:rPr>
                <w:rFonts w:ascii="Times" w:eastAsia="Batang" w:hAnsi="Times"/>
                <w:szCs w:val="20"/>
                <w:highlight w:val="yellow"/>
                <w:lang w:val="en-GB" w:eastAsia="x-none"/>
              </w:rPr>
              <w:t>Alt 3: (PO index + subgroup index)</w:t>
            </w:r>
          </w:p>
          <w:p w14:paraId="53D4D9BC" w14:textId="77777777" w:rsidR="00D766E8" w:rsidRPr="00531F09" w:rsidRDefault="00D766E8" w:rsidP="00D766E8">
            <w:pPr>
              <w:numPr>
                <w:ilvl w:val="3"/>
                <w:numId w:val="17"/>
              </w:numPr>
              <w:spacing w:after="0"/>
              <w:ind w:left="3600"/>
              <w:rPr>
                <w:rFonts w:ascii="Times" w:eastAsia="Batang" w:hAnsi="Times"/>
                <w:highlight w:val="yellow"/>
                <w:lang w:val="en-GB" w:eastAsia="x-none"/>
              </w:rPr>
            </w:pPr>
            <w:r w:rsidRPr="00531F09">
              <w:rPr>
                <w:rFonts w:ascii="Times" w:eastAsia="Batang" w:hAnsi="Times"/>
                <w:highlight w:val="yellow"/>
                <w:lang w:val="en-GB" w:eastAsia="x-none"/>
              </w:rPr>
              <w:t xml:space="preserve">The PO index is indicated in the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1</m:t>
                  </m:r>
                </m:sub>
              </m:sSub>
            </m:oMath>
            <w:r w:rsidRPr="00531F09">
              <w:rPr>
                <w:rFonts w:ascii="Times" w:eastAsia="Batang" w:hAnsi="Times"/>
                <w:szCs w:val="20"/>
                <w:highlight w:val="yellow"/>
                <w:lang w:val="en-GB" w:eastAsia="x-none"/>
              </w:rPr>
              <w:t xml:space="preserve"> MSBs and  the subgroup index is indicated in the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2</m:t>
                  </m:r>
                </m:sub>
              </m:sSub>
            </m:oMath>
            <w:r w:rsidRPr="00531F09">
              <w:rPr>
                <w:rFonts w:ascii="Times" w:eastAsia="Batang" w:hAnsi="Times"/>
                <w:szCs w:val="20"/>
                <w:highlight w:val="yellow"/>
                <w:lang w:val="en-GB" w:eastAsia="x-none"/>
              </w:rPr>
              <w:t xml:space="preserve"> LSBs, where  </w:t>
            </w:r>
            <m:oMath>
              <m:sSubSup>
                <m:sSubSupPr>
                  <m:ctrlPr>
                    <w:rPr>
                      <w:rFonts w:ascii="Cambria Math" w:eastAsia="Batang" w:hAnsi="Cambria Math"/>
                      <w:i/>
                      <w:szCs w:val="20"/>
                      <w:highlight w:val="yellow"/>
                      <w:lang w:val="en-GB" w:eastAsia="x-none"/>
                    </w:rPr>
                  </m:ctrlPr>
                </m:sSubSupPr>
                <m:e>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1</m:t>
                      </m:r>
                    </m:sub>
                  </m:sSub>
                  <m:r>
                    <w:rPr>
                      <w:rFonts w:ascii="Cambria Math" w:eastAsia="Batang" w:hAnsi="Cambria Math"/>
                      <w:szCs w:val="20"/>
                      <w:highlight w:val="yellow"/>
                      <w:lang w:val="en-GB" w:eastAsia="x-none"/>
                    </w:rPr>
                    <m:t>=</m:t>
                  </m:r>
                  <m:func>
                    <m:funcPr>
                      <m:ctrlPr>
                        <w:rPr>
                          <w:rFonts w:ascii="Cambria Math" w:eastAsia="Batang" w:hAnsi="Cambria Math"/>
                          <w:i/>
                          <w:szCs w:val="20"/>
                          <w:highlight w:val="yellow"/>
                          <w:lang w:val="en-GB" w:eastAsia="x-none"/>
                        </w:rPr>
                      </m:ctrlPr>
                    </m:funcPr>
                    <m:fName>
                      <m:sSub>
                        <m:sSubPr>
                          <m:ctrlPr>
                            <w:rPr>
                              <w:rFonts w:ascii="Cambria Math" w:eastAsia="Batang" w:hAnsi="Cambria Math"/>
                              <w:i/>
                              <w:szCs w:val="20"/>
                              <w:highlight w:val="yellow"/>
                              <w:lang w:val="en-GB" w:eastAsia="x-none"/>
                            </w:rPr>
                          </m:ctrlPr>
                        </m:sSubPr>
                        <m:e>
                          <m:r>
                            <m:rPr>
                              <m:sty m:val="p"/>
                            </m:rPr>
                            <w:rPr>
                              <w:rFonts w:ascii="Cambria Math" w:eastAsia="Batang" w:hAnsi="Cambria Math"/>
                              <w:szCs w:val="20"/>
                              <w:highlight w:val="yellow"/>
                              <w:lang w:val="en-GB" w:eastAsia="x-none"/>
                            </w:rPr>
                            <m:t>log</m:t>
                          </m:r>
                          <m:ctrlPr>
                            <w:rPr>
                              <w:rFonts w:ascii="Cambria Math" w:eastAsia="Batang" w:hAnsi="Cambria Math"/>
                              <w:szCs w:val="20"/>
                              <w:highlight w:val="yellow"/>
                              <w:lang w:val="en-GB" w:eastAsia="x-none"/>
                            </w:rPr>
                          </m:ctrlPr>
                        </m:e>
                        <m:sub>
                          <m:r>
                            <w:rPr>
                              <w:rFonts w:ascii="Cambria Math" w:eastAsia="Batang" w:hAnsi="Cambria Math"/>
                              <w:szCs w:val="20"/>
                              <w:highlight w:val="yellow"/>
                              <w:lang w:val="en-GB" w:eastAsia="x-none"/>
                            </w:rPr>
                            <m:t>2</m:t>
                          </m:r>
                          <m:ctrlPr>
                            <w:rPr>
                              <w:rFonts w:ascii="Cambria Math" w:eastAsia="Batang" w:hAnsi="Cambria Math"/>
                              <w:szCs w:val="20"/>
                              <w:highlight w:val="yellow"/>
                              <w:lang w:val="en-GB" w:eastAsia="x-none"/>
                            </w:rPr>
                          </m:ctrlPr>
                        </m:sub>
                      </m:sSub>
                    </m:fName>
                    <m:e>
                      <m:r>
                        <w:rPr>
                          <w:rFonts w:ascii="Cambria Math" w:eastAsia="Batang" w:hAnsi="Cambria Math"/>
                          <w:szCs w:val="20"/>
                          <w:highlight w:val="yellow"/>
                          <w:lang w:val="en-GB" w:eastAsia="x-none"/>
                        </w:rPr>
                        <m:t>N</m:t>
                      </m:r>
                    </m:e>
                  </m:func>
                </m:e>
                <m:sub>
                  <m:r>
                    <w:rPr>
                      <w:rFonts w:ascii="Cambria Math" w:eastAsia="Batang" w:hAnsi="Cambria Math"/>
                      <w:szCs w:val="20"/>
                      <w:highlight w:val="yellow"/>
                      <w:lang w:val="en-GB" w:eastAsia="x-none"/>
                    </w:rPr>
                    <m:t>PO</m:t>
                  </m:r>
                </m:sub>
                <m:sup>
                  <m:r>
                    <w:rPr>
                      <w:rFonts w:ascii="Cambria Math" w:eastAsia="Batang" w:hAnsi="Cambria Math"/>
                      <w:szCs w:val="20"/>
                      <w:highlight w:val="yellow"/>
                      <w:lang w:val="en-GB" w:eastAsia="x-none"/>
                    </w:rPr>
                    <m:t>LO</m:t>
                  </m:r>
                </m:sup>
              </m:sSubSup>
            </m:oMath>
            <w:r w:rsidRPr="00531F09">
              <w:rPr>
                <w:rFonts w:ascii="Times" w:eastAsia="Batang" w:hAnsi="Times"/>
                <w:szCs w:val="20"/>
                <w:highlight w:val="yellow"/>
                <w:lang w:val="en-GB" w:eastAsia="x-none"/>
              </w:rPr>
              <w:t xml:space="preserve"> , and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2</m:t>
                  </m:r>
                </m:sub>
              </m:sSub>
              <m:r>
                <w:rPr>
                  <w:rFonts w:ascii="Cambria Math" w:eastAsia="Batang" w:hAnsi="Cambria Math"/>
                  <w:szCs w:val="20"/>
                  <w:highlight w:val="yellow"/>
                  <w:lang w:val="en-GB" w:eastAsia="x-none"/>
                </w:rPr>
                <m:t>=</m:t>
              </m:r>
              <m:d>
                <m:dPr>
                  <m:begChr m:val="⌈"/>
                  <m:endChr m:val="⌉"/>
                  <m:ctrlPr>
                    <w:rPr>
                      <w:rFonts w:ascii="Cambria Math" w:eastAsia="Batang" w:hAnsi="Cambria Math"/>
                      <w:i/>
                      <w:szCs w:val="20"/>
                      <w:highlight w:val="yellow"/>
                      <w:lang w:val="en-GB" w:eastAsia="x-none"/>
                    </w:rPr>
                  </m:ctrlPr>
                </m:dPr>
                <m:e>
                  <m:func>
                    <m:funcPr>
                      <m:ctrlPr>
                        <w:rPr>
                          <w:rFonts w:ascii="Cambria Math" w:eastAsia="Batang" w:hAnsi="Cambria Math"/>
                          <w:i/>
                          <w:szCs w:val="20"/>
                          <w:highlight w:val="yellow"/>
                          <w:lang w:val="en-GB" w:eastAsia="x-none"/>
                        </w:rPr>
                      </m:ctrlPr>
                    </m:funcPr>
                    <m:fName>
                      <m:sSub>
                        <m:sSubPr>
                          <m:ctrlPr>
                            <w:rPr>
                              <w:rFonts w:ascii="Cambria Math" w:eastAsia="Batang" w:hAnsi="Cambria Math"/>
                              <w:i/>
                              <w:szCs w:val="20"/>
                              <w:highlight w:val="yellow"/>
                              <w:lang w:val="en-GB" w:eastAsia="x-none"/>
                            </w:rPr>
                          </m:ctrlPr>
                        </m:sSubPr>
                        <m:e>
                          <m:r>
                            <m:rPr>
                              <m:sty m:val="p"/>
                            </m:rPr>
                            <w:rPr>
                              <w:rFonts w:ascii="Cambria Math" w:eastAsia="Batang" w:hAnsi="Cambria Math"/>
                              <w:szCs w:val="20"/>
                              <w:highlight w:val="yellow"/>
                              <w:lang w:val="en-GB" w:eastAsia="x-none"/>
                            </w:rPr>
                            <m:t>log</m:t>
                          </m:r>
                          <m:ctrlPr>
                            <w:rPr>
                              <w:rFonts w:ascii="Cambria Math" w:eastAsia="Batang" w:hAnsi="Cambria Math"/>
                              <w:szCs w:val="20"/>
                              <w:highlight w:val="yellow"/>
                              <w:lang w:val="en-GB" w:eastAsia="x-none"/>
                            </w:rPr>
                          </m:ctrlPr>
                        </m:e>
                        <m:sub>
                          <m:r>
                            <w:rPr>
                              <w:rFonts w:ascii="Cambria Math" w:eastAsia="Batang" w:hAnsi="Cambria Math"/>
                              <w:szCs w:val="20"/>
                              <w:highlight w:val="yellow"/>
                              <w:lang w:val="en-GB" w:eastAsia="x-none"/>
                            </w:rPr>
                            <m:t>2</m:t>
                          </m:r>
                          <m:ctrlPr>
                            <w:rPr>
                              <w:rFonts w:ascii="Cambria Math" w:eastAsia="Batang" w:hAnsi="Cambria Math"/>
                              <w:szCs w:val="20"/>
                              <w:highlight w:val="yellow"/>
                              <w:lang w:val="en-GB" w:eastAsia="x-none"/>
                            </w:rPr>
                          </m:ctrlPr>
                        </m:sub>
                      </m:sSub>
                    </m:fName>
                    <m:e>
                      <m:d>
                        <m:dPr>
                          <m:ctrlPr>
                            <w:rPr>
                              <w:rFonts w:ascii="Cambria Math" w:eastAsia="Batang" w:hAnsi="Cambria Math"/>
                              <w:i/>
                              <w:szCs w:val="20"/>
                              <w:highlight w:val="yellow"/>
                              <w:lang w:val="en-GB" w:eastAsia="x-none"/>
                            </w:rPr>
                          </m:ctrlPr>
                        </m:dPr>
                        <m:e>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Batang" w:hAnsi="Cambria Math"/>
                              <w:szCs w:val="20"/>
                              <w:highlight w:val="yellow"/>
                              <w:lang w:val="en-GB" w:eastAsia="x-none"/>
                            </w:rPr>
                            <m:t>+1</m:t>
                          </m:r>
                        </m:e>
                      </m:d>
                    </m:e>
                  </m:func>
                </m:e>
              </m:d>
            </m:oMath>
            <w:r w:rsidRPr="00531F09">
              <w:rPr>
                <w:rFonts w:ascii="Times" w:eastAsia="Batang" w:hAnsi="Times"/>
                <w:szCs w:val="20"/>
                <w:highlight w:val="yellow"/>
                <w:lang w:val="en-GB" w:eastAsia="x-none"/>
              </w:rPr>
              <w:t>.</w:t>
            </w:r>
          </w:p>
          <w:p w14:paraId="27B1DC1D" w14:textId="77777777" w:rsidR="00D766E8" w:rsidRPr="00531F09" w:rsidRDefault="00D766E8" w:rsidP="00D766E8">
            <w:pPr>
              <w:numPr>
                <w:ilvl w:val="3"/>
                <w:numId w:val="17"/>
              </w:numPr>
              <w:spacing w:after="0"/>
              <w:ind w:left="3600"/>
              <w:rPr>
                <w:rFonts w:ascii="Times" w:eastAsia="Batang" w:hAnsi="Times"/>
                <w:highlight w:val="yellow"/>
                <w:lang w:val="en-GB" w:eastAsia="x-none"/>
              </w:rPr>
            </w:pPr>
            <w:r w:rsidRPr="00531F09">
              <w:rPr>
                <w:rFonts w:ascii="Times" w:eastAsia="Batang" w:hAnsi="Times"/>
                <w:szCs w:val="20"/>
                <w:highlight w:val="yellow"/>
                <w:lang w:val="en-GB" w:eastAsia="x-none"/>
              </w:rPr>
              <w:t xml:space="preserve">The common codepoint for all the subgroups in a PO is represented by all the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2</m:t>
                  </m:r>
                </m:sub>
              </m:sSub>
            </m:oMath>
            <w:r w:rsidRPr="00531F09">
              <w:rPr>
                <w:rFonts w:ascii="Times" w:eastAsia="Batang" w:hAnsi="Times"/>
                <w:szCs w:val="20"/>
                <w:highlight w:val="yellow"/>
                <w:lang w:val="en-GB" w:eastAsia="x-none"/>
              </w:rPr>
              <w:t xml:space="preserve"> bits being ‘1’s.</w:t>
            </w:r>
          </w:p>
          <w:p w14:paraId="6D55FDB4" w14:textId="77777777" w:rsidR="00D766E8" w:rsidRPr="00531F09" w:rsidRDefault="00D766E8" w:rsidP="00D766E8">
            <w:pPr>
              <w:numPr>
                <w:ilvl w:val="1"/>
                <w:numId w:val="17"/>
              </w:numPr>
              <w:spacing w:after="0"/>
              <w:ind w:left="2160"/>
              <w:rPr>
                <w:rFonts w:ascii="Times" w:eastAsia="Batang" w:hAnsi="Times"/>
                <w:color w:val="FF0000"/>
                <w:highlight w:val="yellow"/>
                <w:lang w:val="en-GB" w:eastAsia="x-none"/>
              </w:rPr>
            </w:pPr>
            <w:r w:rsidRPr="00531F09">
              <w:rPr>
                <w:rFonts w:ascii="Times" w:eastAsia="Batang" w:hAnsi="Times"/>
                <w:color w:val="FF0000"/>
                <w:highlight w:val="yellow"/>
                <w:lang w:val="en-GB" w:eastAsia="x-none"/>
              </w:rPr>
              <w:t xml:space="preserve">If </w:t>
            </w:r>
            <m:oMath>
              <m:sSubSup>
                <m:sSubSupPr>
                  <m:ctrlPr>
                    <w:rPr>
                      <w:rFonts w:ascii="Cambria Math" w:eastAsia="Batang" w:hAnsi="Cambria Math"/>
                      <w:i/>
                      <w:color w:val="FF0000"/>
                      <w:szCs w:val="20"/>
                      <w:highlight w:val="yellow"/>
                      <w:lang w:val="en-GB" w:eastAsia="x-none"/>
                    </w:rPr>
                  </m:ctrlPr>
                </m:sSubSupPr>
                <m:e>
                  <m:r>
                    <w:rPr>
                      <w:rFonts w:ascii="Cambria Math" w:eastAsia="Batang" w:hAnsi="Cambria Math"/>
                      <w:color w:val="FF0000"/>
                      <w:szCs w:val="20"/>
                      <w:highlight w:val="yellow"/>
                      <w:lang w:val="en-GB" w:eastAsia="x-none"/>
                    </w:rPr>
                    <m:t>N</m:t>
                  </m:r>
                </m:e>
                <m:sub>
                  <m:r>
                    <w:rPr>
                      <w:rFonts w:ascii="Cambria Math" w:eastAsia="Batang" w:hAnsi="Cambria Math"/>
                      <w:color w:val="FF0000"/>
                      <w:szCs w:val="20"/>
                      <w:highlight w:val="yellow"/>
                      <w:lang w:val="en-GB" w:eastAsia="x-none"/>
                    </w:rPr>
                    <m:t>SG</m:t>
                  </m:r>
                </m:sub>
                <m:sup>
                  <m:r>
                    <w:rPr>
                      <w:rFonts w:ascii="Cambria Math" w:eastAsia="Batang" w:hAnsi="Cambria Math"/>
                      <w:color w:val="FF0000"/>
                      <w:szCs w:val="20"/>
                      <w:highlight w:val="yellow"/>
                      <w:lang w:val="en-GB" w:eastAsia="x-none"/>
                    </w:rPr>
                    <m:t>PO</m:t>
                  </m:r>
                </m:sup>
              </m:sSubSup>
              <m:r>
                <w:rPr>
                  <w:rFonts w:ascii="Cambria Math" w:eastAsia="Batang" w:hAnsi="Cambria Math"/>
                  <w:color w:val="FF0000"/>
                  <w:szCs w:val="20"/>
                  <w:highlight w:val="yellow"/>
                  <w:lang w:val="en-GB" w:eastAsia="x-none"/>
                </w:rPr>
                <m:t>=</m:t>
              </m:r>
            </m:oMath>
            <w:r w:rsidRPr="00531F09">
              <w:rPr>
                <w:rFonts w:ascii="Times" w:eastAsia="Batang" w:hAnsi="Times"/>
                <w:color w:val="FF0000"/>
                <w:szCs w:val="20"/>
                <w:highlight w:val="yellow"/>
                <w:lang w:val="en-GB" w:eastAsia="x-none"/>
              </w:rPr>
              <w:t>1,</w:t>
            </w:r>
            <w:r w:rsidRPr="00531F09">
              <w:rPr>
                <w:rFonts w:ascii="Times" w:eastAsia="Batang" w:hAnsi="Times"/>
                <w:color w:val="FF0000"/>
                <w:highlight w:val="yellow"/>
                <w:lang w:val="en-GB" w:eastAsia="x-none"/>
              </w:rPr>
              <w:t xml:space="preserve"> t</w:t>
            </w:r>
            <w:r w:rsidRPr="00531F09">
              <w:rPr>
                <w:rFonts w:ascii="Times" w:eastAsia="Batang" w:hAnsi="Times"/>
                <w:color w:val="FF0000"/>
                <w:szCs w:val="20"/>
                <w:highlight w:val="yellow"/>
                <w:lang w:val="en-GB" w:eastAsia="x-none"/>
              </w:rPr>
              <w:t xml:space="preserve">he codepoint for PO </w:t>
            </w:r>
            <m:oMath>
              <m:sSub>
                <m:sSubPr>
                  <m:ctrlPr>
                    <w:rPr>
                      <w:rFonts w:ascii="Cambria Math" w:eastAsia="Batang" w:hAnsi="Cambria Math"/>
                      <w:i/>
                      <w:color w:val="FF0000"/>
                      <w:szCs w:val="20"/>
                      <w:highlight w:val="yellow"/>
                      <w:lang w:val="en-GB" w:eastAsia="x-none"/>
                    </w:rPr>
                  </m:ctrlPr>
                </m:sSubPr>
                <m:e>
                  <m:r>
                    <w:rPr>
                      <w:rFonts w:ascii="Cambria Math" w:eastAsia="Batang" w:hAnsi="Cambria Math"/>
                      <w:color w:val="FF0000"/>
                      <w:szCs w:val="20"/>
                      <w:highlight w:val="yellow"/>
                      <w:lang w:val="en-GB" w:eastAsia="x-none"/>
                    </w:rPr>
                    <m:t>i</m:t>
                  </m:r>
                </m:e>
                <m:sub>
                  <m:r>
                    <w:rPr>
                      <w:rFonts w:ascii="Cambria Math" w:eastAsia="Batang" w:hAnsi="Cambria Math"/>
                      <w:color w:val="FF0000"/>
                      <w:szCs w:val="20"/>
                      <w:highlight w:val="yellow"/>
                      <w:lang w:val="en-GB" w:eastAsia="x-none"/>
                    </w:rPr>
                    <m:t>PO</m:t>
                  </m:r>
                </m:sub>
              </m:sSub>
            </m:oMath>
            <w:r w:rsidRPr="00531F09">
              <w:rPr>
                <w:rFonts w:ascii="Times" w:eastAsia="Batang" w:hAnsi="Times"/>
                <w:color w:val="FF0000"/>
                <w:szCs w:val="20"/>
                <w:highlight w:val="yellow"/>
                <w:lang w:val="en-GB" w:eastAsia="x-none"/>
              </w:rPr>
              <w:t xml:space="preserve"> is </w:t>
            </w:r>
            <m:oMath>
              <m:sSub>
                <m:sSubPr>
                  <m:ctrlPr>
                    <w:rPr>
                      <w:rFonts w:ascii="Cambria Math" w:eastAsia="KaiTi_GB2312" w:hAnsi="Cambria Math"/>
                      <w:i/>
                      <w:color w:val="FF0000"/>
                      <w:highlight w:val="yellow"/>
                      <w:lang w:val="en-GB" w:eastAsia="x-none"/>
                    </w:rPr>
                  </m:ctrlPr>
                </m:sSubPr>
                <m:e>
                  <m:r>
                    <w:rPr>
                      <w:rFonts w:ascii="Cambria Math" w:eastAsia="KaiTi_GB2312" w:hAnsi="Cambria Math"/>
                      <w:color w:val="FF0000"/>
                      <w:highlight w:val="yellow"/>
                      <w:lang w:val="en-GB" w:eastAsia="x-none"/>
                    </w:rPr>
                    <m:t>i</m:t>
                  </m:r>
                </m:e>
                <m:sub>
                  <m:r>
                    <w:rPr>
                      <w:rFonts w:ascii="Cambria Math" w:eastAsia="KaiTi_GB2312" w:hAnsi="Cambria Math"/>
                      <w:color w:val="FF0000"/>
                      <w:highlight w:val="yellow"/>
                      <w:lang w:val="en-GB" w:eastAsia="x-none"/>
                    </w:rPr>
                    <m:t>PO</m:t>
                  </m:r>
                </m:sub>
              </m:sSub>
            </m:oMath>
            <w:r w:rsidRPr="00531F09">
              <w:rPr>
                <w:rFonts w:ascii="Times" w:eastAsia="Batang" w:hAnsi="Times"/>
                <w:color w:val="FF0000"/>
                <w:highlight w:val="yellow"/>
                <w:lang w:val="en-GB" w:eastAsia="x-none"/>
              </w:rPr>
              <w:t>.</w:t>
            </w:r>
          </w:p>
          <w:p w14:paraId="5CB9E89B" w14:textId="33126076" w:rsidR="00D766E8" w:rsidRPr="00D95BC9" w:rsidRDefault="00D766E8" w:rsidP="00D766E8">
            <w:pPr>
              <w:numPr>
                <w:ilvl w:val="0"/>
                <w:numId w:val="17"/>
              </w:numPr>
              <w:spacing w:after="0"/>
              <w:ind w:left="1440"/>
              <w:rPr>
                <w:rFonts w:ascii="Times" w:eastAsia="Batang" w:hAnsi="Times"/>
                <w:lang w:val="en-GB" w:eastAsia="x-none"/>
              </w:rPr>
            </w:pPr>
            <w:r w:rsidRPr="00531F09">
              <w:rPr>
                <w:rFonts w:ascii="Times" w:eastAsia="Batang" w:hAnsi="Times"/>
                <w:szCs w:val="20"/>
                <w:lang w:val="en-GB" w:eastAsia="x-none"/>
              </w:rPr>
              <w:t xml:space="preserve">Here UE_ID (for LP-WUS), </w:t>
            </w:r>
            <w:r w:rsidRPr="00531F09">
              <w:rPr>
                <w:rFonts w:ascii="Times" w:eastAsia="Batang" w:hAnsi="Times"/>
                <w:i/>
                <w:iCs/>
                <w:szCs w:val="20"/>
                <w:lang w:val="en-GB" w:eastAsia="x-none"/>
              </w:rPr>
              <w:t>N</w:t>
            </w:r>
            <w:r w:rsidRPr="00531F09">
              <w:rPr>
                <w:rFonts w:ascii="Times" w:eastAsia="Batang" w:hAnsi="Times"/>
                <w:szCs w:val="20"/>
                <w:lang w:val="en-GB" w:eastAsia="x-none"/>
              </w:rPr>
              <w:t xml:space="preserve">, </w:t>
            </w:r>
            <w:r w:rsidRPr="00531F09">
              <w:rPr>
                <w:rFonts w:ascii="Times" w:eastAsia="Batang" w:hAnsi="Times"/>
                <w:i/>
                <w:iCs/>
                <w:szCs w:val="20"/>
                <w:lang w:val="en-GB" w:eastAsia="x-none"/>
              </w:rPr>
              <w:t>N</w:t>
            </w:r>
            <w:r w:rsidRPr="00531F09">
              <w:rPr>
                <w:rFonts w:ascii="Times" w:eastAsia="Batang" w:hAnsi="Times"/>
                <w:i/>
                <w:iCs/>
                <w:szCs w:val="20"/>
                <w:vertAlign w:val="subscript"/>
                <w:lang w:val="en-GB" w:eastAsia="x-none"/>
              </w:rPr>
              <w:t>S</w:t>
            </w:r>
            <w:r w:rsidRPr="00531F09">
              <w:rPr>
                <w:rFonts w:ascii="Times" w:eastAsia="Batang" w:hAnsi="Times"/>
                <w:szCs w:val="20"/>
                <w:lang w:val="en-GB" w:eastAsia="x-none"/>
              </w:rPr>
              <w:t xml:space="preserve">, </w:t>
            </w:r>
            <m:oMath>
              <m:sSub>
                <m:sSubPr>
                  <m:ctrlPr>
                    <w:rPr>
                      <w:rFonts w:ascii="Cambria Math" w:eastAsia="Batang" w:hAnsi="Cambria Math"/>
                      <w:i/>
                      <w:szCs w:val="20"/>
                      <w:lang w:val="en-GB" w:eastAsia="x-none"/>
                    </w:rPr>
                  </m:ctrlPr>
                </m:sSubPr>
                <m:e>
                  <m:r>
                    <w:rPr>
                      <w:rFonts w:ascii="Cambria Math" w:eastAsia="Batang" w:hAnsi="Cambria Math"/>
                      <w:szCs w:val="20"/>
                      <w:lang w:val="en-GB" w:eastAsia="x-none"/>
                    </w:rPr>
                    <m:t>i</m:t>
                  </m:r>
                </m:e>
                <m:sub>
                  <m:r>
                    <w:rPr>
                      <w:rFonts w:ascii="Cambria Math" w:eastAsia="Batang" w:hAnsi="Cambria Math"/>
                      <w:szCs w:val="20"/>
                      <w:lang w:val="en-GB" w:eastAsia="x-none"/>
                    </w:rPr>
                    <m:t>s</m:t>
                  </m:r>
                </m:sub>
              </m:sSub>
            </m:oMath>
            <w:r w:rsidRPr="00531F09">
              <w:rPr>
                <w:rFonts w:ascii="Times" w:eastAsia="Batang" w:hAnsi="Times"/>
                <w:szCs w:val="20"/>
                <w:lang w:val="en-GB" w:eastAsia="x-none"/>
              </w:rPr>
              <w:t xml:space="preserve"> and </w:t>
            </w:r>
            <w:r w:rsidRPr="00531F09">
              <w:rPr>
                <w:rFonts w:ascii="Times" w:eastAsia="Batang" w:hAnsi="Times"/>
                <w:i/>
                <w:iCs/>
                <w:szCs w:val="20"/>
                <w:lang w:val="en-GB" w:eastAsia="x-none"/>
              </w:rPr>
              <w:t>T</w:t>
            </w:r>
            <w:r w:rsidRPr="00531F09">
              <w:rPr>
                <w:rFonts w:ascii="Times" w:eastAsia="Batang" w:hAnsi="Times"/>
                <w:szCs w:val="20"/>
                <w:lang w:val="en-GB" w:eastAsia="x-none"/>
              </w:rPr>
              <w:t xml:space="preserve"> are defined in TS 38.304</w:t>
            </w:r>
          </w:p>
        </w:tc>
      </w:tr>
      <w:tr w:rsidR="00D766E8" w:rsidRPr="00F933DB" w14:paraId="55AAA9B7" w14:textId="77777777" w:rsidTr="000C6286">
        <w:tc>
          <w:tcPr>
            <w:tcW w:w="1274" w:type="dxa"/>
            <w:tcBorders>
              <w:bottom w:val="single" w:sz="4" w:space="0" w:color="auto"/>
            </w:tcBorders>
            <w:shd w:val="clear" w:color="auto" w:fill="B4C6E7" w:themeFill="accent1" w:themeFillTint="66"/>
          </w:tcPr>
          <w:p w14:paraId="027511DE" w14:textId="21B3F239" w:rsidR="00D766E8" w:rsidRDefault="00B41E8F" w:rsidP="009B7AFA">
            <w:pPr>
              <w:spacing w:after="0"/>
              <w:rPr>
                <w:rFonts w:eastAsiaTheme="minorEastAsia"/>
              </w:rPr>
            </w:pPr>
            <w:r>
              <w:rPr>
                <w:rFonts w:eastAsiaTheme="minorEastAsia"/>
              </w:rPr>
              <w:t>Moderator</w:t>
            </w:r>
          </w:p>
        </w:tc>
        <w:tc>
          <w:tcPr>
            <w:tcW w:w="8076" w:type="dxa"/>
            <w:tcBorders>
              <w:bottom w:val="single" w:sz="4" w:space="0" w:color="auto"/>
            </w:tcBorders>
            <w:shd w:val="clear" w:color="auto" w:fill="B4C6E7" w:themeFill="accent1" w:themeFillTint="66"/>
          </w:tcPr>
          <w:p w14:paraId="16C9E459" w14:textId="1F8058E5" w:rsidR="00D95BC9" w:rsidRPr="00B41E8F" w:rsidRDefault="00D95BC9" w:rsidP="00B41E8F">
            <w:pPr>
              <w:spacing w:after="0"/>
              <w:rPr>
                <w:rFonts w:eastAsiaTheme="minorEastAsia"/>
              </w:rPr>
            </w:pPr>
            <w:r>
              <w:rPr>
                <w:rFonts w:eastAsiaTheme="minorEastAsia"/>
              </w:rPr>
              <w:t xml:space="preserve">The highlighted part is updated to include the number of information bits for LP-WUS, as the UE needs to know for </w:t>
            </w:r>
            <w:r w:rsidR="00B41E8F">
              <w:rPr>
                <w:rFonts w:eastAsiaTheme="minorEastAsia"/>
              </w:rPr>
              <w:t>LP-WUS</w:t>
            </w:r>
            <w:r>
              <w:rPr>
                <w:rFonts w:eastAsiaTheme="minorEastAsia"/>
              </w:rPr>
              <w:t xml:space="preserve"> detection:</w:t>
            </w:r>
          </w:p>
          <w:p w14:paraId="1D371B1E" w14:textId="77777777" w:rsidR="00D95BC9" w:rsidRPr="00531F09" w:rsidRDefault="00D95BC9" w:rsidP="00D95BC9">
            <w:pPr>
              <w:numPr>
                <w:ilvl w:val="1"/>
                <w:numId w:val="17"/>
              </w:numPr>
              <w:spacing w:after="0"/>
              <w:ind w:left="2160"/>
              <w:rPr>
                <w:rFonts w:ascii="Times" w:eastAsia="Batang" w:hAnsi="Times"/>
                <w:highlight w:val="yellow"/>
                <w:lang w:val="en-GB" w:eastAsia="x-none"/>
              </w:rPr>
            </w:pPr>
            <w:r w:rsidRPr="00531F09">
              <w:rPr>
                <w:rFonts w:ascii="Times" w:eastAsia="Batang" w:hAnsi="Times"/>
                <w:color w:val="FF0000"/>
                <w:highlight w:val="yellow"/>
                <w:lang w:val="en-GB" w:eastAsia="x-none"/>
              </w:rPr>
              <w:t xml:space="preserve">If </w:t>
            </w:r>
            <m:oMath>
              <m:sSubSup>
                <m:sSubSupPr>
                  <m:ctrlPr>
                    <w:rPr>
                      <w:rFonts w:ascii="Cambria Math" w:eastAsia="Batang" w:hAnsi="Cambria Math"/>
                      <w:i/>
                      <w:color w:val="FF0000"/>
                      <w:szCs w:val="20"/>
                      <w:highlight w:val="yellow"/>
                      <w:lang w:val="en-GB" w:eastAsia="x-none"/>
                    </w:rPr>
                  </m:ctrlPr>
                </m:sSubSupPr>
                <m:e>
                  <m:r>
                    <w:rPr>
                      <w:rFonts w:ascii="Cambria Math" w:eastAsia="Batang" w:hAnsi="Cambria Math"/>
                      <w:color w:val="FF0000"/>
                      <w:szCs w:val="20"/>
                      <w:highlight w:val="yellow"/>
                      <w:lang w:val="en-GB" w:eastAsia="x-none"/>
                    </w:rPr>
                    <m:t>N</m:t>
                  </m:r>
                </m:e>
                <m:sub>
                  <m:r>
                    <w:rPr>
                      <w:rFonts w:ascii="Cambria Math" w:eastAsia="Batang" w:hAnsi="Cambria Math"/>
                      <w:color w:val="FF0000"/>
                      <w:szCs w:val="20"/>
                      <w:highlight w:val="yellow"/>
                      <w:lang w:val="en-GB" w:eastAsia="x-none"/>
                    </w:rPr>
                    <m:t>SG</m:t>
                  </m:r>
                </m:sub>
                <m:sup>
                  <m:r>
                    <w:rPr>
                      <w:rFonts w:ascii="Cambria Math" w:eastAsia="Batang" w:hAnsi="Cambria Math"/>
                      <w:color w:val="FF0000"/>
                      <w:szCs w:val="20"/>
                      <w:highlight w:val="yellow"/>
                      <w:lang w:val="en-GB" w:eastAsia="x-none"/>
                    </w:rPr>
                    <m:t>PO</m:t>
                  </m:r>
                </m:sup>
              </m:sSubSup>
            </m:oMath>
            <w:r w:rsidRPr="00531F09">
              <w:rPr>
                <w:rFonts w:ascii="Times" w:eastAsia="Batang" w:hAnsi="Times"/>
                <w:color w:val="FF0000"/>
                <w:szCs w:val="20"/>
                <w:highlight w:val="yellow"/>
                <w:lang w:val="en-GB" w:eastAsia="x-none"/>
              </w:rPr>
              <w:t>&gt;1,</w:t>
            </w:r>
            <w:r w:rsidRPr="00531F09">
              <w:rPr>
                <w:rFonts w:ascii="Times" w:eastAsia="Batang" w:hAnsi="Times"/>
                <w:color w:val="FF0000"/>
                <w:highlight w:val="yellow"/>
                <w:lang w:val="en-GB" w:eastAsia="x-none"/>
              </w:rPr>
              <w:t xml:space="preserve"> </w:t>
            </w:r>
          </w:p>
          <w:p w14:paraId="78021594" w14:textId="0B004F2D" w:rsidR="00D95BC9" w:rsidRPr="00720CA1" w:rsidRDefault="00D95BC9" w:rsidP="00D95BC9">
            <w:pPr>
              <w:numPr>
                <w:ilvl w:val="2"/>
                <w:numId w:val="17"/>
              </w:numPr>
              <w:spacing w:after="0"/>
              <w:ind w:left="2880"/>
              <w:rPr>
                <w:rFonts w:ascii="Times" w:eastAsia="Batang" w:hAnsi="Times"/>
                <w:color w:val="FF0000"/>
                <w:highlight w:val="yellow"/>
                <w:lang w:val="en-GB" w:eastAsia="x-none"/>
              </w:rPr>
            </w:pPr>
            <w:r w:rsidRPr="00720CA1">
              <w:rPr>
                <w:rFonts w:ascii="Times" w:eastAsia="Batang" w:hAnsi="Times"/>
                <w:color w:val="FF0000"/>
                <w:highlight w:val="yellow"/>
                <w:lang w:val="en-GB" w:eastAsia="x-none"/>
              </w:rPr>
              <w:t>The number of information bits</w:t>
            </w:r>
            <w:r w:rsidR="00720CA1">
              <w:rPr>
                <w:rFonts w:ascii="Times" w:eastAsia="Batang" w:hAnsi="Times"/>
                <w:color w:val="FF0000"/>
                <w:highlight w:val="yellow"/>
                <w:lang w:val="en-GB" w:eastAsia="x-none"/>
              </w:rPr>
              <w:t xml:space="preserve"> in LP-WUS</w:t>
            </w:r>
            <w:r w:rsidRPr="00720CA1">
              <w:rPr>
                <w:rFonts w:ascii="Times" w:eastAsia="Batang" w:hAnsi="Times"/>
                <w:color w:val="FF0000"/>
                <w:highlight w:val="yellow"/>
                <w:lang w:val="en-GB" w:eastAsia="x-none"/>
              </w:rPr>
              <w:t xml:space="preserve"> is </w:t>
            </w:r>
            <m:oMath>
              <m:d>
                <m:dPr>
                  <m:begChr m:val="⌈"/>
                  <m:endChr m:val="⌉"/>
                  <m:ctrlPr>
                    <w:rPr>
                      <w:rFonts w:ascii="Cambria Math" w:eastAsia="Batang" w:hAnsi="Cambria Math"/>
                      <w:i/>
                      <w:color w:val="FF0000"/>
                      <w:szCs w:val="20"/>
                      <w:highlight w:val="yellow"/>
                      <w:lang w:val="en-GB" w:eastAsia="x-none"/>
                    </w:rPr>
                  </m:ctrlPr>
                </m:dPr>
                <m:e>
                  <m:func>
                    <m:funcPr>
                      <m:ctrlPr>
                        <w:rPr>
                          <w:rFonts w:ascii="Cambria Math" w:eastAsia="Batang" w:hAnsi="Cambria Math"/>
                          <w:i/>
                          <w:color w:val="FF0000"/>
                          <w:szCs w:val="20"/>
                          <w:highlight w:val="yellow"/>
                          <w:lang w:val="en-GB" w:eastAsia="x-none"/>
                        </w:rPr>
                      </m:ctrlPr>
                    </m:funcPr>
                    <m:fName>
                      <m:sSub>
                        <m:sSubPr>
                          <m:ctrlPr>
                            <w:rPr>
                              <w:rFonts w:ascii="Cambria Math" w:eastAsia="Batang" w:hAnsi="Cambria Math"/>
                              <w:i/>
                              <w:color w:val="FF0000"/>
                              <w:szCs w:val="20"/>
                              <w:highlight w:val="yellow"/>
                              <w:lang w:val="en-GB" w:eastAsia="x-none"/>
                            </w:rPr>
                          </m:ctrlPr>
                        </m:sSubPr>
                        <m:e>
                          <m:r>
                            <m:rPr>
                              <m:sty m:val="p"/>
                            </m:rPr>
                            <w:rPr>
                              <w:rFonts w:ascii="Cambria Math" w:eastAsia="Batang" w:hAnsi="Cambria Math"/>
                              <w:color w:val="FF0000"/>
                              <w:szCs w:val="20"/>
                              <w:highlight w:val="yellow"/>
                              <w:lang w:val="en-GB" w:eastAsia="x-none"/>
                            </w:rPr>
                            <m:t>log</m:t>
                          </m:r>
                          <m:ctrlPr>
                            <w:rPr>
                              <w:rFonts w:ascii="Cambria Math" w:eastAsia="Batang" w:hAnsi="Cambria Math"/>
                              <w:color w:val="FF0000"/>
                              <w:szCs w:val="20"/>
                              <w:highlight w:val="yellow"/>
                              <w:lang w:val="en-GB" w:eastAsia="x-none"/>
                            </w:rPr>
                          </m:ctrlPr>
                        </m:e>
                        <m:sub>
                          <m:r>
                            <w:rPr>
                              <w:rFonts w:ascii="Cambria Math" w:eastAsia="Batang" w:hAnsi="Cambria Math"/>
                              <w:color w:val="FF0000"/>
                              <w:szCs w:val="20"/>
                              <w:highlight w:val="yellow"/>
                              <w:lang w:val="en-GB" w:eastAsia="x-none"/>
                            </w:rPr>
                            <m:t>2</m:t>
                          </m:r>
                          <m:ctrlPr>
                            <w:rPr>
                              <w:rFonts w:ascii="Cambria Math" w:eastAsia="Batang" w:hAnsi="Cambria Math"/>
                              <w:color w:val="FF0000"/>
                              <w:szCs w:val="20"/>
                              <w:highlight w:val="yellow"/>
                              <w:lang w:val="en-GB" w:eastAsia="x-none"/>
                            </w:rPr>
                          </m:ctrlPr>
                        </m:sub>
                      </m:sSub>
                    </m:fName>
                    <m:e>
                      <m:d>
                        <m:dPr>
                          <m:ctrlPr>
                            <w:rPr>
                              <w:rFonts w:ascii="Cambria Math" w:eastAsia="Batang" w:hAnsi="Cambria Math"/>
                              <w:i/>
                              <w:color w:val="FF0000"/>
                              <w:szCs w:val="20"/>
                              <w:lang w:val="en-GB" w:eastAsia="x-none"/>
                            </w:rPr>
                          </m:ctrlPr>
                        </m:dPr>
                        <m:e>
                          <m:sSubSup>
                            <m:sSubSupPr>
                              <m:ctrlPr>
                                <w:rPr>
                                  <w:rFonts w:ascii="Cambria Math" w:eastAsia="KaiTi_GB2312" w:hAnsi="Cambria Math"/>
                                  <w:i/>
                                  <w:color w:val="FF0000"/>
                                  <w:highlight w:val="yellow"/>
                                  <w:lang w:val="en-GB" w:eastAsia="x-none"/>
                                </w:rPr>
                              </m:ctrlPr>
                            </m:sSubSupPr>
                            <m:e>
                              <m:sSubSup>
                                <m:sSubSupPr>
                                  <m:ctrlPr>
                                    <w:rPr>
                                      <w:rFonts w:ascii="Cambria Math" w:eastAsia="Batang" w:hAnsi="Cambria Math"/>
                                      <w:i/>
                                      <w:color w:val="FF0000"/>
                                      <w:szCs w:val="20"/>
                                      <w:lang w:val="en-GB" w:eastAsia="en-US"/>
                                    </w:rPr>
                                  </m:ctrlPr>
                                </m:sSubSupPr>
                                <m:e>
                                  <m:r>
                                    <w:rPr>
                                      <w:rFonts w:ascii="Cambria Math" w:eastAsia="Batang" w:hAnsi="Cambria Math"/>
                                      <w:color w:val="FF0000"/>
                                      <w:szCs w:val="20"/>
                                      <w:lang w:val="en-GB" w:eastAsia="en-US"/>
                                    </w:rPr>
                                    <m:t>N</m:t>
                                  </m:r>
                                </m:e>
                                <m:sub>
                                  <m:r>
                                    <w:rPr>
                                      <w:rFonts w:ascii="Cambria Math" w:eastAsia="Batang" w:hAnsi="Cambria Math"/>
                                      <w:color w:val="FF0000"/>
                                      <w:szCs w:val="20"/>
                                      <w:lang w:val="en-GB" w:eastAsia="en-US"/>
                                    </w:rPr>
                                    <m:t>PO</m:t>
                                  </m:r>
                                </m:sub>
                                <m:sup>
                                  <m:r>
                                    <w:rPr>
                                      <w:rFonts w:ascii="Cambria Math" w:eastAsia="Batang" w:hAnsi="Cambria Math"/>
                                      <w:color w:val="FF0000"/>
                                      <w:szCs w:val="20"/>
                                      <w:lang w:val="en-GB" w:eastAsia="en-US"/>
                                    </w:rPr>
                                    <m:t>LO</m:t>
                                  </m:r>
                                </m:sup>
                              </m:sSubSup>
                              <m:r>
                                <w:rPr>
                                  <w:rFonts w:ascii="Cambria Math" w:eastAsia="KaiTi_GB2312" w:hAnsi="Cambria Math"/>
                                  <w:color w:val="FF0000"/>
                                  <w:highlight w:val="yellow"/>
                                  <w:lang w:val="en-GB" w:eastAsia="x-none"/>
                                </w:rPr>
                                <m:t>*(N</m:t>
                              </m:r>
                            </m:e>
                            <m:sub>
                              <m:r>
                                <m:rPr>
                                  <m:nor/>
                                </m:rPr>
                                <w:rPr>
                                  <w:rFonts w:ascii="Times" w:eastAsia="KaiTi_GB2312" w:hAnsi="Times"/>
                                  <w:color w:val="FF0000"/>
                                  <w:highlight w:val="yellow"/>
                                  <w:lang w:val="en-GB" w:eastAsia="x-none"/>
                                </w:rPr>
                                <m:t>SG</m:t>
                              </m:r>
                              <m:ctrlPr>
                                <w:rPr>
                                  <w:rFonts w:ascii="Cambria Math" w:eastAsia="KaiTi_GB2312" w:hAnsi="Cambria Math"/>
                                  <w:color w:val="FF0000"/>
                                  <w:highlight w:val="yellow"/>
                                  <w:lang w:val="en-GB" w:eastAsia="x-none"/>
                                </w:rPr>
                              </m:ctrlPr>
                            </m:sub>
                            <m:sup>
                              <m:r>
                                <m:rPr>
                                  <m:nor/>
                                </m:rPr>
                                <w:rPr>
                                  <w:rFonts w:ascii="Times" w:eastAsia="KaiTi_GB2312" w:hAnsi="Times"/>
                                  <w:color w:val="FF0000"/>
                                  <w:highlight w:val="yellow"/>
                                  <w:lang w:val="en-GB" w:eastAsia="x-none"/>
                                </w:rPr>
                                <m:t>PO</m:t>
                              </m:r>
                              <m:ctrlPr>
                                <w:rPr>
                                  <w:rFonts w:ascii="Cambria Math" w:eastAsia="KaiTi_GB2312" w:hAnsi="Cambria Math"/>
                                  <w:color w:val="FF0000"/>
                                  <w:highlight w:val="yellow"/>
                                  <w:lang w:val="en-GB" w:eastAsia="x-none"/>
                                </w:rPr>
                              </m:ctrlPr>
                            </m:sup>
                          </m:sSubSup>
                          <m:r>
                            <w:rPr>
                              <w:rFonts w:ascii="Cambria Math" w:eastAsia="Batang" w:hAnsi="Cambria Math"/>
                              <w:color w:val="FF0000"/>
                              <w:szCs w:val="20"/>
                              <w:highlight w:val="yellow"/>
                              <w:lang w:val="en-GB" w:eastAsia="x-none"/>
                            </w:rPr>
                            <m:t>+1</m:t>
                          </m:r>
                          <m:r>
                            <w:rPr>
                              <w:rFonts w:ascii="Cambria Math" w:eastAsia="Batang" w:hAnsi="Cambria Math"/>
                              <w:color w:val="FF0000"/>
                              <w:szCs w:val="20"/>
                              <w:lang w:val="en-GB" w:eastAsia="x-none"/>
                            </w:rPr>
                            <m:t>)</m:t>
                          </m:r>
                        </m:e>
                      </m:d>
                    </m:e>
                  </m:func>
                </m:e>
              </m:d>
            </m:oMath>
            <w:r w:rsidRPr="00720CA1">
              <w:rPr>
                <w:rFonts w:ascii="Times" w:eastAsia="Batang" w:hAnsi="Times"/>
                <w:color w:val="FF0000"/>
                <w:szCs w:val="20"/>
                <w:highlight w:val="yellow"/>
                <w:lang w:val="en-GB" w:eastAsia="x-none"/>
              </w:rPr>
              <w:t>.</w:t>
            </w:r>
          </w:p>
          <w:p w14:paraId="661810CF" w14:textId="021B9A7B" w:rsidR="00D95BC9" w:rsidRPr="00531F09" w:rsidRDefault="00D95BC9" w:rsidP="00D95BC9">
            <w:pPr>
              <w:numPr>
                <w:ilvl w:val="2"/>
                <w:numId w:val="17"/>
              </w:numPr>
              <w:spacing w:after="0"/>
              <w:ind w:left="2880"/>
              <w:rPr>
                <w:rFonts w:ascii="Times" w:eastAsia="Batang" w:hAnsi="Times"/>
                <w:highlight w:val="yellow"/>
                <w:lang w:val="en-GB" w:eastAsia="x-none"/>
              </w:rPr>
            </w:pPr>
            <w:r w:rsidRPr="00531F09">
              <w:rPr>
                <w:rFonts w:ascii="Times" w:eastAsia="Batang" w:hAnsi="Times"/>
                <w:szCs w:val="20"/>
                <w:highlight w:val="yellow"/>
                <w:lang w:val="en-GB" w:eastAsia="x-none"/>
              </w:rPr>
              <w:t>Alt 1: (the last few codepoints are common codepoints)</w:t>
            </w:r>
          </w:p>
          <w:p w14:paraId="4449B6E8" w14:textId="77777777" w:rsidR="00D95BC9" w:rsidRPr="00531F09" w:rsidRDefault="00D95BC9" w:rsidP="00D95BC9">
            <w:pPr>
              <w:numPr>
                <w:ilvl w:val="3"/>
                <w:numId w:val="17"/>
              </w:numPr>
              <w:spacing w:after="0"/>
              <w:ind w:left="3600"/>
              <w:rPr>
                <w:rFonts w:ascii="Times" w:eastAsia="Batang" w:hAnsi="Times"/>
                <w:highlight w:val="yellow"/>
                <w:lang w:val="en-GB" w:eastAsia="x-none"/>
              </w:rPr>
            </w:pPr>
            <w:r w:rsidRPr="00531F09">
              <w:rPr>
                <w:rFonts w:ascii="Times" w:eastAsia="Batang" w:hAnsi="Times"/>
                <w:szCs w:val="20"/>
                <w:highlight w:val="yellow"/>
                <w:lang w:val="en-GB" w:eastAsia="x-none"/>
              </w:rPr>
              <w:t xml:space="preserve">The codepoint for subgroup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SG</m:t>
                  </m:r>
                </m:sub>
              </m:sSub>
            </m:oMath>
            <w:r w:rsidRPr="00531F09">
              <w:rPr>
                <w:rFonts w:ascii="Times" w:eastAsia="Batang" w:hAnsi="Times"/>
                <w:szCs w:val="20"/>
                <w:highlight w:val="yellow"/>
                <w:lang w:val="en-GB" w:eastAsia="x-none"/>
              </w:rPr>
              <w:t xml:space="preserve">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531F09">
              <w:rPr>
                <w:rFonts w:ascii="Times" w:eastAsia="Batang" w:hAnsi="Times"/>
                <w:szCs w:val="20"/>
                <w:highlight w:val="yellow"/>
                <w:lang w:val="en-GB" w:eastAsia="x-none"/>
              </w:rPr>
              <w:t xml:space="preserve"> is </w:t>
            </w:r>
            <m:oMath>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r>
                <w:rPr>
                  <w:rFonts w:ascii="Cambria Math" w:eastAsia="KaiTi_GB2312" w:hAnsi="Cambria Math"/>
                  <w:highlight w:val="yellow"/>
                  <w:lang w:val="en-GB" w:eastAsia="x-none"/>
                </w:rPr>
                <m:t>*</m:t>
              </m:r>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m:t>
              </m:r>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SG</m:t>
                  </m:r>
                </m:sub>
              </m:sSub>
            </m:oMath>
            <w:r w:rsidRPr="00531F09">
              <w:rPr>
                <w:rFonts w:ascii="Times" w:eastAsia="Batang" w:hAnsi="Times"/>
                <w:highlight w:val="yellow"/>
                <w:lang w:val="en-GB" w:eastAsia="x-none"/>
              </w:rPr>
              <w:t>.</w:t>
            </w:r>
          </w:p>
          <w:p w14:paraId="5AFAB6B9" w14:textId="77777777" w:rsidR="00D95BC9" w:rsidRPr="00531F09" w:rsidRDefault="00D95BC9" w:rsidP="00D95BC9">
            <w:pPr>
              <w:numPr>
                <w:ilvl w:val="3"/>
                <w:numId w:val="17"/>
              </w:numPr>
              <w:spacing w:after="0"/>
              <w:ind w:left="3600"/>
              <w:rPr>
                <w:rFonts w:ascii="Times" w:eastAsia="Batang" w:hAnsi="Times"/>
                <w:highlight w:val="yellow"/>
                <w:lang w:val="en-GB" w:eastAsia="x-none"/>
              </w:rPr>
            </w:pPr>
            <w:r w:rsidRPr="00531F09">
              <w:rPr>
                <w:rFonts w:ascii="Times" w:eastAsia="Batang" w:hAnsi="Times"/>
                <w:highlight w:val="yellow"/>
                <w:lang w:val="en-GB" w:eastAsia="x-none"/>
              </w:rPr>
              <w:t xml:space="preserve">The codepoint for all the subgroups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531F09">
              <w:rPr>
                <w:rFonts w:ascii="Times" w:eastAsia="Batang" w:hAnsi="Times"/>
                <w:highlight w:val="yellow"/>
                <w:lang w:val="en-GB" w:eastAsia="x-none"/>
              </w:rPr>
              <w:t xml:space="preserve"> is </w:t>
            </w:r>
            <m:oMath>
              <m:sSubSup>
                <m:sSubSupPr>
                  <m:ctrlPr>
                    <w:rPr>
                      <w:rFonts w:ascii="Cambria Math" w:eastAsia="Batang" w:hAnsi="Cambria Math"/>
                      <w:i/>
                      <w:szCs w:val="20"/>
                      <w:highlight w:val="yellow"/>
                      <w:lang w:val="en-GB" w:eastAsia="en-US"/>
                    </w:rPr>
                  </m:ctrlPr>
                </m:sSubSupPr>
                <m:e>
                  <m:r>
                    <w:rPr>
                      <w:rFonts w:ascii="Cambria Math" w:eastAsia="Batang" w:hAnsi="Cambria Math"/>
                      <w:highlight w:val="yellow"/>
                      <w:lang w:val="en-GB" w:eastAsia="x-none"/>
                    </w:rPr>
                    <m:t>N</m:t>
                  </m:r>
                </m:e>
                <m:sub>
                  <m:r>
                    <m:rPr>
                      <m:sty m:val="p"/>
                    </m:rPr>
                    <w:rPr>
                      <w:rFonts w:ascii="Cambria Math" w:eastAsia="Batang" w:hAnsi="Cambria Math"/>
                      <w:highlight w:val="yellow"/>
                      <w:lang w:val="en-GB" w:eastAsia="x-none"/>
                    </w:rPr>
                    <m:t>PO</m:t>
                  </m:r>
                </m:sub>
                <m:sup>
                  <m:r>
                    <m:rPr>
                      <m:sty m:val="p"/>
                    </m:rPr>
                    <w:rPr>
                      <w:rFonts w:ascii="Cambria Math" w:eastAsia="Batang" w:hAnsi="Cambria Math"/>
                      <w:highlight w:val="yellow"/>
                      <w:lang w:val="en-GB" w:eastAsia="x-none"/>
                    </w:rPr>
                    <m:t>LO</m:t>
                  </m:r>
                </m:sup>
              </m:sSubSup>
              <m:r>
                <w:rPr>
                  <w:rFonts w:ascii="Cambria Math" w:eastAsia="KaiTi_GB2312" w:hAnsi="Cambria Math"/>
                  <w:highlight w:val="yellow"/>
                  <w:lang w:val="en-GB" w:eastAsia="x-none"/>
                </w:rPr>
                <m:t>*</m:t>
              </m:r>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m:t>
              </m:r>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oMath>
            <w:r w:rsidRPr="00531F09">
              <w:rPr>
                <w:rFonts w:ascii="Times" w:eastAsia="Batang" w:hAnsi="Times"/>
                <w:highlight w:val="yellow"/>
                <w:lang w:val="en-GB" w:eastAsia="x-none"/>
              </w:rPr>
              <w:t>.</w:t>
            </w:r>
          </w:p>
          <w:p w14:paraId="5F40CC3E" w14:textId="77777777" w:rsidR="00D95BC9" w:rsidRPr="00531F09" w:rsidRDefault="00D95BC9" w:rsidP="00D95BC9">
            <w:pPr>
              <w:numPr>
                <w:ilvl w:val="2"/>
                <w:numId w:val="17"/>
              </w:numPr>
              <w:spacing w:after="0"/>
              <w:ind w:left="2880"/>
              <w:rPr>
                <w:rFonts w:ascii="Times" w:eastAsia="Batang" w:hAnsi="Times"/>
                <w:highlight w:val="yellow"/>
                <w:lang w:val="en-GB" w:eastAsia="x-none"/>
              </w:rPr>
            </w:pPr>
            <w:r w:rsidRPr="00531F09">
              <w:rPr>
                <w:rFonts w:ascii="Times" w:eastAsia="Batang" w:hAnsi="Times"/>
                <w:highlight w:val="yellow"/>
                <w:lang w:val="en-GB" w:eastAsia="x-none"/>
              </w:rPr>
              <w:t>Alt 2: (the codepoints for each PO are consecutive)</w:t>
            </w:r>
          </w:p>
          <w:p w14:paraId="53E85C16" w14:textId="77777777" w:rsidR="00D95BC9" w:rsidRPr="00531F09" w:rsidRDefault="00D95BC9" w:rsidP="00D95BC9">
            <w:pPr>
              <w:numPr>
                <w:ilvl w:val="3"/>
                <w:numId w:val="17"/>
              </w:numPr>
              <w:spacing w:after="0"/>
              <w:ind w:left="3600"/>
              <w:rPr>
                <w:rFonts w:ascii="Times" w:eastAsia="Batang" w:hAnsi="Times"/>
                <w:highlight w:val="yellow"/>
                <w:lang w:val="en-GB" w:eastAsia="x-none"/>
              </w:rPr>
            </w:pPr>
            <w:r w:rsidRPr="00531F09">
              <w:rPr>
                <w:rFonts w:ascii="Times" w:eastAsia="Batang" w:hAnsi="Times"/>
                <w:szCs w:val="20"/>
                <w:highlight w:val="yellow"/>
                <w:lang w:val="en-GB" w:eastAsia="x-none"/>
              </w:rPr>
              <w:t xml:space="preserve">The codepoint for subgroup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SG</m:t>
                  </m:r>
                </m:sub>
              </m:sSub>
            </m:oMath>
            <w:r w:rsidRPr="00531F09">
              <w:rPr>
                <w:rFonts w:ascii="Times" w:eastAsia="Batang" w:hAnsi="Times"/>
                <w:szCs w:val="20"/>
                <w:highlight w:val="yellow"/>
                <w:lang w:val="en-GB" w:eastAsia="x-none"/>
              </w:rPr>
              <w:t xml:space="preserve">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531F09">
              <w:rPr>
                <w:rFonts w:ascii="Times" w:eastAsia="Batang" w:hAnsi="Times"/>
                <w:szCs w:val="20"/>
                <w:highlight w:val="yellow"/>
                <w:lang w:val="en-GB" w:eastAsia="x-none"/>
              </w:rPr>
              <w:t xml:space="preserve"> is </w:t>
            </w:r>
            <m:oMath>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r>
                <w:rPr>
                  <w:rFonts w:ascii="Cambria Math" w:eastAsia="KaiTi_GB2312" w:hAnsi="Cambria Math"/>
                  <w:highlight w:val="yellow"/>
                  <w:lang w:val="en-GB" w:eastAsia="x-none"/>
                </w:rPr>
                <m:t>*(</m:t>
              </m:r>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+1)+</m:t>
              </m:r>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SG</m:t>
                  </m:r>
                </m:sub>
              </m:sSub>
            </m:oMath>
            <w:r w:rsidRPr="00531F09">
              <w:rPr>
                <w:rFonts w:ascii="Times" w:eastAsia="Batang" w:hAnsi="Times"/>
                <w:highlight w:val="yellow"/>
                <w:lang w:val="en-GB" w:eastAsia="x-none"/>
              </w:rPr>
              <w:t>.</w:t>
            </w:r>
          </w:p>
          <w:p w14:paraId="1421919C" w14:textId="77777777" w:rsidR="00D95BC9" w:rsidRPr="00531F09" w:rsidRDefault="00D95BC9" w:rsidP="00D95BC9">
            <w:pPr>
              <w:numPr>
                <w:ilvl w:val="3"/>
                <w:numId w:val="17"/>
              </w:numPr>
              <w:spacing w:after="0"/>
              <w:ind w:left="3600"/>
              <w:rPr>
                <w:rFonts w:ascii="Times" w:eastAsia="Batang" w:hAnsi="Times"/>
                <w:highlight w:val="yellow"/>
                <w:lang w:val="en-GB" w:eastAsia="x-none"/>
              </w:rPr>
            </w:pPr>
            <w:r w:rsidRPr="00531F09">
              <w:rPr>
                <w:rFonts w:ascii="Times" w:eastAsia="Batang" w:hAnsi="Times"/>
                <w:highlight w:val="yellow"/>
                <w:lang w:val="en-GB" w:eastAsia="x-none"/>
              </w:rPr>
              <w:t xml:space="preserve">The codepoint for all the subgroups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531F09">
              <w:rPr>
                <w:rFonts w:ascii="Times" w:eastAsia="Batang" w:hAnsi="Times"/>
                <w:highlight w:val="yellow"/>
                <w:lang w:val="en-GB" w:eastAsia="x-none"/>
              </w:rPr>
              <w:t xml:space="preserve"> is (</w:t>
            </w:r>
            <m:oMath>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r>
                <w:rPr>
                  <w:rFonts w:ascii="Cambria Math" w:eastAsia="KaiTi_GB2312" w:hAnsi="Cambria Math"/>
                  <w:highlight w:val="yellow"/>
                  <w:lang w:val="en-GB" w:eastAsia="x-none"/>
                </w:rPr>
                <m:t>+1)*</m:t>
              </m:r>
              <m:d>
                <m:dPr>
                  <m:ctrlPr>
                    <w:rPr>
                      <w:rFonts w:ascii="Cambria Math" w:eastAsia="Batang" w:hAnsi="Cambria Math"/>
                      <w:i/>
                      <w:szCs w:val="20"/>
                      <w:highlight w:val="yellow"/>
                      <w:lang w:val="en-GB" w:eastAsia="en-US"/>
                    </w:rPr>
                  </m:ctrlPr>
                </m:dPr>
                <m:e>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+1</m:t>
                  </m:r>
                  <m:ctrlPr>
                    <w:rPr>
                      <w:rFonts w:ascii="Cambria Math" w:eastAsia="KaiTi_GB2312" w:hAnsi="Cambria Math"/>
                      <w:i/>
                      <w:highlight w:val="yellow"/>
                      <w:lang w:val="en-GB" w:eastAsia="x-none"/>
                    </w:rPr>
                  </m:ctrlPr>
                </m:e>
              </m:d>
            </m:oMath>
            <w:r w:rsidRPr="00531F09">
              <w:rPr>
                <w:rFonts w:ascii="Times" w:eastAsia="Batang" w:hAnsi="Times"/>
                <w:highlight w:val="yellow"/>
                <w:lang w:val="en-GB" w:eastAsia="x-none"/>
              </w:rPr>
              <w:t>.</w:t>
            </w:r>
          </w:p>
          <w:p w14:paraId="66DBCA70" w14:textId="77777777" w:rsidR="00D95BC9" w:rsidRPr="00531F09" w:rsidRDefault="00D95BC9" w:rsidP="00D95BC9">
            <w:pPr>
              <w:numPr>
                <w:ilvl w:val="2"/>
                <w:numId w:val="17"/>
              </w:numPr>
              <w:spacing w:after="0"/>
              <w:ind w:left="2880"/>
              <w:rPr>
                <w:rFonts w:ascii="Times" w:eastAsia="Batang" w:hAnsi="Times"/>
                <w:highlight w:val="yellow"/>
                <w:lang w:val="en-GB" w:eastAsia="x-none"/>
              </w:rPr>
            </w:pPr>
            <w:r w:rsidRPr="00531F09">
              <w:rPr>
                <w:rFonts w:ascii="Times" w:eastAsia="Batang" w:hAnsi="Times"/>
                <w:szCs w:val="20"/>
                <w:highlight w:val="yellow"/>
                <w:lang w:val="en-GB" w:eastAsia="x-none"/>
              </w:rPr>
              <w:t>Alt 3: (PO index + subgroup index)</w:t>
            </w:r>
          </w:p>
          <w:p w14:paraId="18F21071" w14:textId="77777777" w:rsidR="00D95BC9" w:rsidRPr="00531F09" w:rsidRDefault="00D95BC9" w:rsidP="00D95BC9">
            <w:pPr>
              <w:numPr>
                <w:ilvl w:val="3"/>
                <w:numId w:val="17"/>
              </w:numPr>
              <w:spacing w:after="0"/>
              <w:ind w:left="3600"/>
              <w:rPr>
                <w:rFonts w:ascii="Times" w:eastAsia="Batang" w:hAnsi="Times"/>
                <w:highlight w:val="yellow"/>
                <w:lang w:val="en-GB" w:eastAsia="x-none"/>
              </w:rPr>
            </w:pPr>
            <w:r w:rsidRPr="00531F09">
              <w:rPr>
                <w:rFonts w:ascii="Times" w:eastAsia="Batang" w:hAnsi="Times"/>
                <w:highlight w:val="yellow"/>
                <w:lang w:val="en-GB" w:eastAsia="x-none"/>
              </w:rPr>
              <w:t xml:space="preserve">The PO index is indicated in the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1</m:t>
                  </m:r>
                </m:sub>
              </m:sSub>
            </m:oMath>
            <w:r w:rsidRPr="00531F09">
              <w:rPr>
                <w:rFonts w:ascii="Times" w:eastAsia="Batang" w:hAnsi="Times"/>
                <w:szCs w:val="20"/>
                <w:highlight w:val="yellow"/>
                <w:lang w:val="en-GB" w:eastAsia="x-none"/>
              </w:rPr>
              <w:t xml:space="preserve"> MSBs and  the subgroup index is indicated in the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2</m:t>
                  </m:r>
                </m:sub>
              </m:sSub>
            </m:oMath>
            <w:r w:rsidRPr="00531F09">
              <w:rPr>
                <w:rFonts w:ascii="Times" w:eastAsia="Batang" w:hAnsi="Times"/>
                <w:szCs w:val="20"/>
                <w:highlight w:val="yellow"/>
                <w:lang w:val="en-GB" w:eastAsia="x-none"/>
              </w:rPr>
              <w:t xml:space="preserve"> LSBs, where  </w:t>
            </w:r>
            <m:oMath>
              <m:sSubSup>
                <m:sSubSupPr>
                  <m:ctrlPr>
                    <w:rPr>
                      <w:rFonts w:ascii="Cambria Math" w:eastAsia="Batang" w:hAnsi="Cambria Math"/>
                      <w:i/>
                      <w:szCs w:val="20"/>
                      <w:highlight w:val="yellow"/>
                      <w:lang w:val="en-GB" w:eastAsia="x-none"/>
                    </w:rPr>
                  </m:ctrlPr>
                </m:sSubSupPr>
                <m:e>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1</m:t>
                      </m:r>
                    </m:sub>
                  </m:sSub>
                  <m:r>
                    <w:rPr>
                      <w:rFonts w:ascii="Cambria Math" w:eastAsia="Batang" w:hAnsi="Cambria Math"/>
                      <w:szCs w:val="20"/>
                      <w:highlight w:val="yellow"/>
                      <w:lang w:val="en-GB" w:eastAsia="x-none"/>
                    </w:rPr>
                    <m:t>=</m:t>
                  </m:r>
                  <m:func>
                    <m:funcPr>
                      <m:ctrlPr>
                        <w:rPr>
                          <w:rFonts w:ascii="Cambria Math" w:eastAsia="Batang" w:hAnsi="Cambria Math"/>
                          <w:i/>
                          <w:szCs w:val="20"/>
                          <w:highlight w:val="yellow"/>
                          <w:lang w:val="en-GB" w:eastAsia="x-none"/>
                        </w:rPr>
                      </m:ctrlPr>
                    </m:funcPr>
                    <m:fName>
                      <m:sSub>
                        <m:sSubPr>
                          <m:ctrlPr>
                            <w:rPr>
                              <w:rFonts w:ascii="Cambria Math" w:eastAsia="Batang" w:hAnsi="Cambria Math"/>
                              <w:i/>
                              <w:szCs w:val="20"/>
                              <w:highlight w:val="yellow"/>
                              <w:lang w:val="en-GB" w:eastAsia="x-none"/>
                            </w:rPr>
                          </m:ctrlPr>
                        </m:sSubPr>
                        <m:e>
                          <m:r>
                            <m:rPr>
                              <m:sty m:val="p"/>
                            </m:rPr>
                            <w:rPr>
                              <w:rFonts w:ascii="Cambria Math" w:eastAsia="Batang" w:hAnsi="Cambria Math"/>
                              <w:szCs w:val="20"/>
                              <w:highlight w:val="yellow"/>
                              <w:lang w:val="en-GB" w:eastAsia="x-none"/>
                            </w:rPr>
                            <m:t>log</m:t>
                          </m:r>
                          <m:ctrlPr>
                            <w:rPr>
                              <w:rFonts w:ascii="Cambria Math" w:eastAsia="Batang" w:hAnsi="Cambria Math"/>
                              <w:szCs w:val="20"/>
                              <w:highlight w:val="yellow"/>
                              <w:lang w:val="en-GB" w:eastAsia="x-none"/>
                            </w:rPr>
                          </m:ctrlPr>
                        </m:e>
                        <m:sub>
                          <m:r>
                            <w:rPr>
                              <w:rFonts w:ascii="Cambria Math" w:eastAsia="Batang" w:hAnsi="Cambria Math"/>
                              <w:szCs w:val="20"/>
                              <w:highlight w:val="yellow"/>
                              <w:lang w:val="en-GB" w:eastAsia="x-none"/>
                            </w:rPr>
                            <m:t>2</m:t>
                          </m:r>
                          <m:ctrlPr>
                            <w:rPr>
                              <w:rFonts w:ascii="Cambria Math" w:eastAsia="Batang" w:hAnsi="Cambria Math"/>
                              <w:szCs w:val="20"/>
                              <w:highlight w:val="yellow"/>
                              <w:lang w:val="en-GB" w:eastAsia="x-none"/>
                            </w:rPr>
                          </m:ctrlPr>
                        </m:sub>
                      </m:sSub>
                    </m:fName>
                    <m:e>
                      <m:r>
                        <w:rPr>
                          <w:rFonts w:ascii="Cambria Math" w:eastAsia="Batang" w:hAnsi="Cambria Math"/>
                          <w:szCs w:val="20"/>
                          <w:highlight w:val="yellow"/>
                          <w:lang w:val="en-GB" w:eastAsia="x-none"/>
                        </w:rPr>
                        <m:t>N</m:t>
                      </m:r>
                    </m:e>
                  </m:func>
                </m:e>
                <m:sub>
                  <m:r>
                    <w:rPr>
                      <w:rFonts w:ascii="Cambria Math" w:eastAsia="Batang" w:hAnsi="Cambria Math"/>
                      <w:szCs w:val="20"/>
                      <w:highlight w:val="yellow"/>
                      <w:lang w:val="en-GB" w:eastAsia="x-none"/>
                    </w:rPr>
                    <m:t>PO</m:t>
                  </m:r>
                </m:sub>
                <m:sup>
                  <m:r>
                    <w:rPr>
                      <w:rFonts w:ascii="Cambria Math" w:eastAsia="Batang" w:hAnsi="Cambria Math"/>
                      <w:szCs w:val="20"/>
                      <w:highlight w:val="yellow"/>
                      <w:lang w:val="en-GB" w:eastAsia="x-none"/>
                    </w:rPr>
                    <m:t>LO</m:t>
                  </m:r>
                </m:sup>
              </m:sSubSup>
            </m:oMath>
            <w:r w:rsidRPr="00531F09">
              <w:rPr>
                <w:rFonts w:ascii="Times" w:eastAsia="Batang" w:hAnsi="Times"/>
                <w:szCs w:val="20"/>
                <w:highlight w:val="yellow"/>
                <w:lang w:val="en-GB" w:eastAsia="x-none"/>
              </w:rPr>
              <w:t xml:space="preserve"> , and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2</m:t>
                  </m:r>
                </m:sub>
              </m:sSub>
              <m:r>
                <w:rPr>
                  <w:rFonts w:ascii="Cambria Math" w:eastAsia="Batang" w:hAnsi="Cambria Math"/>
                  <w:szCs w:val="20"/>
                  <w:highlight w:val="yellow"/>
                  <w:lang w:val="en-GB" w:eastAsia="x-none"/>
                </w:rPr>
                <m:t>=</m:t>
              </m:r>
              <m:d>
                <m:dPr>
                  <m:begChr m:val="⌈"/>
                  <m:endChr m:val="⌉"/>
                  <m:ctrlPr>
                    <w:rPr>
                      <w:rFonts w:ascii="Cambria Math" w:eastAsia="Batang" w:hAnsi="Cambria Math"/>
                      <w:i/>
                      <w:szCs w:val="20"/>
                      <w:highlight w:val="yellow"/>
                      <w:lang w:val="en-GB" w:eastAsia="x-none"/>
                    </w:rPr>
                  </m:ctrlPr>
                </m:dPr>
                <m:e>
                  <m:func>
                    <m:funcPr>
                      <m:ctrlPr>
                        <w:rPr>
                          <w:rFonts w:ascii="Cambria Math" w:eastAsia="Batang" w:hAnsi="Cambria Math"/>
                          <w:i/>
                          <w:szCs w:val="20"/>
                          <w:highlight w:val="yellow"/>
                          <w:lang w:val="en-GB" w:eastAsia="x-none"/>
                        </w:rPr>
                      </m:ctrlPr>
                    </m:funcPr>
                    <m:fName>
                      <m:sSub>
                        <m:sSubPr>
                          <m:ctrlPr>
                            <w:rPr>
                              <w:rFonts w:ascii="Cambria Math" w:eastAsia="Batang" w:hAnsi="Cambria Math"/>
                              <w:i/>
                              <w:szCs w:val="20"/>
                              <w:highlight w:val="yellow"/>
                              <w:lang w:val="en-GB" w:eastAsia="x-none"/>
                            </w:rPr>
                          </m:ctrlPr>
                        </m:sSubPr>
                        <m:e>
                          <m:r>
                            <m:rPr>
                              <m:sty m:val="p"/>
                            </m:rPr>
                            <w:rPr>
                              <w:rFonts w:ascii="Cambria Math" w:eastAsia="Batang" w:hAnsi="Cambria Math"/>
                              <w:szCs w:val="20"/>
                              <w:highlight w:val="yellow"/>
                              <w:lang w:val="en-GB" w:eastAsia="x-none"/>
                            </w:rPr>
                            <m:t>log</m:t>
                          </m:r>
                          <m:ctrlPr>
                            <w:rPr>
                              <w:rFonts w:ascii="Cambria Math" w:eastAsia="Batang" w:hAnsi="Cambria Math"/>
                              <w:szCs w:val="20"/>
                              <w:highlight w:val="yellow"/>
                              <w:lang w:val="en-GB" w:eastAsia="x-none"/>
                            </w:rPr>
                          </m:ctrlPr>
                        </m:e>
                        <m:sub>
                          <m:r>
                            <w:rPr>
                              <w:rFonts w:ascii="Cambria Math" w:eastAsia="Batang" w:hAnsi="Cambria Math"/>
                              <w:szCs w:val="20"/>
                              <w:highlight w:val="yellow"/>
                              <w:lang w:val="en-GB" w:eastAsia="x-none"/>
                            </w:rPr>
                            <m:t>2</m:t>
                          </m:r>
                          <m:ctrlPr>
                            <w:rPr>
                              <w:rFonts w:ascii="Cambria Math" w:eastAsia="Batang" w:hAnsi="Cambria Math"/>
                              <w:szCs w:val="20"/>
                              <w:highlight w:val="yellow"/>
                              <w:lang w:val="en-GB" w:eastAsia="x-none"/>
                            </w:rPr>
                          </m:ctrlPr>
                        </m:sub>
                      </m:sSub>
                    </m:fName>
                    <m:e>
                      <m:d>
                        <m:dPr>
                          <m:ctrlPr>
                            <w:rPr>
                              <w:rFonts w:ascii="Cambria Math" w:eastAsia="Batang" w:hAnsi="Cambria Math"/>
                              <w:i/>
                              <w:szCs w:val="20"/>
                              <w:highlight w:val="yellow"/>
                              <w:lang w:val="en-GB" w:eastAsia="x-none"/>
                            </w:rPr>
                          </m:ctrlPr>
                        </m:dPr>
                        <m:e>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Batang" w:hAnsi="Cambria Math"/>
                              <w:szCs w:val="20"/>
                              <w:highlight w:val="yellow"/>
                              <w:lang w:val="en-GB" w:eastAsia="x-none"/>
                            </w:rPr>
                            <m:t>+1</m:t>
                          </m:r>
                        </m:e>
                      </m:d>
                    </m:e>
                  </m:func>
                </m:e>
              </m:d>
            </m:oMath>
            <w:r w:rsidRPr="00531F09">
              <w:rPr>
                <w:rFonts w:ascii="Times" w:eastAsia="Batang" w:hAnsi="Times"/>
                <w:szCs w:val="20"/>
                <w:highlight w:val="yellow"/>
                <w:lang w:val="en-GB" w:eastAsia="x-none"/>
              </w:rPr>
              <w:t>.</w:t>
            </w:r>
          </w:p>
          <w:p w14:paraId="196D8C28" w14:textId="77777777" w:rsidR="00D95BC9" w:rsidRPr="00531F09" w:rsidRDefault="00D95BC9" w:rsidP="00D95BC9">
            <w:pPr>
              <w:numPr>
                <w:ilvl w:val="3"/>
                <w:numId w:val="17"/>
              </w:numPr>
              <w:spacing w:after="0"/>
              <w:ind w:left="3600"/>
              <w:rPr>
                <w:rFonts w:ascii="Times" w:eastAsia="Batang" w:hAnsi="Times"/>
                <w:highlight w:val="yellow"/>
                <w:lang w:val="en-GB" w:eastAsia="x-none"/>
              </w:rPr>
            </w:pPr>
            <w:r w:rsidRPr="00531F09">
              <w:rPr>
                <w:rFonts w:ascii="Times" w:eastAsia="Batang" w:hAnsi="Times"/>
                <w:szCs w:val="20"/>
                <w:highlight w:val="yellow"/>
                <w:lang w:val="en-GB" w:eastAsia="x-none"/>
              </w:rPr>
              <w:t xml:space="preserve">The common codepoint for all the subgroups in a PO is represented by all the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2</m:t>
                  </m:r>
                </m:sub>
              </m:sSub>
            </m:oMath>
            <w:r w:rsidRPr="00531F09">
              <w:rPr>
                <w:rFonts w:ascii="Times" w:eastAsia="Batang" w:hAnsi="Times"/>
                <w:szCs w:val="20"/>
                <w:highlight w:val="yellow"/>
                <w:lang w:val="en-GB" w:eastAsia="x-none"/>
              </w:rPr>
              <w:t xml:space="preserve"> bits being ‘1’s.</w:t>
            </w:r>
          </w:p>
          <w:p w14:paraId="1AA68A7D" w14:textId="65EAC8B4" w:rsidR="00D95BC9" w:rsidRPr="00531F09" w:rsidRDefault="00D95BC9" w:rsidP="00D95BC9">
            <w:pPr>
              <w:numPr>
                <w:ilvl w:val="1"/>
                <w:numId w:val="17"/>
              </w:numPr>
              <w:spacing w:after="0"/>
              <w:ind w:left="2160"/>
              <w:rPr>
                <w:rFonts w:ascii="Times" w:eastAsia="Batang" w:hAnsi="Times"/>
                <w:color w:val="FF0000"/>
                <w:highlight w:val="yellow"/>
                <w:lang w:val="en-GB" w:eastAsia="x-none"/>
              </w:rPr>
            </w:pPr>
            <w:r w:rsidRPr="00531F09">
              <w:rPr>
                <w:rFonts w:ascii="Times" w:eastAsia="Batang" w:hAnsi="Times"/>
                <w:color w:val="FF0000"/>
                <w:highlight w:val="yellow"/>
                <w:lang w:val="en-GB" w:eastAsia="x-none"/>
              </w:rPr>
              <w:t xml:space="preserve">If </w:t>
            </w:r>
            <m:oMath>
              <m:sSubSup>
                <m:sSubSupPr>
                  <m:ctrlPr>
                    <w:rPr>
                      <w:rFonts w:ascii="Cambria Math" w:eastAsia="Batang" w:hAnsi="Cambria Math"/>
                      <w:i/>
                      <w:color w:val="FF0000"/>
                      <w:szCs w:val="20"/>
                      <w:highlight w:val="yellow"/>
                      <w:lang w:val="en-GB" w:eastAsia="x-none"/>
                    </w:rPr>
                  </m:ctrlPr>
                </m:sSubSupPr>
                <m:e>
                  <m:r>
                    <w:rPr>
                      <w:rFonts w:ascii="Cambria Math" w:eastAsia="Batang" w:hAnsi="Cambria Math"/>
                      <w:color w:val="FF0000"/>
                      <w:szCs w:val="20"/>
                      <w:highlight w:val="yellow"/>
                      <w:lang w:val="en-GB" w:eastAsia="x-none"/>
                    </w:rPr>
                    <m:t>N</m:t>
                  </m:r>
                </m:e>
                <m:sub>
                  <m:r>
                    <w:rPr>
                      <w:rFonts w:ascii="Cambria Math" w:eastAsia="Batang" w:hAnsi="Cambria Math"/>
                      <w:color w:val="FF0000"/>
                      <w:szCs w:val="20"/>
                      <w:highlight w:val="yellow"/>
                      <w:lang w:val="en-GB" w:eastAsia="x-none"/>
                    </w:rPr>
                    <m:t>SG</m:t>
                  </m:r>
                </m:sub>
                <m:sup>
                  <m:r>
                    <w:rPr>
                      <w:rFonts w:ascii="Cambria Math" w:eastAsia="Batang" w:hAnsi="Cambria Math"/>
                      <w:color w:val="FF0000"/>
                      <w:szCs w:val="20"/>
                      <w:highlight w:val="yellow"/>
                      <w:lang w:val="en-GB" w:eastAsia="x-none"/>
                    </w:rPr>
                    <m:t>PO</m:t>
                  </m:r>
                </m:sup>
              </m:sSubSup>
              <m:r>
                <w:rPr>
                  <w:rFonts w:ascii="Cambria Math" w:eastAsia="Batang" w:hAnsi="Cambria Math"/>
                  <w:color w:val="FF0000"/>
                  <w:szCs w:val="20"/>
                  <w:highlight w:val="yellow"/>
                  <w:lang w:val="en-GB" w:eastAsia="x-none"/>
                </w:rPr>
                <m:t>=</m:t>
              </m:r>
            </m:oMath>
            <w:r w:rsidRPr="00531F09">
              <w:rPr>
                <w:rFonts w:ascii="Times" w:eastAsia="Batang" w:hAnsi="Times"/>
                <w:color w:val="FF0000"/>
                <w:szCs w:val="20"/>
                <w:highlight w:val="yellow"/>
                <w:lang w:val="en-GB" w:eastAsia="x-none"/>
              </w:rPr>
              <w:t>1,</w:t>
            </w:r>
            <w:r w:rsidRPr="00531F09">
              <w:rPr>
                <w:rFonts w:ascii="Times" w:eastAsia="Batang" w:hAnsi="Times"/>
                <w:color w:val="FF0000"/>
                <w:highlight w:val="yellow"/>
                <w:lang w:val="en-GB" w:eastAsia="x-none"/>
              </w:rPr>
              <w:t xml:space="preserve"> </w:t>
            </w:r>
            <w:r w:rsidR="00720CA1">
              <w:rPr>
                <w:rFonts w:ascii="Times" w:eastAsia="Batang" w:hAnsi="Times"/>
                <w:color w:val="FF0000"/>
                <w:highlight w:val="yellow"/>
                <w:lang w:val="en-GB" w:eastAsia="x-none"/>
              </w:rPr>
              <w:t>the number of information bits in LP-</w:t>
            </w:r>
            <w:r w:rsidR="00720CA1" w:rsidRPr="00B41E8F">
              <w:rPr>
                <w:rFonts w:ascii="Times" w:eastAsia="Batang" w:hAnsi="Times"/>
                <w:color w:val="FF0000"/>
                <w:highlight w:val="yellow"/>
                <w:lang w:val="en-GB" w:eastAsia="x-none"/>
              </w:rPr>
              <w:t xml:space="preserve">WUS is </w:t>
            </w:r>
            <m:oMath>
              <m:sSubSup>
                <m:sSubSupPr>
                  <m:ctrlPr>
                    <w:rPr>
                      <w:rFonts w:ascii="Cambria Math" w:eastAsia="Batang" w:hAnsi="Cambria Math"/>
                      <w:i/>
                      <w:color w:val="FF0000"/>
                      <w:szCs w:val="20"/>
                      <w:highlight w:val="yellow"/>
                      <w:lang w:val="en-GB" w:eastAsia="x-none"/>
                    </w:rPr>
                  </m:ctrlPr>
                </m:sSubSupPr>
                <m:e>
                  <m:func>
                    <m:funcPr>
                      <m:ctrlPr>
                        <w:rPr>
                          <w:rFonts w:ascii="Cambria Math" w:eastAsia="Batang" w:hAnsi="Cambria Math"/>
                          <w:i/>
                          <w:color w:val="FF0000"/>
                          <w:szCs w:val="20"/>
                          <w:highlight w:val="yellow"/>
                          <w:lang w:val="en-GB" w:eastAsia="x-none"/>
                        </w:rPr>
                      </m:ctrlPr>
                    </m:funcPr>
                    <m:fName>
                      <m:sSub>
                        <m:sSubPr>
                          <m:ctrlPr>
                            <w:rPr>
                              <w:rFonts w:ascii="Cambria Math" w:eastAsia="Batang" w:hAnsi="Cambria Math"/>
                              <w:i/>
                              <w:color w:val="FF0000"/>
                              <w:szCs w:val="20"/>
                              <w:highlight w:val="yellow"/>
                              <w:lang w:val="en-GB" w:eastAsia="x-none"/>
                            </w:rPr>
                          </m:ctrlPr>
                        </m:sSubPr>
                        <m:e>
                          <m:r>
                            <m:rPr>
                              <m:sty m:val="p"/>
                            </m:rPr>
                            <w:rPr>
                              <w:rFonts w:ascii="Cambria Math" w:eastAsia="Batang" w:hAnsi="Cambria Math"/>
                              <w:color w:val="FF0000"/>
                              <w:szCs w:val="20"/>
                              <w:highlight w:val="yellow"/>
                              <w:lang w:val="en-GB" w:eastAsia="x-none"/>
                            </w:rPr>
                            <m:t>log</m:t>
                          </m:r>
                          <m:ctrlPr>
                            <w:rPr>
                              <w:rFonts w:ascii="Cambria Math" w:eastAsia="Batang" w:hAnsi="Cambria Math"/>
                              <w:color w:val="FF0000"/>
                              <w:szCs w:val="20"/>
                              <w:highlight w:val="yellow"/>
                              <w:lang w:val="en-GB" w:eastAsia="x-none"/>
                            </w:rPr>
                          </m:ctrlPr>
                        </m:e>
                        <m:sub>
                          <m:r>
                            <w:rPr>
                              <w:rFonts w:ascii="Cambria Math" w:eastAsia="Batang" w:hAnsi="Cambria Math"/>
                              <w:color w:val="FF0000"/>
                              <w:szCs w:val="20"/>
                              <w:highlight w:val="yellow"/>
                              <w:lang w:val="en-GB" w:eastAsia="x-none"/>
                            </w:rPr>
                            <m:t>2</m:t>
                          </m:r>
                          <m:ctrlPr>
                            <w:rPr>
                              <w:rFonts w:ascii="Cambria Math" w:eastAsia="Batang" w:hAnsi="Cambria Math"/>
                              <w:color w:val="FF0000"/>
                              <w:szCs w:val="20"/>
                              <w:highlight w:val="yellow"/>
                              <w:lang w:val="en-GB" w:eastAsia="x-none"/>
                            </w:rPr>
                          </m:ctrlPr>
                        </m:sub>
                      </m:sSub>
                    </m:fName>
                    <m:e>
                      <m:r>
                        <w:rPr>
                          <w:rFonts w:ascii="Cambria Math" w:eastAsia="Batang" w:hAnsi="Cambria Math"/>
                          <w:color w:val="FF0000"/>
                          <w:szCs w:val="20"/>
                          <w:highlight w:val="yellow"/>
                          <w:lang w:val="en-GB" w:eastAsia="x-none"/>
                        </w:rPr>
                        <m:t>N</m:t>
                      </m:r>
                    </m:e>
                  </m:func>
                </m:e>
                <m:sub>
                  <m:r>
                    <w:rPr>
                      <w:rFonts w:ascii="Cambria Math" w:eastAsia="Batang" w:hAnsi="Cambria Math"/>
                      <w:color w:val="FF0000"/>
                      <w:szCs w:val="20"/>
                      <w:highlight w:val="yellow"/>
                      <w:lang w:val="en-GB" w:eastAsia="x-none"/>
                    </w:rPr>
                    <m:t>PO</m:t>
                  </m:r>
                </m:sub>
                <m:sup>
                  <m:r>
                    <w:rPr>
                      <w:rFonts w:ascii="Cambria Math" w:eastAsia="Batang" w:hAnsi="Cambria Math"/>
                      <w:color w:val="FF0000"/>
                      <w:szCs w:val="20"/>
                      <w:highlight w:val="yellow"/>
                      <w:lang w:val="en-GB" w:eastAsia="x-none"/>
                    </w:rPr>
                    <m:t>LO</m:t>
                  </m:r>
                </m:sup>
              </m:sSubSup>
            </m:oMath>
            <w:r w:rsidR="00720CA1" w:rsidRPr="00B41E8F">
              <w:rPr>
                <w:rFonts w:ascii="Times" w:eastAsia="Batang" w:hAnsi="Times"/>
                <w:color w:val="FF0000"/>
                <w:highlight w:val="yellow"/>
                <w:lang w:val="en-GB" w:eastAsia="x-none"/>
              </w:rPr>
              <w:t xml:space="preserve">, </w:t>
            </w:r>
            <w:r w:rsidR="00720CA1">
              <w:rPr>
                <w:rFonts w:ascii="Times" w:eastAsia="Batang" w:hAnsi="Times"/>
                <w:color w:val="FF0000"/>
                <w:highlight w:val="yellow"/>
                <w:lang w:val="en-GB" w:eastAsia="x-none"/>
              </w:rPr>
              <w:t xml:space="preserve">and </w:t>
            </w:r>
            <w:r w:rsidRPr="00531F09">
              <w:rPr>
                <w:rFonts w:ascii="Times" w:eastAsia="Batang" w:hAnsi="Times"/>
                <w:color w:val="FF0000"/>
                <w:highlight w:val="yellow"/>
                <w:lang w:val="en-GB" w:eastAsia="x-none"/>
              </w:rPr>
              <w:t>t</w:t>
            </w:r>
            <w:r w:rsidRPr="00531F09">
              <w:rPr>
                <w:rFonts w:ascii="Times" w:eastAsia="Batang" w:hAnsi="Times"/>
                <w:color w:val="FF0000"/>
                <w:szCs w:val="20"/>
                <w:highlight w:val="yellow"/>
                <w:lang w:val="en-GB" w:eastAsia="x-none"/>
              </w:rPr>
              <w:t xml:space="preserve">he codepoint for PO </w:t>
            </w:r>
            <m:oMath>
              <m:sSub>
                <m:sSubPr>
                  <m:ctrlPr>
                    <w:rPr>
                      <w:rFonts w:ascii="Cambria Math" w:eastAsia="Batang" w:hAnsi="Cambria Math"/>
                      <w:i/>
                      <w:color w:val="FF0000"/>
                      <w:szCs w:val="20"/>
                      <w:highlight w:val="yellow"/>
                      <w:lang w:val="en-GB" w:eastAsia="x-none"/>
                    </w:rPr>
                  </m:ctrlPr>
                </m:sSubPr>
                <m:e>
                  <m:r>
                    <w:rPr>
                      <w:rFonts w:ascii="Cambria Math" w:eastAsia="Batang" w:hAnsi="Cambria Math"/>
                      <w:color w:val="FF0000"/>
                      <w:szCs w:val="20"/>
                      <w:highlight w:val="yellow"/>
                      <w:lang w:val="en-GB" w:eastAsia="x-none"/>
                    </w:rPr>
                    <m:t>i</m:t>
                  </m:r>
                </m:e>
                <m:sub>
                  <m:r>
                    <w:rPr>
                      <w:rFonts w:ascii="Cambria Math" w:eastAsia="Batang" w:hAnsi="Cambria Math"/>
                      <w:color w:val="FF0000"/>
                      <w:szCs w:val="20"/>
                      <w:highlight w:val="yellow"/>
                      <w:lang w:val="en-GB" w:eastAsia="x-none"/>
                    </w:rPr>
                    <m:t>PO</m:t>
                  </m:r>
                </m:sub>
              </m:sSub>
            </m:oMath>
            <w:r w:rsidRPr="00531F09">
              <w:rPr>
                <w:rFonts w:ascii="Times" w:eastAsia="Batang" w:hAnsi="Times"/>
                <w:color w:val="FF0000"/>
                <w:szCs w:val="20"/>
                <w:highlight w:val="yellow"/>
                <w:lang w:val="en-GB" w:eastAsia="x-none"/>
              </w:rPr>
              <w:t xml:space="preserve"> is </w:t>
            </w:r>
            <m:oMath>
              <m:sSub>
                <m:sSubPr>
                  <m:ctrlPr>
                    <w:rPr>
                      <w:rFonts w:ascii="Cambria Math" w:eastAsia="KaiTi_GB2312" w:hAnsi="Cambria Math"/>
                      <w:i/>
                      <w:color w:val="FF0000"/>
                      <w:highlight w:val="yellow"/>
                      <w:lang w:val="en-GB" w:eastAsia="x-none"/>
                    </w:rPr>
                  </m:ctrlPr>
                </m:sSubPr>
                <m:e>
                  <m:r>
                    <w:rPr>
                      <w:rFonts w:ascii="Cambria Math" w:eastAsia="KaiTi_GB2312" w:hAnsi="Cambria Math"/>
                      <w:color w:val="FF0000"/>
                      <w:highlight w:val="yellow"/>
                      <w:lang w:val="en-GB" w:eastAsia="x-none"/>
                    </w:rPr>
                    <m:t>i</m:t>
                  </m:r>
                </m:e>
                <m:sub>
                  <m:r>
                    <w:rPr>
                      <w:rFonts w:ascii="Cambria Math" w:eastAsia="KaiTi_GB2312" w:hAnsi="Cambria Math"/>
                      <w:color w:val="FF0000"/>
                      <w:highlight w:val="yellow"/>
                      <w:lang w:val="en-GB" w:eastAsia="x-none"/>
                    </w:rPr>
                    <m:t>PO</m:t>
                  </m:r>
                </m:sub>
              </m:sSub>
            </m:oMath>
            <w:r w:rsidRPr="00531F09">
              <w:rPr>
                <w:rFonts w:ascii="Times" w:eastAsia="Batang" w:hAnsi="Times"/>
                <w:color w:val="FF0000"/>
                <w:highlight w:val="yellow"/>
                <w:lang w:val="en-GB" w:eastAsia="x-none"/>
              </w:rPr>
              <w:t>.</w:t>
            </w:r>
          </w:p>
          <w:p w14:paraId="603B153D" w14:textId="7389E6E8" w:rsidR="00D95BC9" w:rsidRPr="00D95BC9" w:rsidRDefault="00D95BC9" w:rsidP="00D95BC9">
            <w:pPr>
              <w:pStyle w:val="BodyText"/>
              <w:rPr>
                <w:lang w:val="en-US" w:eastAsia="zh-CN"/>
              </w:rPr>
            </w:pPr>
          </w:p>
        </w:tc>
      </w:tr>
      <w:tr w:rsidR="00B41E8F" w:rsidRPr="00F933DB" w14:paraId="5BEFE3DC" w14:textId="77777777" w:rsidTr="000C6286">
        <w:tc>
          <w:tcPr>
            <w:tcW w:w="1274" w:type="dxa"/>
            <w:shd w:val="clear" w:color="auto" w:fill="B4C6E7" w:themeFill="accent1" w:themeFillTint="66"/>
          </w:tcPr>
          <w:p w14:paraId="15FAB3E5" w14:textId="3F9DD64D" w:rsidR="00B41E8F" w:rsidRDefault="000C6286" w:rsidP="009B7AFA">
            <w:pPr>
              <w:spacing w:after="0"/>
              <w:rPr>
                <w:rFonts w:eastAsiaTheme="minorEastAsia"/>
              </w:rPr>
            </w:pPr>
            <w:r>
              <w:rPr>
                <w:rFonts w:eastAsiaTheme="minorEastAsia"/>
              </w:rPr>
              <w:t>Moderator</w:t>
            </w:r>
          </w:p>
        </w:tc>
        <w:tc>
          <w:tcPr>
            <w:tcW w:w="8076" w:type="dxa"/>
            <w:shd w:val="clear" w:color="auto" w:fill="B4C6E7" w:themeFill="accent1" w:themeFillTint="66"/>
          </w:tcPr>
          <w:p w14:paraId="4DD41329" w14:textId="41E2A0BE" w:rsidR="00B41E8F" w:rsidRDefault="000C6286" w:rsidP="009B7AFA">
            <w:pPr>
              <w:spacing w:after="0"/>
              <w:rPr>
                <w:rFonts w:eastAsiaTheme="minorEastAsia"/>
              </w:rPr>
            </w:pPr>
            <w:r>
              <w:rPr>
                <w:rFonts w:eastAsiaTheme="minorEastAsia"/>
              </w:rPr>
              <w:t>Alt 2 was agreed. Discussion closed.</w:t>
            </w:r>
          </w:p>
        </w:tc>
      </w:tr>
    </w:tbl>
    <w:p w14:paraId="75E3FBFC" w14:textId="77777777" w:rsidR="009E3431" w:rsidRDefault="009E3431">
      <w:pPr>
        <w:pStyle w:val="BodyText"/>
        <w:rPr>
          <w:lang w:val="en-US" w:eastAsia="zh-CN"/>
        </w:rPr>
      </w:pPr>
    </w:p>
    <w:p w14:paraId="788A0BBA" w14:textId="77777777" w:rsidR="00531F09" w:rsidRDefault="00531F09">
      <w:pPr>
        <w:pStyle w:val="BodyText"/>
        <w:rPr>
          <w:lang w:val="en-US" w:eastAsia="zh-CN"/>
        </w:rPr>
      </w:pPr>
    </w:p>
    <w:p w14:paraId="4646F43F" w14:textId="77777777" w:rsidR="009E3431" w:rsidRDefault="009E3431">
      <w:pPr>
        <w:pStyle w:val="BodyText"/>
        <w:rPr>
          <w:lang w:val="en-US" w:eastAsia="zh-CN"/>
        </w:rPr>
      </w:pPr>
    </w:p>
    <w:p w14:paraId="2B14FEE9" w14:textId="77777777" w:rsidR="009E3431" w:rsidRDefault="00CA416C">
      <w:pPr>
        <w:pStyle w:val="BodyText"/>
      </w:pPr>
      <w:r>
        <w:t>Collection of companies proposals:</w:t>
      </w:r>
    </w:p>
    <w:tbl>
      <w:tblPr>
        <w:tblStyle w:val="TableGrid"/>
        <w:tblW w:w="0" w:type="auto"/>
        <w:tblLook w:val="04A0" w:firstRow="1" w:lastRow="0" w:firstColumn="1" w:lastColumn="0" w:noHBand="0" w:noVBand="1"/>
      </w:tblPr>
      <w:tblGrid>
        <w:gridCol w:w="1345"/>
        <w:gridCol w:w="8005"/>
      </w:tblGrid>
      <w:tr w:rsidR="009E3431" w14:paraId="0CD838D0" w14:textId="77777777">
        <w:tc>
          <w:tcPr>
            <w:tcW w:w="1345" w:type="dxa"/>
          </w:tcPr>
          <w:p w14:paraId="5F840B4E" w14:textId="77777777" w:rsidR="009E3431" w:rsidRDefault="00CA416C">
            <w:pPr>
              <w:pStyle w:val="BodyText"/>
              <w:spacing w:after="0"/>
            </w:pPr>
            <w:r>
              <w:t>[2] Huawei/</w:t>
            </w:r>
            <w:proofErr w:type="spellStart"/>
            <w:r>
              <w:t>HiSi</w:t>
            </w:r>
            <w:proofErr w:type="spellEnd"/>
          </w:p>
        </w:tc>
        <w:tc>
          <w:tcPr>
            <w:tcW w:w="8005" w:type="dxa"/>
          </w:tcPr>
          <w:p w14:paraId="67B2A74B" w14:textId="77777777" w:rsidR="009E3431" w:rsidRDefault="00CA416C">
            <w:pPr>
              <w:numPr>
                <w:ilvl w:val="0"/>
                <w:numId w:val="19"/>
              </w:numPr>
              <w:kinsoku w:val="0"/>
              <w:overflowPunct w:val="0"/>
              <w:autoSpaceDE w:val="0"/>
              <w:autoSpaceDN w:val="0"/>
              <w:adjustRightInd w:val="0"/>
              <w:snapToGrid w:val="0"/>
              <w:spacing w:after="0"/>
              <w:ind w:left="0" w:firstLine="0"/>
              <w:jc w:val="both"/>
              <w:rPr>
                <w:i/>
              </w:rPr>
            </w:pPr>
            <w:r>
              <w:rPr>
                <w:i/>
              </w:rPr>
              <w:t xml:space="preserve">If </w:t>
            </w:r>
            <w:proofErr w:type="spellStart"/>
            <w:r>
              <w:rPr>
                <w:i/>
              </w:rPr>
              <w:t>gNB</w:t>
            </w:r>
            <w:proofErr w:type="spellEnd"/>
            <w:r>
              <w:rPr>
                <w:i/>
              </w:rPr>
              <w:t xml:space="preserve"> configures </w:t>
            </w:r>
            <m:oMath>
              <m:r>
                <w:rPr>
                  <w:rFonts w:ascii="Cambria Math" w:hAnsi="Cambria Math"/>
                  <w:lang w:val="en-GB"/>
                </w:rPr>
                <m:t>X</m:t>
              </m:r>
            </m:oMath>
            <w:r>
              <w:rPr>
                <w:i/>
                <w:lang w:val="en-GB"/>
              </w:rPr>
              <w:t xml:space="preserve"> POs mapped to one LO, and </w:t>
            </w:r>
            <m:oMath>
              <m:r>
                <w:rPr>
                  <w:rFonts w:ascii="Cambria Math" w:hAnsi="Cambria Math"/>
                  <w:lang w:val="en-GB"/>
                </w:rPr>
                <m:t>Y</m:t>
              </m:r>
            </m:oMath>
            <w:r>
              <w:rPr>
                <w:i/>
                <w:lang w:val="en-GB"/>
              </w:rPr>
              <w:t xml:space="preserve"> subgroups per PO, for the determination of codepoint value, down-select between the following options</w:t>
            </w:r>
          </w:p>
          <w:p w14:paraId="4BC8E108" w14:textId="77777777" w:rsidR="009E3431" w:rsidRDefault="00CA416C">
            <w:pPr>
              <w:numPr>
                <w:ilvl w:val="0"/>
                <w:numId w:val="20"/>
              </w:numPr>
              <w:kinsoku w:val="0"/>
              <w:overflowPunct w:val="0"/>
              <w:autoSpaceDE w:val="0"/>
              <w:autoSpaceDN w:val="0"/>
              <w:adjustRightInd w:val="0"/>
              <w:snapToGrid w:val="0"/>
              <w:spacing w:after="0"/>
              <w:jc w:val="both"/>
              <w:rPr>
                <w:i/>
              </w:rPr>
            </w:pPr>
            <w:r>
              <w:rPr>
                <w:i/>
              </w:rPr>
              <w:t>Option 1:</w:t>
            </w:r>
          </w:p>
          <w:p w14:paraId="746DC240" w14:textId="77777777" w:rsidR="009E3431" w:rsidRDefault="00CA416C">
            <w:pPr>
              <w:numPr>
                <w:ilvl w:val="1"/>
                <w:numId w:val="21"/>
              </w:numPr>
              <w:kinsoku w:val="0"/>
              <w:overflowPunct w:val="0"/>
              <w:autoSpaceDE w:val="0"/>
              <w:autoSpaceDN w:val="0"/>
              <w:adjustRightInd w:val="0"/>
              <w:snapToGrid w:val="0"/>
              <w:spacing w:after="0"/>
              <w:jc w:val="both"/>
              <w:rPr>
                <w:i/>
              </w:rPr>
            </w:pPr>
            <w:r>
              <w:rPr>
                <w:i/>
              </w:rPr>
              <w:t xml:space="preserve">For a subgroup whose </w:t>
            </w:r>
            <w:proofErr w:type="spellStart"/>
            <w:r>
              <w:rPr>
                <w:i/>
              </w:rPr>
              <w:t>subgroupID</w:t>
            </w:r>
            <w:proofErr w:type="spellEnd"/>
            <w:r>
              <w:rPr>
                <w:i/>
              </w:rPr>
              <w:t xml:space="preserve"> = </w:t>
            </w:r>
            <m:oMath>
              <m:r>
                <w:rPr>
                  <w:rFonts w:ascii="Cambria Math" w:hAnsi="Cambria Math"/>
                </w:rPr>
                <m:t>y</m:t>
              </m:r>
            </m:oMath>
            <w:r>
              <w:rPr>
                <w:i/>
              </w:rPr>
              <w:t xml:space="preserve"> and relative PO index = </w:t>
            </w:r>
            <m:oMath>
              <m:r>
                <w:rPr>
                  <w:rFonts w:ascii="Cambria Math" w:hAnsi="Cambria Math"/>
                </w:rPr>
                <m:t>x</m:t>
              </m:r>
            </m:oMath>
            <w:r>
              <w:rPr>
                <w:i/>
              </w:rPr>
              <w:t xml:space="preserve">, the codepoint value of this subgroup is </w:t>
            </w:r>
            <m:oMath>
              <m:r>
                <w:rPr>
                  <w:rFonts w:ascii="Cambria Math" w:hAnsi="Cambria Math"/>
                </w:rPr>
                <m:t>x∙Y+y</m:t>
              </m:r>
            </m:oMath>
            <w:r>
              <w:rPr>
                <w:i/>
              </w:rPr>
              <w:t xml:space="preserve">. </w:t>
            </w:r>
          </w:p>
          <w:p w14:paraId="31C202FE" w14:textId="77777777" w:rsidR="009E3431" w:rsidRDefault="00CA416C">
            <w:pPr>
              <w:numPr>
                <w:ilvl w:val="1"/>
                <w:numId w:val="21"/>
              </w:numPr>
              <w:kinsoku w:val="0"/>
              <w:overflowPunct w:val="0"/>
              <w:autoSpaceDE w:val="0"/>
              <w:autoSpaceDN w:val="0"/>
              <w:adjustRightInd w:val="0"/>
              <w:snapToGrid w:val="0"/>
              <w:spacing w:after="0"/>
              <w:jc w:val="both"/>
              <w:rPr>
                <w:i/>
              </w:rPr>
            </w:pPr>
            <w:r>
              <w:rPr>
                <w:i/>
              </w:rPr>
              <w:t xml:space="preserve">The common codepoint value for PO index = </w:t>
            </w:r>
            <m:oMath>
              <m:r>
                <w:rPr>
                  <w:rFonts w:ascii="Cambria Math" w:hAnsi="Cambria Math"/>
                </w:rPr>
                <m:t>x</m:t>
              </m:r>
            </m:oMath>
            <w:r>
              <w:rPr>
                <w:i/>
              </w:rPr>
              <w:t xml:space="preserve"> is </w:t>
            </w:r>
            <m:oMath>
              <m:r>
                <w:rPr>
                  <w:rFonts w:ascii="Cambria Math" w:hAnsi="Cambria Math"/>
                </w:rPr>
                <m:t>X∙Y+x</m:t>
              </m:r>
            </m:oMath>
            <w:r>
              <w:rPr>
                <w:i/>
              </w:rPr>
              <w:t>.</w:t>
            </w:r>
          </w:p>
          <w:p w14:paraId="7AF999EB" w14:textId="77777777" w:rsidR="009E3431" w:rsidRDefault="00CA416C">
            <w:pPr>
              <w:numPr>
                <w:ilvl w:val="0"/>
                <w:numId w:val="20"/>
              </w:numPr>
              <w:kinsoku w:val="0"/>
              <w:overflowPunct w:val="0"/>
              <w:autoSpaceDE w:val="0"/>
              <w:autoSpaceDN w:val="0"/>
              <w:adjustRightInd w:val="0"/>
              <w:snapToGrid w:val="0"/>
              <w:spacing w:after="0"/>
              <w:jc w:val="both"/>
              <w:rPr>
                <w:i/>
              </w:rPr>
            </w:pPr>
            <w:r>
              <w:rPr>
                <w:i/>
              </w:rPr>
              <w:t>Option 2:</w:t>
            </w:r>
          </w:p>
          <w:p w14:paraId="5492CFCB" w14:textId="77777777" w:rsidR="009E3431" w:rsidRDefault="00CA416C">
            <w:pPr>
              <w:numPr>
                <w:ilvl w:val="1"/>
                <w:numId w:val="22"/>
              </w:numPr>
              <w:kinsoku w:val="0"/>
              <w:overflowPunct w:val="0"/>
              <w:autoSpaceDE w:val="0"/>
              <w:autoSpaceDN w:val="0"/>
              <w:adjustRightInd w:val="0"/>
              <w:snapToGrid w:val="0"/>
              <w:spacing w:after="0"/>
              <w:jc w:val="both"/>
              <w:rPr>
                <w:i/>
              </w:rPr>
            </w:pPr>
            <w:r>
              <w:rPr>
                <w:i/>
              </w:rPr>
              <w:t xml:space="preserve">For a subgroup whose </w:t>
            </w:r>
            <w:proofErr w:type="spellStart"/>
            <w:r>
              <w:rPr>
                <w:i/>
              </w:rPr>
              <w:t>subgroupID</w:t>
            </w:r>
            <w:proofErr w:type="spellEnd"/>
            <w:r>
              <w:rPr>
                <w:i/>
              </w:rPr>
              <w:t xml:space="preserve"> = </w:t>
            </w:r>
            <m:oMath>
              <m:r>
                <w:rPr>
                  <w:rFonts w:ascii="Cambria Math" w:hAnsi="Cambria Math"/>
                </w:rPr>
                <m:t>y</m:t>
              </m:r>
            </m:oMath>
            <w:r>
              <w:rPr>
                <w:i/>
              </w:rPr>
              <w:t xml:space="preserve"> and relative PO index = </w:t>
            </w:r>
            <m:oMath>
              <m:r>
                <w:rPr>
                  <w:rFonts w:ascii="Cambria Math" w:hAnsi="Cambria Math"/>
                </w:rPr>
                <m:t>x</m:t>
              </m:r>
            </m:oMath>
            <w:r>
              <w:rPr>
                <w:i/>
              </w:rPr>
              <w:t>, the codepoint value of this subgroup is</w:t>
            </w:r>
            <w:r>
              <w:rPr>
                <w:i/>
                <w:lang w:val="en-GB"/>
              </w:rPr>
              <w:t xml:space="preserve"> </w:t>
            </w:r>
            <m:oMath>
              <m:r>
                <w:rPr>
                  <w:rFonts w:ascii="Cambria Math" w:hAnsi="Cambria Math"/>
                  <w:lang w:val="en-GB"/>
                </w:rPr>
                <m:t>x∙</m:t>
              </m:r>
              <m:sSup>
                <m:sSupPr>
                  <m:ctrlPr>
                    <w:rPr>
                      <w:rFonts w:ascii="Cambria Math" w:hAnsi="Cambria Math"/>
                      <w:i/>
                      <w:lang w:val="en-GB"/>
                    </w:rPr>
                  </m:ctrlPr>
                </m:sSupPr>
                <m:e>
                  <m:r>
                    <w:rPr>
                      <w:rFonts w:ascii="Cambria Math" w:hAnsi="Cambria Math"/>
                      <w:lang w:val="en-GB"/>
                    </w:rPr>
                    <m:t>2</m:t>
                  </m:r>
                </m:e>
                <m:sup>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log</m:t>
                          </m:r>
                        </m:e>
                        <m:sub>
                          <m:r>
                            <w:rPr>
                              <w:rFonts w:ascii="Cambria Math" w:hAnsi="Cambria Math"/>
                              <w:lang w:val="en-GB"/>
                            </w:rPr>
                            <m:t>2</m:t>
                          </m:r>
                        </m:sub>
                      </m:sSub>
                      <m:r>
                        <w:rPr>
                          <w:rFonts w:ascii="Cambria Math" w:hAnsi="Cambria Math"/>
                          <w:lang w:val="en-GB"/>
                        </w:rPr>
                        <m:t>⁡(Y+1)</m:t>
                      </m:r>
                    </m:e>
                  </m:d>
                </m:sup>
              </m:sSup>
              <m:r>
                <w:rPr>
                  <w:rFonts w:ascii="Cambria Math" w:hAnsi="Cambria Math"/>
                  <w:lang w:val="en-GB"/>
                </w:rPr>
                <m:t>+y</m:t>
              </m:r>
            </m:oMath>
            <w:r>
              <w:rPr>
                <w:i/>
                <w:lang w:val="en-GB"/>
              </w:rPr>
              <w:t>.</w:t>
            </w:r>
          </w:p>
          <w:p w14:paraId="1F3A8FAA" w14:textId="77777777" w:rsidR="009E3431" w:rsidRDefault="00CA416C">
            <w:pPr>
              <w:numPr>
                <w:ilvl w:val="1"/>
                <w:numId w:val="22"/>
              </w:numPr>
              <w:kinsoku w:val="0"/>
              <w:overflowPunct w:val="0"/>
              <w:autoSpaceDE w:val="0"/>
              <w:autoSpaceDN w:val="0"/>
              <w:adjustRightInd w:val="0"/>
              <w:snapToGrid w:val="0"/>
              <w:spacing w:after="0"/>
              <w:jc w:val="both"/>
              <w:rPr>
                <w:i/>
              </w:rPr>
            </w:pPr>
            <w:r>
              <w:rPr>
                <w:i/>
              </w:rPr>
              <w:t xml:space="preserve">The common codepoint value for PO index = </w:t>
            </w:r>
            <m:oMath>
              <m:r>
                <w:rPr>
                  <w:rFonts w:ascii="Cambria Math" w:hAnsi="Cambria Math"/>
                </w:rPr>
                <m:t>x</m:t>
              </m:r>
            </m:oMath>
            <w:r>
              <w:rPr>
                <w:i/>
              </w:rPr>
              <w:t xml:space="preserve"> is </w:t>
            </w:r>
            <m:oMath>
              <m:r>
                <w:rPr>
                  <w:rFonts w:ascii="Cambria Math" w:hAnsi="Cambria Math"/>
                  <w:lang w:val="en-GB"/>
                </w:rPr>
                <m:t>x∙</m:t>
              </m:r>
              <m:sSup>
                <m:sSupPr>
                  <m:ctrlPr>
                    <w:rPr>
                      <w:rFonts w:ascii="Cambria Math" w:hAnsi="Cambria Math"/>
                      <w:i/>
                      <w:lang w:val="en-GB"/>
                    </w:rPr>
                  </m:ctrlPr>
                </m:sSupPr>
                <m:e>
                  <m:r>
                    <w:rPr>
                      <w:rFonts w:ascii="Cambria Math" w:hAnsi="Cambria Math"/>
                      <w:lang w:val="en-GB"/>
                    </w:rPr>
                    <m:t>2</m:t>
                  </m:r>
                </m:e>
                <m:sup>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log</m:t>
                          </m:r>
                        </m:e>
                        <m:sub>
                          <m:r>
                            <w:rPr>
                              <w:rFonts w:ascii="Cambria Math" w:hAnsi="Cambria Math"/>
                              <w:lang w:val="en-GB"/>
                            </w:rPr>
                            <m:t>2</m:t>
                          </m:r>
                        </m:sub>
                      </m:sSub>
                      <m:r>
                        <w:rPr>
                          <w:rFonts w:ascii="Cambria Math" w:hAnsi="Cambria Math"/>
                          <w:lang w:val="en-GB"/>
                        </w:rPr>
                        <m:t>⁡(Y+1)</m:t>
                      </m:r>
                    </m:e>
                  </m:d>
                </m:sup>
              </m:sSup>
              <m:r>
                <w:rPr>
                  <w:rFonts w:ascii="Cambria Math" w:hAnsi="Cambria Math"/>
                  <w:lang w:val="en-GB"/>
                </w:rPr>
                <m:t>+Y</m:t>
              </m:r>
            </m:oMath>
            <w:r>
              <w:rPr>
                <w:i/>
              </w:rPr>
              <w:t xml:space="preserve"> </w:t>
            </w:r>
          </w:p>
          <w:p w14:paraId="24A63C55" w14:textId="77777777" w:rsidR="009E3431" w:rsidRDefault="00CA416C">
            <w:pPr>
              <w:numPr>
                <w:ilvl w:val="0"/>
                <w:numId w:val="20"/>
              </w:numPr>
              <w:kinsoku w:val="0"/>
              <w:overflowPunct w:val="0"/>
              <w:autoSpaceDE w:val="0"/>
              <w:autoSpaceDN w:val="0"/>
              <w:adjustRightInd w:val="0"/>
              <w:snapToGrid w:val="0"/>
              <w:spacing w:after="0"/>
              <w:jc w:val="both"/>
              <w:rPr>
                <w:i/>
              </w:rPr>
            </w:pPr>
            <w:r>
              <w:rPr>
                <w:i/>
              </w:rPr>
              <w:t>Option 3:</w:t>
            </w:r>
          </w:p>
          <w:p w14:paraId="18655EF9" w14:textId="77777777" w:rsidR="009E3431" w:rsidRDefault="00CA416C">
            <w:pPr>
              <w:numPr>
                <w:ilvl w:val="1"/>
                <w:numId w:val="22"/>
              </w:numPr>
              <w:kinsoku w:val="0"/>
              <w:overflowPunct w:val="0"/>
              <w:autoSpaceDE w:val="0"/>
              <w:autoSpaceDN w:val="0"/>
              <w:adjustRightInd w:val="0"/>
              <w:snapToGrid w:val="0"/>
              <w:spacing w:after="0"/>
              <w:jc w:val="both"/>
              <w:rPr>
                <w:i/>
              </w:rPr>
            </w:pPr>
            <w:r>
              <w:rPr>
                <w:i/>
              </w:rPr>
              <w:t xml:space="preserve">PO index is mapped into the most significant bits of codepoints while </w:t>
            </w:r>
            <w:proofErr w:type="spellStart"/>
            <w:r>
              <w:rPr>
                <w:i/>
              </w:rPr>
              <w:t>subgroupID</w:t>
            </w:r>
            <w:proofErr w:type="spellEnd"/>
            <w:r>
              <w:rPr>
                <w:i/>
              </w:rPr>
              <w:t xml:space="preserve"> is mapped into the rest </w:t>
            </w:r>
            <m:oMath>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log</m:t>
                      </m:r>
                    </m:e>
                    <m:sub>
                      <m:r>
                        <w:rPr>
                          <w:rFonts w:ascii="Cambria Math" w:hAnsi="Cambria Math"/>
                          <w:lang w:val="en-GB"/>
                        </w:rPr>
                        <m:t>2</m:t>
                      </m:r>
                    </m:sub>
                  </m:sSub>
                  <m:d>
                    <m:dPr>
                      <m:ctrlPr>
                        <w:rPr>
                          <w:rFonts w:ascii="Cambria Math" w:hAnsi="Cambria Math"/>
                          <w:i/>
                          <w:lang w:val="en-GB"/>
                        </w:rPr>
                      </m:ctrlPr>
                    </m:dPr>
                    <m:e>
                      <m:r>
                        <w:rPr>
                          <w:rFonts w:ascii="Cambria Math" w:hAnsi="Cambria Math"/>
                          <w:lang w:val="en-GB"/>
                        </w:rPr>
                        <m:t>Y+1</m:t>
                      </m:r>
                    </m:e>
                  </m:d>
                </m:e>
              </m:d>
            </m:oMath>
            <w:r>
              <w:rPr>
                <w:i/>
                <w:lang w:val="en-GB"/>
              </w:rPr>
              <w:t xml:space="preserve"> </w:t>
            </w:r>
            <w:r>
              <w:rPr>
                <w:i/>
              </w:rPr>
              <w:t xml:space="preserve">bits and the common codepoint is mapped into the rest </w:t>
            </w:r>
            <m:oMath>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log</m:t>
                      </m:r>
                    </m:e>
                    <m:sub>
                      <m:r>
                        <w:rPr>
                          <w:rFonts w:ascii="Cambria Math" w:hAnsi="Cambria Math"/>
                          <w:lang w:val="en-GB"/>
                        </w:rPr>
                        <m:t>2</m:t>
                      </m:r>
                    </m:sub>
                  </m:sSub>
                  <m:d>
                    <m:dPr>
                      <m:ctrlPr>
                        <w:rPr>
                          <w:rFonts w:ascii="Cambria Math" w:hAnsi="Cambria Math"/>
                          <w:i/>
                          <w:lang w:val="en-GB"/>
                        </w:rPr>
                      </m:ctrlPr>
                    </m:dPr>
                    <m:e>
                      <m:r>
                        <w:rPr>
                          <w:rFonts w:ascii="Cambria Math" w:hAnsi="Cambria Math"/>
                          <w:lang w:val="en-GB"/>
                        </w:rPr>
                        <m:t>Y+1</m:t>
                      </m:r>
                    </m:e>
                  </m:d>
                </m:e>
              </m:d>
            </m:oMath>
            <w:r>
              <w:rPr>
                <w:i/>
                <w:lang w:val="en-GB"/>
              </w:rPr>
              <w:t xml:space="preserve"> </w:t>
            </w:r>
            <w:r>
              <w:rPr>
                <w:i/>
              </w:rPr>
              <w:t>bits with all bit value ‘1”.</w:t>
            </w:r>
          </w:p>
          <w:p w14:paraId="03F944FC" w14:textId="77777777" w:rsidR="009E3431" w:rsidRDefault="00CA416C">
            <w:pPr>
              <w:kinsoku w:val="0"/>
              <w:overflowPunct w:val="0"/>
              <w:spacing w:after="0"/>
              <w:rPr>
                <w:i/>
                <w:iCs/>
              </w:rPr>
            </w:pPr>
            <w:r>
              <w:rPr>
                <w:i/>
                <w:iCs/>
              </w:rPr>
              <w:t xml:space="preserve">Note: </w:t>
            </w:r>
            <m:oMath>
              <m:r>
                <w:rPr>
                  <w:rFonts w:ascii="Cambria Math" w:hAnsi="Cambria Math"/>
                </w:rPr>
                <m:t>x</m:t>
              </m:r>
            </m:oMath>
            <w:r>
              <w:rPr>
                <w:i/>
              </w:rPr>
              <w:t xml:space="preserve"> is 0 ~ </w:t>
            </w:r>
            <m:oMath>
              <m:r>
                <w:rPr>
                  <w:rFonts w:ascii="Cambria Math" w:hAnsi="Cambria Math"/>
                  <w:lang w:val="en-GB"/>
                </w:rPr>
                <m:t>X-1</m:t>
              </m:r>
            </m:oMath>
            <w:r>
              <w:rPr>
                <w:i/>
                <w:lang w:val="en-GB"/>
              </w:rPr>
              <w:t xml:space="preserve">, </w:t>
            </w:r>
            <m:oMath>
              <m:r>
                <w:rPr>
                  <w:rFonts w:ascii="Cambria Math" w:hAnsi="Cambria Math"/>
                </w:rPr>
                <m:t>y</m:t>
              </m:r>
            </m:oMath>
            <w:r>
              <w:rPr>
                <w:i/>
              </w:rPr>
              <w:t xml:space="preserve"> is 0 ~ </w:t>
            </w:r>
            <m:oMath>
              <m:r>
                <w:rPr>
                  <w:rFonts w:ascii="Cambria Math" w:hAnsi="Cambria Math"/>
                </w:rPr>
                <m:t>Y-1</m:t>
              </m:r>
            </m:oMath>
          </w:p>
        </w:tc>
      </w:tr>
      <w:tr w:rsidR="009E3431" w14:paraId="05CBD218" w14:textId="77777777">
        <w:tc>
          <w:tcPr>
            <w:tcW w:w="1345" w:type="dxa"/>
          </w:tcPr>
          <w:p w14:paraId="5E083F0E" w14:textId="77777777" w:rsidR="009E3431" w:rsidRDefault="00CA416C">
            <w:pPr>
              <w:pStyle w:val="BodyText"/>
              <w:spacing w:after="0"/>
            </w:pPr>
            <w:r>
              <w:t>[4] vivo</w:t>
            </w:r>
          </w:p>
        </w:tc>
        <w:tc>
          <w:tcPr>
            <w:tcW w:w="8005" w:type="dxa"/>
          </w:tcPr>
          <w:p w14:paraId="7D67DE77" w14:textId="77777777" w:rsidR="009E3431" w:rsidRDefault="00CA416C">
            <w:pPr>
              <w:adjustRightInd w:val="0"/>
              <w:snapToGrid w:val="0"/>
              <w:spacing w:after="0"/>
            </w:pPr>
            <w:r>
              <w:fldChar w:fldCharType="begin"/>
            </w:r>
            <w:r>
              <w:instrText xml:space="preserve"> REF _Ref194081223 \h  \* MERGEFORMAT </w:instrText>
            </w:r>
            <w:r>
              <w:fldChar w:fldCharType="separate"/>
            </w:r>
            <w:r>
              <w:rPr>
                <w:rFonts w:eastAsia="KaiTi_GB2312"/>
              </w:rPr>
              <w:t xml:space="preserve">Proposal </w:t>
            </w:r>
            <w:r>
              <w:rPr>
                <w:szCs w:val="20"/>
                <w:lang w:eastAsia="en-US"/>
              </w:rPr>
              <w:t>1</w:t>
            </w:r>
            <w:r>
              <w:rPr>
                <w:rFonts w:eastAsia="KaiTi_GB2312"/>
              </w:rPr>
              <w:t>:</w:t>
            </w:r>
            <w:r>
              <w:fldChar w:fldCharType="end"/>
            </w:r>
          </w:p>
          <w:p w14:paraId="14CE6808" w14:textId="77777777" w:rsidR="009E3431" w:rsidRDefault="00CA416C">
            <w:pPr>
              <w:pStyle w:val="B2"/>
              <w:numPr>
                <w:ilvl w:val="0"/>
                <w:numId w:val="23"/>
              </w:numPr>
              <w:tabs>
                <w:tab w:val="left" w:pos="2041"/>
              </w:tabs>
              <w:overflowPunct w:val="0"/>
              <w:autoSpaceDE w:val="0"/>
              <w:autoSpaceDN w:val="0"/>
              <w:adjustRightInd w:val="0"/>
              <w:snapToGrid w:val="0"/>
              <w:spacing w:after="0"/>
              <w:textAlignment w:val="baseline"/>
              <w:rPr>
                <w:rFonts w:eastAsia="Microsoft YaHei UI"/>
                <w:color w:val="000000"/>
              </w:rPr>
            </w:pPr>
            <w:r>
              <w:rPr>
                <w:rFonts w:eastAsia="Microsoft YaHei UI"/>
              </w:rPr>
              <w:t>UE </w:t>
            </w:r>
            <w:r>
              <w:rPr>
                <w:rFonts w:eastAsia="Microsoft YaHei UI"/>
                <w:color w:val="000000"/>
              </w:rPr>
              <w:t xml:space="preserve">identifies its </w:t>
            </w:r>
            <w:r>
              <w:t xml:space="preserve">subgroup specific codepoint value </w:t>
            </w:r>
            <w:r>
              <w:rPr>
                <w:rFonts w:eastAsia="Microsoft YaHei UI"/>
                <w:color w:val="000000"/>
              </w:rPr>
              <w:t>as follows:</w:t>
            </w:r>
          </w:p>
          <w:p w14:paraId="4D79A47E" w14:textId="77777777" w:rsidR="009E3431" w:rsidRDefault="00CA416C">
            <w:pPr>
              <w:pStyle w:val="ListParagraph"/>
              <w:numPr>
                <w:ilvl w:val="0"/>
                <w:numId w:val="24"/>
              </w:numPr>
              <w:shd w:val="clear" w:color="auto" w:fill="FFFFFF"/>
              <w:adjustRightInd w:val="0"/>
              <w:snapToGrid w:val="0"/>
              <w:ind w:leftChars="200" w:left="820"/>
              <w:rPr>
                <w:rFonts w:eastAsia="Microsoft YaHei UI"/>
                <w:color w:val="000000"/>
                <w:szCs w:val="20"/>
              </w:rPr>
            </w:pPr>
            <w:r>
              <w:rPr>
                <w:rFonts w:eastAsia="Microsoft YaHei UI"/>
                <w:color w:val="000000"/>
                <w:szCs w:val="20"/>
              </w:rPr>
              <w:t>Let </w:t>
            </w:r>
            <m:oMath>
              <m:sSub>
                <m:sSubPr>
                  <m:ctrlPr>
                    <w:rPr>
                      <w:rFonts w:ascii="Cambria Math" w:eastAsia="KaiTi_GB2312" w:hAnsi="Cambria Math"/>
                      <w:i/>
                      <w:szCs w:val="20"/>
                    </w:rPr>
                  </m:ctrlPr>
                </m:sSubPr>
                <m:e>
                  <m:r>
                    <w:rPr>
                      <w:rFonts w:ascii="Cambria Math" w:eastAsia="KaiTi_GB2312" w:hAnsi="Cambria Math"/>
                      <w:szCs w:val="20"/>
                    </w:rPr>
                    <m:t>i</m:t>
                  </m:r>
                </m:e>
                <m:sub>
                  <m:r>
                    <w:rPr>
                      <w:rFonts w:ascii="Cambria Math" w:eastAsia="KaiTi_GB2312" w:hAnsi="Cambria Math"/>
                      <w:szCs w:val="20"/>
                    </w:rPr>
                    <m:t>PO</m:t>
                  </m:r>
                </m:sub>
              </m:sSub>
            </m:oMath>
            <w:r>
              <w:rPr>
                <w:rFonts w:eastAsia="Microsoft YaHei UI"/>
                <w:color w:val="000000"/>
                <w:szCs w:val="20"/>
              </w:rPr>
              <w:t> denotes the PO index associated with a LP-WUS of the UE, with starting value of 0:</w:t>
            </w:r>
          </w:p>
          <w:p w14:paraId="4EA84858" w14:textId="77777777" w:rsidR="009E3431" w:rsidRDefault="00000000">
            <w:pPr>
              <w:pStyle w:val="ListParagraph"/>
              <w:shd w:val="clear" w:color="auto" w:fill="FFFFFF"/>
              <w:adjustRightInd w:val="0"/>
              <w:snapToGrid w:val="0"/>
              <w:ind w:leftChars="400" w:left="800" w:firstLine="0"/>
              <w:jc w:val="center"/>
              <w:rPr>
                <w:rFonts w:eastAsia="Microsoft YaHei UI"/>
                <w:color w:val="000000"/>
                <w:szCs w:val="20"/>
              </w:rPr>
            </w:pPr>
            <m:oMath>
              <m:sSub>
                <m:sSubPr>
                  <m:ctrlPr>
                    <w:rPr>
                      <w:rFonts w:ascii="Cambria Math" w:hAnsi="Cambria Math"/>
                      <w:i/>
                      <w:szCs w:val="20"/>
                      <w:lang w:val="en-GB" w:eastAsia="en-US"/>
                    </w:rPr>
                  </m:ctrlPr>
                </m:sSubPr>
                <m:e>
                  <m:r>
                    <w:rPr>
                      <w:rFonts w:ascii="Cambria Math" w:hAnsi="Cambria Math"/>
                      <w:szCs w:val="20"/>
                      <w:lang w:eastAsia="en-US"/>
                    </w:rPr>
                    <m:t>i</m:t>
                  </m:r>
                </m:e>
                <m:sub>
                  <m:r>
                    <w:rPr>
                      <w:rFonts w:ascii="Cambria Math" w:hAnsi="Cambria Math"/>
                      <w:szCs w:val="20"/>
                      <w:lang w:eastAsia="en-US"/>
                    </w:rPr>
                    <m:t>PO</m:t>
                  </m:r>
                </m:sub>
              </m:sSub>
              <m:r>
                <w:rPr>
                  <w:rFonts w:ascii="Cambria Math" w:hAnsi="Cambria Math"/>
                  <w:szCs w:val="20"/>
                  <w:lang w:eastAsia="en-US"/>
                </w:rPr>
                <m:t>=</m:t>
              </m:r>
              <m:d>
                <m:dPr>
                  <m:ctrlPr>
                    <w:rPr>
                      <w:rFonts w:ascii="Cambria Math" w:hAnsi="Cambria Math"/>
                      <w:i/>
                      <w:szCs w:val="20"/>
                      <w:lang w:val="en-GB" w:eastAsia="en-US"/>
                    </w:rPr>
                  </m:ctrlPr>
                </m:dPr>
                <m:e>
                  <m:d>
                    <m:dPr>
                      <m:ctrlPr>
                        <w:rPr>
                          <w:rFonts w:ascii="Cambria Math" w:hAnsi="Cambria Math"/>
                          <w:i/>
                          <w:szCs w:val="20"/>
                          <w:lang w:val="en-GB" w:eastAsia="en-US"/>
                        </w:rPr>
                      </m:ctrlPr>
                    </m:dPr>
                    <m:e>
                      <m:r>
                        <m:rPr>
                          <m:sty m:val="p"/>
                        </m:rPr>
                        <w:rPr>
                          <w:rFonts w:ascii="Cambria Math" w:hAnsi="Cambria Math"/>
                          <w:szCs w:val="20"/>
                          <w:lang w:eastAsia="en-US"/>
                        </w:rPr>
                        <m:t>UE_IDmod</m:t>
                      </m:r>
                      <m:r>
                        <w:rPr>
                          <w:rFonts w:ascii="Cambria Math" w:hAnsi="Cambria Math"/>
                          <w:szCs w:val="20"/>
                          <w:lang w:eastAsia="en-US"/>
                        </w:rPr>
                        <m:t>N</m:t>
                      </m:r>
                    </m:e>
                  </m:d>
                  <m:r>
                    <w:rPr>
                      <w:rFonts w:ascii="Cambria Math" w:hAnsi="Cambria Math"/>
                      <w:szCs w:val="20"/>
                      <w:lang w:val="en-AU" w:eastAsia="en-US"/>
                    </w:rPr>
                    <m:t>⋅</m:t>
                  </m:r>
                  <m:sSub>
                    <m:sSubPr>
                      <m:ctrlPr>
                        <w:rPr>
                          <w:rFonts w:ascii="Cambria Math" w:hAnsi="Cambria Math"/>
                          <w:i/>
                          <w:szCs w:val="20"/>
                          <w:lang w:val="en-GB" w:eastAsia="en-US"/>
                        </w:rPr>
                      </m:ctrlPr>
                    </m:sSubPr>
                    <m:e>
                      <m:r>
                        <w:rPr>
                          <w:rFonts w:ascii="Cambria Math" w:hAnsi="Cambria Math"/>
                          <w:szCs w:val="20"/>
                          <w:lang w:eastAsia="en-US"/>
                        </w:rPr>
                        <m:t>N</m:t>
                      </m:r>
                    </m:e>
                    <m:sub>
                      <m:r>
                        <w:rPr>
                          <w:rFonts w:ascii="Cambria Math" w:hAnsi="Cambria Math"/>
                          <w:szCs w:val="20"/>
                          <w:lang w:eastAsia="en-US"/>
                        </w:rPr>
                        <m:t>S</m:t>
                      </m:r>
                    </m:sub>
                  </m:sSub>
                  <m:r>
                    <w:rPr>
                      <w:rFonts w:ascii="Cambria Math" w:hAnsi="Cambria Math"/>
                      <w:szCs w:val="20"/>
                      <w:lang w:eastAsia="en-US"/>
                    </w:rPr>
                    <m:t>+i_s</m:t>
                  </m:r>
                </m:e>
              </m:d>
              <m:r>
                <w:rPr>
                  <w:rFonts w:ascii="Cambria Math" w:hAnsi="Cambria Math"/>
                  <w:szCs w:val="20"/>
                  <w:lang w:eastAsia="en-US"/>
                </w:rPr>
                <m:t>mod</m:t>
              </m:r>
              <m:sSubSup>
                <m:sSubSupPr>
                  <m:ctrlPr>
                    <w:rPr>
                      <w:rFonts w:ascii="Cambria Math" w:hAnsi="Cambria Math"/>
                      <w:i/>
                      <w:szCs w:val="20"/>
                      <w:lang w:val="en-GB" w:eastAsia="en-US"/>
                    </w:rPr>
                  </m:ctrlPr>
                </m:sSubSupPr>
                <m:e>
                  <m:r>
                    <w:rPr>
                      <w:rFonts w:ascii="Cambria Math" w:hAnsi="Cambria Math"/>
                      <w:szCs w:val="20"/>
                      <w:lang w:eastAsia="en-US"/>
                    </w:rPr>
                    <m:t>N</m:t>
                  </m:r>
                </m:e>
                <m:sub>
                  <m:r>
                    <m:rPr>
                      <m:sty m:val="p"/>
                    </m:rPr>
                    <w:rPr>
                      <w:rFonts w:ascii="Cambria Math" w:hAnsi="Cambria Math"/>
                      <w:szCs w:val="20"/>
                      <w:lang w:eastAsia="en-US"/>
                    </w:rPr>
                    <m:t>PO</m:t>
                  </m:r>
                </m:sub>
                <m:sup>
                  <m:r>
                    <m:rPr>
                      <m:sty m:val="p"/>
                    </m:rPr>
                    <w:rPr>
                      <w:rFonts w:ascii="Cambria Math" w:hAnsi="Cambria Math"/>
                      <w:szCs w:val="20"/>
                      <w:lang w:eastAsia="en-US"/>
                    </w:rPr>
                    <m:t>LP-WUS</m:t>
                  </m:r>
                </m:sup>
              </m:sSubSup>
            </m:oMath>
            <w:r w:rsidR="00CA416C">
              <w:rPr>
                <w:rFonts w:eastAsia="Microsoft YaHei UI"/>
                <w:szCs w:val="20"/>
                <w:lang w:val="en-GB"/>
              </w:rPr>
              <w:t>,</w:t>
            </w:r>
          </w:p>
          <w:p w14:paraId="28EC3841" w14:textId="77777777" w:rsidR="009E3431" w:rsidRDefault="00CA416C">
            <w:pPr>
              <w:pStyle w:val="B2"/>
              <w:snapToGrid w:val="0"/>
              <w:spacing w:after="0"/>
              <w:ind w:leftChars="400" w:left="800" w:firstLine="0"/>
            </w:pPr>
            <w:r>
              <w:t>where</w:t>
            </w:r>
            <m:oMath>
              <m:r>
                <m:rPr>
                  <m:sty m:val="p"/>
                </m:rPr>
                <w:rPr>
                  <w:rFonts w:ascii="Cambria Math" w:hAnsi="Cambria Math"/>
                </w:rPr>
                <m:t xml:space="preserve"> UE_ID</m:t>
              </m:r>
            </m:oMath>
            <w:r>
              <w:rPr>
                <w:rFonts w:eastAsiaTheme="minorEastAsia"/>
                <w:lang w:eastAsia="zh-CN"/>
              </w:rPr>
              <w:t>,</w:t>
            </w:r>
            <w:r>
              <w:t xml:space="preserve"> </w:t>
            </w:r>
            <m:oMath>
              <m:r>
                <w:rPr>
                  <w:rFonts w:ascii="Cambria Math" w:hAnsi="Cambria Math"/>
                </w:rPr>
                <m:t>N</m:t>
              </m:r>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and </w:t>
            </w:r>
            <m:oMath>
              <m:r>
                <w:rPr>
                  <w:rFonts w:ascii="Cambria Math" w:hAnsi="Cambria Math"/>
                </w:rPr>
                <m:t>i_s</m:t>
              </m:r>
            </m:oMath>
            <w:r>
              <w:t xml:space="preserve"> are defined in clause 7 of TS 38.304. </w:t>
            </w:r>
          </w:p>
          <w:p w14:paraId="0936D8C1" w14:textId="77777777" w:rsidR="009E3431" w:rsidRDefault="00000000">
            <w:pPr>
              <w:pStyle w:val="B2"/>
              <w:numPr>
                <w:ilvl w:val="2"/>
                <w:numId w:val="24"/>
              </w:numPr>
              <w:tabs>
                <w:tab w:val="left" w:pos="2041"/>
              </w:tabs>
              <w:overflowPunct w:val="0"/>
              <w:autoSpaceDE w:val="0"/>
              <w:autoSpaceDN w:val="0"/>
              <w:adjustRightInd w:val="0"/>
              <w:snapToGrid w:val="0"/>
              <w:spacing w:after="0"/>
              <w:textAlignment w:val="baseline"/>
              <w:rPr>
                <w:rFonts w:eastAsiaTheme="minorEastAsia"/>
                <w:lang w:eastAsia="zh-CN"/>
              </w:rPr>
            </w:pPr>
            <m:oMath>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oMath>
            <w:r w:rsidR="00CA416C">
              <w:rPr>
                <w:rFonts w:eastAsiaTheme="minorEastAsia" w:hint="eastAsia"/>
                <w:lang w:eastAsia="zh-CN"/>
              </w:rPr>
              <w:t xml:space="preserve"> denotes</w:t>
            </w:r>
            <w:r w:rsidR="00CA416C">
              <w:rPr>
                <w:rFonts w:eastAsiaTheme="minorEastAsia"/>
                <w:lang w:eastAsia="zh-CN"/>
              </w:rPr>
              <w:t xml:space="preserve"> the configured number of PO associated with a LP-WUS</w:t>
            </w:r>
            <w:r w:rsidR="00CA416C">
              <w:rPr>
                <w:rFonts w:eastAsiaTheme="minorEastAsia" w:hint="eastAsia"/>
                <w:lang w:eastAsia="zh-CN"/>
              </w:rPr>
              <w:t>.</w:t>
            </w:r>
          </w:p>
          <w:p w14:paraId="18260E00" w14:textId="77777777" w:rsidR="009E3431" w:rsidRDefault="00CA416C">
            <w:pPr>
              <w:pStyle w:val="B2"/>
              <w:numPr>
                <w:ilvl w:val="0"/>
                <w:numId w:val="24"/>
              </w:numPr>
              <w:tabs>
                <w:tab w:val="left" w:pos="2041"/>
              </w:tabs>
              <w:overflowPunct w:val="0"/>
              <w:autoSpaceDE w:val="0"/>
              <w:autoSpaceDN w:val="0"/>
              <w:adjustRightInd w:val="0"/>
              <w:snapToGrid w:val="0"/>
              <w:spacing w:after="0"/>
              <w:ind w:leftChars="200" w:left="820"/>
              <w:textAlignment w:val="baseline"/>
              <w:rPr>
                <w:rFonts w:eastAsiaTheme="minorEastAsia"/>
                <w:szCs w:val="24"/>
                <w:lang w:eastAsia="zh-CN"/>
              </w:rPr>
            </w:pPr>
            <w:r>
              <w:t>A UE determines its subgroup specific codepoint value as “</w:t>
            </w:r>
            <m:oMath>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PO</m:t>
                  </m:r>
                </m:sub>
              </m:sSub>
              <m:r>
                <w:rPr>
                  <w:rFonts w:ascii="Cambria Math" w:eastAsia="KaiTi_GB2312" w:hAnsi="Cambria Math"/>
                  <w:szCs w:val="24"/>
                </w:rPr>
                <m:t>*</m:t>
              </m:r>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r>
                <w:rPr>
                  <w:rFonts w:ascii="Cambria Math" w:eastAsia="KaiTi_GB2312" w:hAnsi="Cambria Math"/>
                  <w:szCs w:val="24"/>
                </w:rPr>
                <m:t>+</m:t>
              </m:r>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SG</m:t>
                  </m:r>
                </m:sub>
              </m:sSub>
            </m:oMath>
            <w:r>
              <w:rPr>
                <w:rFonts w:eastAsiaTheme="minorEastAsia"/>
                <w:szCs w:val="24"/>
                <w:lang w:eastAsia="zh-CN"/>
              </w:rPr>
              <w:t>”, where</w:t>
            </w:r>
          </w:p>
          <w:p w14:paraId="06F3DE16" w14:textId="77777777" w:rsidR="009E3431" w:rsidRDefault="00000000">
            <w:pPr>
              <w:pStyle w:val="B2"/>
              <w:numPr>
                <w:ilvl w:val="2"/>
                <w:numId w:val="24"/>
              </w:numPr>
              <w:tabs>
                <w:tab w:val="left" w:pos="2041"/>
              </w:tabs>
              <w:overflowPunct w:val="0"/>
              <w:autoSpaceDE w:val="0"/>
              <w:autoSpaceDN w:val="0"/>
              <w:adjustRightInd w:val="0"/>
              <w:snapToGrid w:val="0"/>
              <w:spacing w:after="0"/>
              <w:textAlignment w:val="baseline"/>
              <w:rPr>
                <w:rFonts w:eastAsiaTheme="minorEastAsia"/>
                <w:szCs w:val="24"/>
                <w:lang w:eastAsia="zh-CN"/>
              </w:rPr>
            </w:pPr>
            <m:oMath>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oMath>
            <w:r w:rsidR="00CA416C">
              <w:t xml:space="preserve"> denotes the configured number of LP-WUS subgroup per PO and </w:t>
            </w:r>
            <m:oMath>
              <m:sSubSup>
                <m:sSubSupPr>
                  <m:ctrlPr>
                    <w:rPr>
                      <w:rFonts w:ascii="Cambria Math" w:eastAsia="KaiTi_GB2312" w:hAnsi="Cambria Math"/>
                      <w:i/>
                      <w:szCs w:val="24"/>
                    </w:rPr>
                  </m:ctrlPr>
                </m:sSubSupPr>
                <m:e>
                  <m:r>
                    <w:rPr>
                      <w:rFonts w:ascii="Cambria Math" w:eastAsia="KaiTi_GB2312" w:hAnsi="Cambria Math"/>
                      <w:szCs w:val="24"/>
                    </w:rPr>
                    <m:t>1≤N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r>
                <w:rPr>
                  <w:rFonts w:ascii="Cambria Math" w:eastAsia="KaiTi_GB2312" w:hAnsi="Cambria Math"/>
                  <w:szCs w:val="24"/>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r>
                <w:rPr>
                  <w:rFonts w:ascii="Cambria Math" w:eastAsia="KaiTi_GB2312" w:hAnsi="Cambria Math"/>
                  <w:szCs w:val="24"/>
                </w:rPr>
                <m:t>≤31</m:t>
              </m:r>
            </m:oMath>
            <w:r w:rsidR="00CA416C">
              <w:t>;</w:t>
            </w:r>
          </w:p>
          <w:p w14:paraId="549B9B6D" w14:textId="77777777" w:rsidR="009E3431" w:rsidRDefault="00000000">
            <w:pPr>
              <w:pStyle w:val="B2"/>
              <w:numPr>
                <w:ilvl w:val="2"/>
                <w:numId w:val="24"/>
              </w:numPr>
              <w:tabs>
                <w:tab w:val="left" w:pos="2041"/>
              </w:tabs>
              <w:overflowPunct w:val="0"/>
              <w:autoSpaceDE w:val="0"/>
              <w:autoSpaceDN w:val="0"/>
              <w:adjustRightInd w:val="0"/>
              <w:snapToGrid w:val="0"/>
              <w:spacing w:after="0"/>
              <w:textAlignment w:val="baseline"/>
              <w:rPr>
                <w:rFonts w:eastAsiaTheme="minorEastAsia"/>
                <w:szCs w:val="24"/>
                <w:lang w:eastAsia="zh-CN"/>
              </w:rPr>
            </w:pPr>
            <m:oMath>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SG</m:t>
                  </m:r>
                </m:sub>
              </m:sSub>
            </m:oMath>
            <w:r w:rsidR="00CA416C">
              <w:rPr>
                <w:rFonts w:eastAsiaTheme="minorEastAsia" w:hint="eastAsia"/>
                <w:lang w:eastAsia="zh-CN"/>
              </w:rPr>
              <w:t xml:space="preserve"> </w:t>
            </w:r>
            <w:r w:rsidR="00CA416C">
              <w:rPr>
                <w:rFonts w:eastAsiaTheme="minorEastAsia"/>
                <w:lang w:eastAsia="zh-CN"/>
              </w:rPr>
              <w:t xml:space="preserve">is the LP-WUS subgroup ID per </w:t>
            </w:r>
            <w:r w:rsidR="00CA416C">
              <w:rPr>
                <w:rFonts w:eastAsiaTheme="minorEastAsia" w:hint="eastAsia"/>
                <w:lang w:eastAsia="zh-CN"/>
              </w:rPr>
              <w:t>PO</w:t>
            </w:r>
            <w:r w:rsidR="00CA416C">
              <w:rPr>
                <w:rFonts w:eastAsiaTheme="minorEastAsia"/>
                <w:lang w:eastAsia="zh-CN"/>
              </w:rPr>
              <w:t xml:space="preserve"> for the UE and </w:t>
            </w:r>
            <m:oMath>
              <m:sSub>
                <m:sSubPr>
                  <m:ctrlPr>
                    <w:rPr>
                      <w:rFonts w:ascii="Cambria Math" w:hAnsi="Cambria Math"/>
                      <w:i/>
                    </w:rPr>
                  </m:ctrlPr>
                </m:sSubPr>
                <m:e>
                  <m:r>
                    <w:rPr>
                      <w:rFonts w:ascii="Cambria Math" w:hAnsi="Cambria Math"/>
                    </w:rPr>
                    <m:t>0≤i</m:t>
                  </m:r>
                </m:e>
                <m:sub>
                  <m:r>
                    <w:rPr>
                      <w:rFonts w:ascii="Cambria Math" w:hAnsi="Cambria Math"/>
                    </w:rPr>
                    <m:t>SG</m:t>
                  </m:r>
                </m:sub>
              </m:sSub>
              <m:r>
                <w:rPr>
                  <w:rFonts w:ascii="Cambria Math" w:hAnsi="Cambria Math"/>
                </w:rPr>
                <m:t>&lt;</m:t>
              </m:r>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oMath>
            <w:r w:rsidR="00CA416C">
              <w:rPr>
                <w:rFonts w:eastAsiaTheme="minorEastAsia"/>
                <w:lang w:eastAsia="zh-CN"/>
              </w:rPr>
              <w:t>.</w:t>
            </w:r>
          </w:p>
          <w:p w14:paraId="70A68F98" w14:textId="77777777" w:rsidR="009E3431" w:rsidRDefault="00CA416C">
            <w:pPr>
              <w:pStyle w:val="B2"/>
              <w:numPr>
                <w:ilvl w:val="0"/>
                <w:numId w:val="23"/>
              </w:numPr>
              <w:tabs>
                <w:tab w:val="left" w:pos="2041"/>
              </w:tabs>
              <w:overflowPunct w:val="0"/>
              <w:autoSpaceDE w:val="0"/>
              <w:autoSpaceDN w:val="0"/>
              <w:adjustRightInd w:val="0"/>
              <w:snapToGrid w:val="0"/>
              <w:spacing w:after="0"/>
              <w:textAlignment w:val="baseline"/>
              <w:rPr>
                <w:rFonts w:eastAsiaTheme="minorEastAsia"/>
                <w:lang w:eastAsia="zh-CN"/>
              </w:rPr>
            </w:pPr>
            <w:r>
              <w:t xml:space="preserve">For a UE with PO index </w:t>
            </w:r>
            <m:oMath>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PO</m:t>
                  </m:r>
                </m:sub>
              </m:sSub>
            </m:oMath>
            <w:r>
              <w:t>, its common codepoint value i</w:t>
            </w:r>
            <w:r>
              <w:rPr>
                <w:rFonts w:eastAsiaTheme="minorEastAsia"/>
                <w:lang w:eastAsia="zh-CN"/>
              </w:rPr>
              <w:t>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r>
                <w:rPr>
                  <w:rFonts w:ascii="Cambria Math" w:eastAsia="KaiTi_GB2312" w:hAnsi="Cambria Math"/>
                  <w:szCs w:val="24"/>
                </w:rPr>
                <m:t>*</m:t>
              </m:r>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r>
                <w:rPr>
                  <w:rFonts w:ascii="Cambria Math" w:eastAsia="KaiTi_GB2312" w:hAnsi="Cambria Math"/>
                  <w:szCs w:val="24"/>
                </w:rPr>
                <m:t>+</m:t>
              </m:r>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PO</m:t>
                  </m:r>
                </m:sub>
              </m:sSub>
            </m:oMath>
            <w:r>
              <w:rPr>
                <w:rFonts w:eastAsiaTheme="minorEastAsia"/>
                <w:lang w:eastAsia="zh-CN"/>
              </w:rPr>
              <w:t>”.</w:t>
            </w:r>
          </w:p>
          <w:p w14:paraId="40DFA2BE" w14:textId="77777777" w:rsidR="009E3431" w:rsidRDefault="00CA416C">
            <w:pPr>
              <w:pStyle w:val="B2"/>
              <w:numPr>
                <w:ilvl w:val="0"/>
                <w:numId w:val="23"/>
              </w:numPr>
              <w:tabs>
                <w:tab w:val="left" w:pos="2041"/>
              </w:tabs>
              <w:overflowPunct w:val="0"/>
              <w:autoSpaceDE w:val="0"/>
              <w:autoSpaceDN w:val="0"/>
              <w:adjustRightInd w:val="0"/>
              <w:snapToGrid w:val="0"/>
              <w:spacing w:after="0"/>
              <w:textAlignment w:val="baseline"/>
              <w:rPr>
                <w:rFonts w:eastAsiaTheme="minorEastAsia"/>
                <w:lang w:val="en-US" w:eastAsia="zh-CN"/>
              </w:rPr>
            </w:pPr>
            <w:r>
              <w:t>When a UE detects a codepoint value carried by a LP-WUS which is equal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r>
                <w:rPr>
                  <w:rFonts w:ascii="Cambria Math" w:eastAsia="KaiTi_GB2312" w:hAnsi="Cambria Math"/>
                  <w:szCs w:val="24"/>
                </w:rPr>
                <m:t>*</m:t>
              </m:r>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r>
                <w:rPr>
                  <w:rFonts w:ascii="Cambria Math" w:eastAsia="KaiTi_GB2312" w:hAnsi="Cambria Math"/>
                  <w:szCs w:val="24"/>
                </w:rPr>
                <m:t>+</m:t>
              </m:r>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PO</m:t>
                  </m:r>
                </m:sub>
              </m:sSub>
            </m:oMath>
            <w:r>
              <w:t>” or “</w:t>
            </w:r>
            <m:oMath>
              <m:sSub>
                <m:sSubPr>
                  <m:ctrlPr>
                    <w:rPr>
                      <w:rFonts w:ascii="Cambria Math" w:eastAsia="KaiTi_GB2312" w:hAnsi="Cambria Math"/>
                      <w:i/>
                    </w:rPr>
                  </m:ctrlPr>
                </m:sSubPr>
                <m:e>
                  <m:r>
                    <w:rPr>
                      <w:rFonts w:ascii="Cambria Math" w:eastAsia="KaiTi_GB2312"/>
                    </w:rPr>
                    <m:t>i</m:t>
                  </m:r>
                </m:e>
                <m:sub>
                  <m:r>
                    <w:rPr>
                      <w:rFonts w:ascii="Cambria Math" w:eastAsia="KaiTi_GB2312"/>
                    </w:rPr>
                    <m:t>PO</m:t>
                  </m:r>
                </m:sub>
              </m:sSub>
              <m:r>
                <w:rPr>
                  <w:rFonts w:ascii="Cambria Math" w:eastAsia="KaiTi_GB2312" w:hAnsi="Cambria Math" w:cs="Cambria Math"/>
                </w:rPr>
                <m:t>*</m:t>
              </m:r>
              <m:sSubSup>
                <m:sSubSupPr>
                  <m:ctrlPr>
                    <w:rPr>
                      <w:rFonts w:ascii="Cambria Math" w:eastAsia="KaiTi_GB2312" w:hAnsi="Cambria Math" w:cs="Cambria Math"/>
                      <w:i/>
                    </w:rPr>
                  </m:ctrlPr>
                </m:sSubSupPr>
                <m:e>
                  <m:r>
                    <w:rPr>
                      <w:rFonts w:ascii="Cambria Math" w:eastAsia="KaiTi_GB2312" w:hAnsi="Cambria Math" w:cs="Cambria Math"/>
                    </w:rPr>
                    <m:t>N</m:t>
                  </m:r>
                </m:e>
                <m:sub>
                  <m:r>
                    <m:rPr>
                      <m:nor/>
                    </m:rPr>
                    <w:rPr>
                      <w:rFonts w:ascii="Cambria Math" w:eastAsia="KaiTi_GB2312"/>
                    </w:rPr>
                    <m:t>SG</m:t>
                  </m:r>
                  <m:ctrlPr>
                    <w:rPr>
                      <w:rFonts w:ascii="Cambria Math" w:eastAsia="KaiTi_GB2312" w:hAnsi="Cambria Math"/>
                    </w:rPr>
                  </m:ctrlPr>
                </m:sub>
                <m:sup>
                  <m:r>
                    <m:rPr>
                      <m:nor/>
                    </m:rPr>
                    <w:rPr>
                      <w:rFonts w:ascii="Cambria Math" w:eastAsia="KaiTi_GB2312"/>
                    </w:rPr>
                    <m:t>PO</m:t>
                  </m:r>
                  <m:ctrlPr>
                    <w:rPr>
                      <w:rFonts w:ascii="Cambria Math" w:eastAsia="KaiTi_GB2312" w:hAnsi="Cambria Math"/>
                    </w:rPr>
                  </m:ctrlPr>
                </m:sup>
              </m:sSubSup>
              <m:r>
                <w:rPr>
                  <w:rFonts w:ascii="Cambria Math" w:eastAsia="KaiTi_GB2312"/>
                </w:rPr>
                <m:t>+</m:t>
              </m:r>
              <m:sSub>
                <m:sSubPr>
                  <m:ctrlPr>
                    <w:rPr>
                      <w:rFonts w:ascii="Cambria Math" w:eastAsia="KaiTi_GB2312" w:hAnsi="Cambria Math"/>
                      <w:i/>
                    </w:rPr>
                  </m:ctrlPr>
                </m:sSubPr>
                <m:e>
                  <m:r>
                    <w:rPr>
                      <w:rFonts w:ascii="Cambria Math" w:eastAsia="KaiTi_GB2312"/>
                    </w:rPr>
                    <m:t>i</m:t>
                  </m:r>
                </m:e>
                <m:sub>
                  <m:r>
                    <w:rPr>
                      <w:rFonts w:ascii="Cambria Math" w:eastAsia="KaiTi_GB2312"/>
                    </w:rPr>
                    <m:t>SG</m:t>
                  </m:r>
                </m:sub>
              </m:sSub>
            </m:oMath>
            <w:r>
              <w:t>”, the UE monitors its PO; otherwise, the UE is not required to monitor PO.</w:t>
            </w:r>
          </w:p>
          <w:p w14:paraId="5E733BD9" w14:textId="77777777" w:rsidR="009E3431" w:rsidRDefault="00CA416C">
            <w:pPr>
              <w:adjustRightInd w:val="0"/>
              <w:snapToGrid w:val="0"/>
              <w:spacing w:after="0"/>
            </w:pPr>
            <w:r>
              <w:fldChar w:fldCharType="begin"/>
            </w:r>
            <w:r>
              <w:instrText xml:space="preserve"> REF _Ref197711532 \h  \* MERGEFORMAT </w:instrText>
            </w:r>
            <w:r>
              <w:fldChar w:fldCharType="separate"/>
            </w:r>
            <w:r>
              <w:rPr>
                <w:rFonts w:eastAsia="DengXian"/>
                <w:szCs w:val="20"/>
              </w:rPr>
              <w:t xml:space="preserve">Proposal </w:t>
            </w:r>
            <w:r>
              <w:rPr>
                <w:szCs w:val="20"/>
                <w:lang w:eastAsia="en-US"/>
              </w:rPr>
              <w:t>11</w:t>
            </w:r>
            <w:r>
              <w:rPr>
                <w:rFonts w:eastAsia="DengXian"/>
                <w:szCs w:val="20"/>
              </w:rPr>
              <w:t xml:space="preserve">: </w:t>
            </w:r>
            <w:r>
              <w:rPr>
                <w:szCs w:val="20"/>
                <w:lang w:val="en-GB" w:eastAsia="en-GB"/>
              </w:rPr>
              <w:t xml:space="preserve">If one LO is associated with POs of two or four PFs, these associated PFs are consecutive PFs calculated by the parameters </w:t>
            </w:r>
            <w:proofErr w:type="spellStart"/>
            <w:r>
              <w:rPr>
                <w:i/>
                <w:iCs/>
                <w:szCs w:val="20"/>
                <w:lang w:val="en-GB" w:eastAsia="ja-JP"/>
              </w:rPr>
              <w:t>PF_offset</w:t>
            </w:r>
            <w:proofErr w:type="spellEnd"/>
            <w:r>
              <w:rPr>
                <w:szCs w:val="20"/>
                <w:lang w:val="en-GB" w:eastAsia="ja-JP"/>
              </w:rPr>
              <w:t xml:space="preserve">, </w:t>
            </w:r>
            <w:r>
              <w:rPr>
                <w:i/>
                <w:iCs/>
                <w:szCs w:val="20"/>
                <w:lang w:val="en-GB" w:eastAsia="ja-JP"/>
              </w:rPr>
              <w:t>T</w:t>
            </w:r>
            <w:r>
              <w:rPr>
                <w:szCs w:val="20"/>
                <w:lang w:val="en-GB" w:eastAsia="ja-JP"/>
              </w:rPr>
              <w:t xml:space="preserve">, </w:t>
            </w:r>
            <w:r>
              <w:rPr>
                <w:i/>
                <w:iCs/>
                <w:szCs w:val="20"/>
                <w:lang w:val="en-GB" w:eastAsia="ja-JP"/>
              </w:rPr>
              <w:t>Ns</w:t>
            </w:r>
            <w:r>
              <w:rPr>
                <w:szCs w:val="20"/>
                <w:lang w:val="en-GB" w:eastAsia="ja-JP"/>
              </w:rPr>
              <w:t xml:space="preserve">, and </w:t>
            </w:r>
            <w:r>
              <w:rPr>
                <w:i/>
                <w:iCs/>
                <w:szCs w:val="20"/>
                <w:lang w:val="en-GB" w:eastAsia="ja-JP"/>
              </w:rPr>
              <w:t>N</w:t>
            </w:r>
            <w:r>
              <w:rPr>
                <w:szCs w:val="20"/>
                <w:lang w:val="en-GB" w:eastAsia="ja-JP"/>
              </w:rPr>
              <w:t xml:space="preserve">. The first PF of the PFs associated with the LO is </w:t>
            </w:r>
            <w:r>
              <w:rPr>
                <w:szCs w:val="20"/>
                <w:lang w:val="en-GB"/>
              </w:rPr>
              <w:t>provided by (SFN for PF) - floor (</w:t>
            </w:r>
            <w:proofErr w:type="spellStart"/>
            <w:r>
              <w:rPr>
                <w:i/>
                <w:iCs/>
                <w:szCs w:val="20"/>
                <w:lang w:val="en-GB" w:eastAsia="ja-JP"/>
              </w:rPr>
              <w:t>i</w:t>
            </w:r>
            <w:r>
              <w:rPr>
                <w:i/>
                <w:iCs/>
                <w:szCs w:val="20"/>
                <w:vertAlign w:val="subscript"/>
                <w:lang w:val="en-GB" w:eastAsia="ja-JP"/>
              </w:rPr>
              <w:t>PO</w:t>
            </w:r>
            <w:proofErr w:type="spellEnd"/>
            <w:r>
              <w:rPr>
                <w:szCs w:val="20"/>
                <w:lang w:val="en-GB"/>
              </w:rPr>
              <w:t>/</w:t>
            </w:r>
            <w:proofErr w:type="gramStart"/>
            <w:r>
              <w:rPr>
                <w:i/>
                <w:iCs/>
                <w:szCs w:val="20"/>
                <w:lang w:val="en-GB"/>
              </w:rPr>
              <w:t>Ns</w:t>
            </w:r>
            <w:r>
              <w:rPr>
                <w:szCs w:val="20"/>
                <w:lang w:val="en-GB"/>
              </w:rPr>
              <w:t>)*</w:t>
            </w:r>
            <w:proofErr w:type="gramEnd"/>
            <w:r>
              <w:rPr>
                <w:i/>
                <w:iCs/>
                <w:szCs w:val="20"/>
                <w:lang w:val="en-GB"/>
              </w:rPr>
              <w:t>T</w:t>
            </w:r>
            <w:r>
              <w:rPr>
                <w:szCs w:val="20"/>
                <w:lang w:val="en-GB"/>
              </w:rPr>
              <w:t>/</w:t>
            </w:r>
            <w:r>
              <w:rPr>
                <w:i/>
                <w:iCs/>
                <w:szCs w:val="20"/>
                <w:lang w:val="en-GB"/>
              </w:rPr>
              <w:t>N</w:t>
            </w:r>
            <w:r>
              <w:rPr>
                <w:szCs w:val="20"/>
                <w:lang w:val="en-GB" w:eastAsia="ja-JP"/>
              </w:rPr>
              <w:t xml:space="preserve">, where SFN for PF is determined in clause 7.1 of TS 38.304, </w:t>
            </w:r>
            <w:proofErr w:type="spellStart"/>
            <w:r>
              <w:rPr>
                <w:i/>
                <w:iCs/>
                <w:szCs w:val="20"/>
                <w:lang w:val="en-GB" w:eastAsia="ja-JP"/>
              </w:rPr>
              <w:t>i</w:t>
            </w:r>
            <w:r>
              <w:rPr>
                <w:i/>
                <w:iCs/>
                <w:szCs w:val="20"/>
                <w:vertAlign w:val="subscript"/>
                <w:lang w:val="en-GB" w:eastAsia="ja-JP"/>
              </w:rPr>
              <w:t>PO</w:t>
            </w:r>
            <w:proofErr w:type="spellEnd"/>
            <w:r>
              <w:rPr>
                <w:szCs w:val="20"/>
                <w:lang w:val="en-GB" w:eastAsia="ja-JP"/>
              </w:rPr>
              <w:t xml:space="preserve"> is defined as </w:t>
            </w:r>
            <w:r>
              <w:rPr>
                <w:rFonts w:eastAsia="Microsoft YaHei UI"/>
                <w:color w:val="000000"/>
                <w:szCs w:val="20"/>
              </w:rPr>
              <w:t>the associated PO index for a LO</w:t>
            </w:r>
            <w:r>
              <w:rPr>
                <w:szCs w:val="20"/>
                <w:lang w:val="en-GB" w:eastAsia="ja-JP"/>
              </w:rPr>
              <w:t>,</w:t>
            </w:r>
            <w:r>
              <w:rPr>
                <w:szCs w:val="20"/>
                <w:lang w:val="en-GB"/>
              </w:rPr>
              <w:t xml:space="preserve"> </w:t>
            </w:r>
            <w:r>
              <w:rPr>
                <w:i/>
                <w:iCs/>
                <w:szCs w:val="20"/>
                <w:lang w:val="en-GB" w:eastAsia="ja-JP"/>
              </w:rPr>
              <w:t>T</w:t>
            </w:r>
            <w:r>
              <w:rPr>
                <w:szCs w:val="20"/>
                <w:lang w:val="en-GB" w:eastAsia="ja-JP"/>
              </w:rPr>
              <w:t xml:space="preserve">, </w:t>
            </w:r>
            <w:r>
              <w:rPr>
                <w:i/>
                <w:iCs/>
                <w:szCs w:val="20"/>
                <w:lang w:val="en-GB" w:eastAsia="ja-JP"/>
              </w:rPr>
              <w:t>Ns</w:t>
            </w:r>
            <w:r>
              <w:rPr>
                <w:szCs w:val="20"/>
                <w:lang w:val="en-GB" w:eastAsia="ja-JP"/>
              </w:rPr>
              <w:t xml:space="preserve">, and </w:t>
            </w:r>
            <w:r>
              <w:rPr>
                <w:i/>
                <w:iCs/>
                <w:szCs w:val="20"/>
                <w:lang w:val="en-GB" w:eastAsia="ja-JP"/>
              </w:rPr>
              <w:t>N</w:t>
            </w:r>
            <w:r>
              <w:rPr>
                <w:szCs w:val="20"/>
                <w:lang w:val="en-GB" w:eastAsia="ja-JP"/>
              </w:rPr>
              <w:t xml:space="preserve"> are determined in clause 7.1 of TS 38.304.</w:t>
            </w:r>
            <w:r>
              <w:fldChar w:fldCharType="end"/>
            </w:r>
          </w:p>
        </w:tc>
      </w:tr>
      <w:tr w:rsidR="009E3431" w14:paraId="3F4CB407" w14:textId="77777777">
        <w:tc>
          <w:tcPr>
            <w:tcW w:w="1345" w:type="dxa"/>
          </w:tcPr>
          <w:p w14:paraId="7747A986" w14:textId="77777777" w:rsidR="009E3431" w:rsidRDefault="00CA416C">
            <w:pPr>
              <w:pStyle w:val="BodyText"/>
              <w:spacing w:after="0"/>
            </w:pPr>
            <w:r>
              <w:t>[8] Nokia</w:t>
            </w:r>
          </w:p>
        </w:tc>
        <w:tc>
          <w:tcPr>
            <w:tcW w:w="8005" w:type="dxa"/>
          </w:tcPr>
          <w:p w14:paraId="133F6C79" w14:textId="77777777" w:rsidR="009E3431" w:rsidRDefault="00CA416C">
            <w:pPr>
              <w:pStyle w:val="Normaltimes"/>
              <w:spacing w:after="0" w:line="240" w:lineRule="auto"/>
              <w:rPr>
                <w:sz w:val="20"/>
                <w:szCs w:val="20"/>
                <w:lang w:val="en-GB"/>
              </w:rPr>
            </w:pPr>
            <w:r>
              <w:rPr>
                <w:sz w:val="20"/>
                <w:szCs w:val="20"/>
                <w:lang w:val="en-GB"/>
              </w:rPr>
              <w:t>Proposal 12: Adjusting the higher layer information bits to account PO common codepoint(s) and multiple PO(s) as follows:</w:t>
            </w:r>
          </w:p>
          <w:p w14:paraId="03311BED" w14:textId="77777777" w:rsidR="009E3431" w:rsidRDefault="00CA416C">
            <w:pPr>
              <w:pStyle w:val="Normaltimes"/>
              <w:numPr>
                <w:ilvl w:val="0"/>
                <w:numId w:val="8"/>
              </w:numPr>
              <w:spacing w:after="0" w:line="240" w:lineRule="auto"/>
              <w:ind w:left="0"/>
              <w:rPr>
                <w:sz w:val="20"/>
                <w:szCs w:val="20"/>
                <w:lang w:val="en-GB"/>
              </w:rPr>
            </w:pPr>
            <w:r>
              <w:rPr>
                <w:sz w:val="20"/>
                <w:szCs w:val="20"/>
                <w:lang w:val="en-GB"/>
              </w:rPr>
              <w:t xml:space="preserve">When </w:t>
            </w:r>
            <w:proofErr w:type="spellStart"/>
            <w:r>
              <w:rPr>
                <w:i/>
                <w:iCs/>
                <w:sz w:val="20"/>
                <w:szCs w:val="20"/>
                <w:lang w:val="en-GB"/>
              </w:rPr>
              <w:t>subgroupNumber</w:t>
            </w:r>
            <w:proofErr w:type="spellEnd"/>
            <w:r>
              <w:rPr>
                <w:i/>
                <w:iCs/>
                <w:sz w:val="20"/>
                <w:szCs w:val="20"/>
                <w:lang w:val="en-GB"/>
              </w:rPr>
              <w:t xml:space="preserve"> PO_LPWUS</w:t>
            </w:r>
            <w:r>
              <w:rPr>
                <w:sz w:val="20"/>
                <w:szCs w:val="20"/>
                <w:lang w:val="en-GB"/>
              </w:rPr>
              <w:t xml:space="preserve"> &gt;1 the physical layer information bits corresponding subgroup ID </w:t>
            </w:r>
            <w:r>
              <w:rPr>
                <w:i/>
                <w:iCs/>
                <w:sz w:val="20"/>
                <w:szCs w:val="20"/>
                <w:lang w:val="en-GB"/>
              </w:rPr>
              <w:t>n</w:t>
            </w:r>
            <w:r>
              <w:rPr>
                <w:sz w:val="20"/>
                <w:szCs w:val="20"/>
                <w:lang w:val="en-GB"/>
              </w:rPr>
              <w:t>, can be defined as:</w:t>
            </w:r>
          </w:p>
          <w:p w14:paraId="0E090EE5" w14:textId="77777777" w:rsidR="009E3431" w:rsidRDefault="00000000">
            <w:pPr>
              <w:pStyle w:val="Normaltimes"/>
              <w:spacing w:after="0" w:line="240" w:lineRule="auto"/>
              <w:ind w:firstLine="284"/>
              <w:rPr>
                <w:sz w:val="20"/>
                <w:szCs w:val="20"/>
                <w:lang w:val="en-GB"/>
              </w:rPr>
            </w:pPr>
            <m:oMath>
              <m:sSubSup>
                <m:sSubSupPr>
                  <m:ctrlPr>
                    <w:rPr>
                      <w:rFonts w:ascii="Cambria Math" w:hAnsi="Cambria Math"/>
                      <w:i/>
                      <w:sz w:val="20"/>
                      <w:szCs w:val="20"/>
                      <w:lang w:val="en-GB"/>
                    </w:rPr>
                  </m:ctrlPr>
                </m:sSubSupPr>
                <m:e>
                  <m:r>
                    <w:rPr>
                      <w:rFonts w:ascii="Cambria Math" w:hAnsi="Cambria Math"/>
                      <w:sz w:val="20"/>
                      <w:szCs w:val="20"/>
                      <w:lang w:val="en-GB"/>
                    </w:rPr>
                    <m:t>C</m:t>
                  </m:r>
                </m:e>
                <m:sub>
                  <m:r>
                    <w:rPr>
                      <w:rFonts w:ascii="Cambria Math" w:hAnsi="Cambria Math"/>
                      <w:sz w:val="20"/>
                      <w:szCs w:val="20"/>
                      <w:lang w:val="en-GB"/>
                    </w:rPr>
                    <m:t>K</m:t>
                  </m:r>
                </m:sub>
                <m:sup>
                  <m:r>
                    <w:rPr>
                      <w:rFonts w:ascii="Cambria Math" w:hAnsi="Cambria Math"/>
                      <w:sz w:val="20"/>
                      <w:szCs w:val="20"/>
                      <w:lang w:val="en-GB"/>
                    </w:rPr>
                    <m:t>n'</m:t>
                  </m:r>
                </m:sup>
              </m:sSubSup>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C</m:t>
                  </m:r>
                </m:e>
                <m:sub>
                  <m:r>
                    <w:rPr>
                      <w:rFonts w:ascii="Cambria Math" w:hAnsi="Cambria Math"/>
                      <w:sz w:val="20"/>
                      <w:szCs w:val="20"/>
                      <w:lang w:val="en-GB"/>
                    </w:rPr>
                    <m:t>K</m:t>
                  </m:r>
                </m:sub>
                <m:sup>
                  <m:r>
                    <w:rPr>
                      <w:rFonts w:ascii="Cambria Math" w:hAnsi="Cambria Math"/>
                      <w:sz w:val="20"/>
                      <w:szCs w:val="20"/>
                      <w:lang w:val="en-GB"/>
                    </w:rPr>
                    <m:t>n</m:t>
                  </m:r>
                </m:sup>
              </m:sSubSup>
              <m:r>
                <w:rPr>
                  <w:rFonts w:ascii="Cambria Math" w:hAnsi="Cambria Math"/>
                  <w:sz w:val="20"/>
                  <w:szCs w:val="20"/>
                  <w:lang w:val="en-GB"/>
                </w:rPr>
                <m:t>+(subgroupNumber_PO_LPWUS+1)</m:t>
              </m:r>
              <m:r>
                <m:rPr>
                  <m:sty m:val="p"/>
                </m:rPr>
                <w:rPr>
                  <w:rFonts w:ascii="Cambria Math" w:hAnsi="Cambria Math"/>
                  <w:sz w:val="20"/>
                  <w:szCs w:val="20"/>
                  <w:lang w:val="en-GB"/>
                </w:rPr>
                <m:t>*(</m:t>
              </m:r>
              <m:r>
                <w:rPr>
                  <w:rFonts w:ascii="Cambria Math" w:hAnsi="Cambria Math"/>
                  <w:sz w:val="20"/>
                  <w:szCs w:val="20"/>
                  <w:lang w:val="en-GB"/>
                </w:rPr>
                <m:t>l_POindex</m:t>
              </m:r>
              <m:r>
                <m:rPr>
                  <m:sty m:val="p"/>
                </m:rPr>
                <w:rPr>
                  <w:rFonts w:ascii="Cambria Math" w:hAnsi="Cambria Math"/>
                  <w:sz w:val="20"/>
                  <w:szCs w:val="20"/>
                  <w:lang w:val="en-GB"/>
                </w:rPr>
                <m:t>-1)</m:t>
              </m:r>
            </m:oMath>
            <w:r w:rsidR="00CA416C">
              <w:rPr>
                <w:sz w:val="20"/>
                <w:szCs w:val="20"/>
                <w:lang w:val="en-GB"/>
              </w:rPr>
              <w:t>,</w:t>
            </w:r>
          </w:p>
          <w:p w14:paraId="0C8D18BA" w14:textId="77777777" w:rsidR="009E3431" w:rsidRDefault="00CA416C">
            <w:pPr>
              <w:pStyle w:val="Normaltimes"/>
              <w:spacing w:after="0" w:line="240" w:lineRule="auto"/>
              <w:rPr>
                <w:sz w:val="20"/>
                <w:szCs w:val="20"/>
                <w:lang w:val="en-GB"/>
              </w:rPr>
            </w:pPr>
            <w:r>
              <w:rPr>
                <w:sz w:val="20"/>
                <w:szCs w:val="20"/>
                <w:lang w:val="en-GB"/>
              </w:rPr>
              <w:tab/>
            </w:r>
            <w:r>
              <w:rPr>
                <w:sz w:val="20"/>
                <w:szCs w:val="20"/>
                <w:lang w:val="en-GB"/>
              </w:rPr>
              <w:tab/>
            </w:r>
            <w:r>
              <w:rPr>
                <w:sz w:val="20"/>
                <w:szCs w:val="20"/>
                <w:lang w:val="en-GB"/>
              </w:rPr>
              <w:tab/>
              <w:t xml:space="preserve">where </w:t>
            </w:r>
            <m:oMath>
              <m:sSubSup>
                <m:sSubSupPr>
                  <m:ctrlPr>
                    <w:rPr>
                      <w:rFonts w:ascii="Cambria Math" w:hAnsi="Cambria Math"/>
                      <w:i/>
                      <w:sz w:val="20"/>
                      <w:szCs w:val="20"/>
                      <w:lang w:val="en-GB"/>
                    </w:rPr>
                  </m:ctrlPr>
                </m:sSubSupPr>
                <m:e>
                  <m:r>
                    <w:rPr>
                      <w:rFonts w:ascii="Cambria Math" w:hAnsi="Cambria Math"/>
                      <w:sz w:val="20"/>
                      <w:szCs w:val="20"/>
                      <w:lang w:val="en-GB"/>
                    </w:rPr>
                    <m:t>C</m:t>
                  </m:r>
                </m:e>
                <m:sub>
                  <m:r>
                    <w:rPr>
                      <w:rFonts w:ascii="Cambria Math" w:hAnsi="Cambria Math"/>
                      <w:sz w:val="20"/>
                      <w:szCs w:val="20"/>
                      <w:lang w:val="en-GB"/>
                    </w:rPr>
                    <m:t>K</m:t>
                  </m:r>
                </m:sub>
                <m:sup>
                  <m:r>
                    <w:rPr>
                      <w:rFonts w:ascii="Cambria Math" w:hAnsi="Cambria Math"/>
                      <w:sz w:val="20"/>
                      <w:szCs w:val="20"/>
                      <w:lang w:val="en-GB"/>
                    </w:rPr>
                    <m:t>n</m:t>
                  </m:r>
                </m:sup>
              </m:sSubSup>
            </m:oMath>
            <w:r>
              <w:rPr>
                <w:sz w:val="20"/>
                <w:szCs w:val="20"/>
                <w:lang w:val="en-GB"/>
              </w:rPr>
              <w:t xml:space="preserve"> is the information bits corresponding to the subgroup ID </w:t>
            </w:r>
            <w:r>
              <w:rPr>
                <w:i/>
                <w:iCs/>
                <w:sz w:val="20"/>
                <w:szCs w:val="20"/>
                <w:lang w:val="en-GB"/>
              </w:rPr>
              <w:t>n</w:t>
            </w:r>
            <w:r>
              <w:rPr>
                <w:sz w:val="20"/>
                <w:szCs w:val="20"/>
                <w:lang w:val="en-GB"/>
              </w:rPr>
              <w:t>.</w:t>
            </w:r>
          </w:p>
          <w:p w14:paraId="1BFA3E29" w14:textId="77777777" w:rsidR="009E3431" w:rsidRDefault="00CA416C">
            <w:pPr>
              <w:pStyle w:val="Normaltimes"/>
              <w:numPr>
                <w:ilvl w:val="0"/>
                <w:numId w:val="8"/>
              </w:numPr>
              <w:spacing w:after="0" w:line="240" w:lineRule="auto"/>
              <w:ind w:left="0"/>
              <w:rPr>
                <w:sz w:val="20"/>
                <w:szCs w:val="20"/>
                <w:lang w:val="en-GB"/>
              </w:rPr>
            </w:pPr>
            <w:r>
              <w:rPr>
                <w:sz w:val="20"/>
                <w:szCs w:val="20"/>
                <w:lang w:val="en-GB"/>
              </w:rPr>
              <w:t>The information bits corresponding to the PO common codepoint as:</w:t>
            </w:r>
          </w:p>
          <w:p w14:paraId="6A2F7346" w14:textId="77777777" w:rsidR="009E3431" w:rsidRDefault="00CA416C">
            <w:pPr>
              <w:pStyle w:val="Normaltimes"/>
              <w:spacing w:after="0" w:line="240" w:lineRule="auto"/>
              <w:rPr>
                <w:sz w:val="20"/>
                <w:szCs w:val="20"/>
                <w:lang w:val="en-GB"/>
              </w:rPr>
            </w:pPr>
            <w:r>
              <w:rPr>
                <w:sz w:val="20"/>
                <w:szCs w:val="20"/>
                <w:lang w:val="en-GB"/>
              </w:rPr>
              <w:tab/>
            </w:r>
            <w:r>
              <w:rPr>
                <w:sz w:val="20"/>
                <w:szCs w:val="20"/>
                <w:lang w:val="en-GB"/>
              </w:rPr>
              <w:tab/>
            </w:r>
            <w:r>
              <w:rPr>
                <w:sz w:val="20"/>
                <w:szCs w:val="20"/>
                <w:lang w:val="en-GB"/>
              </w:rPr>
              <w:tab/>
            </w:r>
            <w:r>
              <w:rPr>
                <w:sz w:val="20"/>
                <w:szCs w:val="20"/>
                <w:lang w:val="en-GB"/>
              </w:rPr>
              <w:tab/>
            </w:r>
            <m:oMath>
              <m:sSubSup>
                <m:sSubSupPr>
                  <m:ctrlPr>
                    <w:rPr>
                      <w:rFonts w:ascii="Cambria Math" w:hAnsi="Cambria Math"/>
                      <w:i/>
                      <w:sz w:val="20"/>
                      <w:szCs w:val="20"/>
                      <w:lang w:val="en-GB"/>
                    </w:rPr>
                  </m:ctrlPr>
                </m:sSubSupPr>
                <m:e>
                  <m:r>
                    <w:rPr>
                      <w:rFonts w:ascii="Cambria Math" w:hAnsi="Cambria Math"/>
                      <w:sz w:val="20"/>
                      <w:szCs w:val="20"/>
                      <w:lang w:val="en-GB"/>
                    </w:rPr>
                    <m:t>C</m:t>
                  </m:r>
                </m:e>
                <m:sub>
                  <m:r>
                    <w:rPr>
                      <w:rFonts w:ascii="Cambria Math" w:hAnsi="Cambria Math"/>
                      <w:sz w:val="20"/>
                      <w:szCs w:val="20"/>
                      <w:lang w:val="en-GB"/>
                    </w:rPr>
                    <m:t>K</m:t>
                  </m:r>
                </m:sub>
                <m:sup>
                  <m:r>
                    <w:rPr>
                      <w:rFonts w:ascii="Cambria Math" w:hAnsi="Cambria Math"/>
                      <w:sz w:val="20"/>
                      <w:szCs w:val="20"/>
                      <w:lang w:val="en-GB"/>
                    </w:rPr>
                    <m:t>c'</m:t>
                  </m:r>
                </m:sup>
              </m:sSubSup>
              <m:r>
                <w:rPr>
                  <w:rFonts w:ascii="Cambria Math" w:hAnsi="Cambria Math"/>
                  <w:sz w:val="20"/>
                  <w:szCs w:val="20"/>
                  <w:lang w:val="en-GB"/>
                </w:rPr>
                <m:t>=(subgroupNumber_PO_LPWUS+1)</m:t>
              </m:r>
              <m:r>
                <m:rPr>
                  <m:sty m:val="p"/>
                </m:rPr>
                <w:rPr>
                  <w:rFonts w:ascii="Cambria Math" w:hAnsi="Cambria Math"/>
                  <w:sz w:val="20"/>
                  <w:szCs w:val="20"/>
                  <w:lang w:val="en-GB"/>
                </w:rPr>
                <m:t>*(</m:t>
              </m:r>
              <m:r>
                <w:rPr>
                  <w:rFonts w:ascii="Cambria Math" w:hAnsi="Cambria Math"/>
                  <w:sz w:val="20"/>
                  <w:szCs w:val="20"/>
                  <w:lang w:val="en-GB"/>
                </w:rPr>
                <m:t>l_POindex</m:t>
              </m:r>
              <m:r>
                <m:rPr>
                  <m:sty m:val="p"/>
                </m:rPr>
                <w:rPr>
                  <w:rFonts w:ascii="Cambria Math" w:hAnsi="Cambria Math"/>
                  <w:sz w:val="20"/>
                  <w:szCs w:val="20"/>
                  <w:lang w:val="en-GB"/>
                </w:rPr>
                <m:t>-1)</m:t>
              </m:r>
            </m:oMath>
            <w:r>
              <w:rPr>
                <w:sz w:val="20"/>
                <w:szCs w:val="20"/>
                <w:lang w:val="en-GB"/>
              </w:rPr>
              <w:t>.</w:t>
            </w:r>
          </w:p>
          <w:p w14:paraId="3966301A" w14:textId="77777777" w:rsidR="009E3431" w:rsidRDefault="009E3431">
            <w:pPr>
              <w:pStyle w:val="Normaltimes"/>
              <w:spacing w:after="0" w:line="240" w:lineRule="auto"/>
              <w:rPr>
                <w:sz w:val="20"/>
                <w:szCs w:val="20"/>
                <w:lang w:val="en-GB"/>
              </w:rPr>
            </w:pPr>
          </w:p>
          <w:p w14:paraId="20502FF6" w14:textId="77777777" w:rsidR="009E3431" w:rsidRDefault="00CA416C">
            <w:pPr>
              <w:pStyle w:val="Normaltimes"/>
              <w:spacing w:after="0" w:line="240" w:lineRule="auto"/>
              <w:rPr>
                <w:sz w:val="20"/>
                <w:szCs w:val="20"/>
              </w:rPr>
            </w:pPr>
            <w:r>
              <w:rPr>
                <w:sz w:val="20"/>
                <w:szCs w:val="20"/>
              </w:rPr>
              <w:t>Proposal 13: Same approach used to adjust the information bits for a codepoint is used to determine the information bits for overlay sequence.</w:t>
            </w:r>
          </w:p>
        </w:tc>
      </w:tr>
      <w:tr w:rsidR="009E3431" w14:paraId="6618DAB0" w14:textId="77777777">
        <w:tc>
          <w:tcPr>
            <w:tcW w:w="1345" w:type="dxa"/>
          </w:tcPr>
          <w:p w14:paraId="7CA34B34" w14:textId="77777777" w:rsidR="009E3431" w:rsidRDefault="00CA416C">
            <w:pPr>
              <w:pStyle w:val="BodyText"/>
              <w:spacing w:after="0"/>
            </w:pPr>
            <w:r>
              <w:t>[9] CATT</w:t>
            </w:r>
          </w:p>
        </w:tc>
        <w:tc>
          <w:tcPr>
            <w:tcW w:w="8005" w:type="dxa"/>
          </w:tcPr>
          <w:p w14:paraId="1F8901DA" w14:textId="77777777" w:rsidR="009E3431" w:rsidRPr="004468B8" w:rsidRDefault="00CA416C">
            <w:pPr>
              <w:jc w:val="both"/>
              <w:rPr>
                <w:rFonts w:eastAsiaTheme="minorEastAsia"/>
              </w:rPr>
            </w:pPr>
            <w:r w:rsidRPr="004468B8">
              <w:rPr>
                <w:rFonts w:eastAsiaTheme="minorEastAsia"/>
              </w:rPr>
              <w:t xml:space="preserve">Proposal </w:t>
            </w:r>
            <w:r w:rsidRPr="004468B8">
              <w:rPr>
                <w:rFonts w:eastAsiaTheme="minorEastAsia" w:hint="eastAsia"/>
              </w:rPr>
              <w:t>7</w:t>
            </w:r>
            <w:r w:rsidRPr="004468B8">
              <w:rPr>
                <w:rFonts w:eastAsiaTheme="minorEastAsia"/>
              </w:rPr>
              <w:t xml:space="preserve">: </w:t>
            </w:r>
            <w:r>
              <w:t xml:space="preserve">For all subgroup indexes in a PO, </w:t>
            </w:r>
            <w:r>
              <w:rPr>
                <w:rFonts w:eastAsiaTheme="minorEastAsia"/>
              </w:rPr>
              <w:t>the</w:t>
            </w:r>
            <w:r>
              <w:t xml:space="preserve"> codepoint</w:t>
            </w:r>
            <w:r>
              <w:rPr>
                <w:rFonts w:eastAsiaTheme="minorEastAsia"/>
              </w:rPr>
              <w:t xml:space="preserve"> </w:t>
            </w:r>
            <w:r w:rsidRPr="004468B8">
              <w:rPr>
                <w:rFonts w:eastAsiaTheme="minorEastAsia"/>
              </w:rPr>
              <w:t>corresponding to all subgroups</w:t>
            </w:r>
            <w:r>
              <w:t xml:space="preserve"> index is {(</w:t>
            </w:r>
            <m:oMath>
              <m:sSubSup>
                <m:sSubSupPr>
                  <m:ctrlPr>
                    <w:rPr>
                      <w:rFonts w:ascii="Cambria Math" w:eastAsiaTheme="minorEastAsia" w:hAnsi="Cambria Math"/>
                      <w:i/>
                      <w:lang w:val="zh-CN"/>
                    </w:rPr>
                  </m:ctrlPr>
                </m:sSubSupPr>
                <m:e>
                  <m:r>
                    <w:rPr>
                      <w:rFonts w:ascii="Cambria Math" w:eastAsiaTheme="minorEastAsia" w:hAnsi="Cambria Math"/>
                      <w:lang w:val="zh-CN"/>
                    </w:rPr>
                    <m:t>N</m:t>
                  </m:r>
                </m:e>
                <m:sub>
                  <m:r>
                    <w:rPr>
                      <w:rFonts w:ascii="Cambria Math" w:eastAsiaTheme="minorEastAsia" w:hAnsi="Cambria Math"/>
                      <w:lang w:val="zh-CN"/>
                    </w:rPr>
                    <m:t>SG</m:t>
                  </m:r>
                </m:sub>
                <m:sup>
                  <m:r>
                    <w:rPr>
                      <w:rFonts w:ascii="Cambria Math" w:eastAsiaTheme="minorEastAsia" w:hAnsi="Cambria Math"/>
                      <w:lang w:val="zh-CN"/>
                    </w:rPr>
                    <m:t>PO</m:t>
                  </m:r>
                </m:sup>
              </m:sSubSup>
              <m:r>
                <m:rPr>
                  <m:sty m:val="p"/>
                </m:rPr>
                <w:rPr>
                  <w:rFonts w:ascii="Cambria Math" w:hAnsi="Cambria Math"/>
                </w:rPr>
                <m:t>*</m:t>
              </m:r>
              <m:sSubSup>
                <m:sSubSupPr>
                  <m:ctrlPr>
                    <w:rPr>
                      <w:rFonts w:ascii="Cambria Math" w:eastAsiaTheme="minorEastAsia" w:hAnsi="Cambria Math"/>
                      <w:i/>
                      <w:lang w:val="zh-CN"/>
                    </w:rPr>
                  </m:ctrlPr>
                </m:sSubSupPr>
                <m:e>
                  <m:r>
                    <w:rPr>
                      <w:rFonts w:ascii="Cambria Math" w:eastAsiaTheme="minorEastAsia" w:hAnsi="Cambria Math"/>
                      <w:lang w:val="zh-CN"/>
                    </w:rPr>
                    <m:t>N</m:t>
                  </m:r>
                </m:e>
                <m:sub>
                  <m:r>
                    <w:rPr>
                      <w:rFonts w:ascii="Cambria Math" w:eastAsiaTheme="minorEastAsia" w:hAnsi="Cambria Math"/>
                      <w:lang w:val="zh-CN"/>
                    </w:rPr>
                    <m:t>PO</m:t>
                  </m:r>
                </m:sub>
                <m:sup>
                  <m:r>
                    <w:rPr>
                      <w:rFonts w:ascii="Cambria Math" w:eastAsiaTheme="minorEastAsia" w:hAnsi="Cambria Math"/>
                      <w:lang w:val="zh-CN"/>
                    </w:rPr>
                    <m:t>WUS</m:t>
                  </m:r>
                </m:sup>
              </m:sSubSup>
              <m:r>
                <m:rPr>
                  <m:sty m:val="p"/>
                </m:rPr>
                <w:rPr>
                  <w:rFonts w:ascii="Cambria Math" w:hAnsi="Cambria Math"/>
                </w:rPr>
                <m:t>+</m:t>
              </m:r>
              <m:sSubSup>
                <m:sSubSupPr>
                  <m:ctrlPr>
                    <w:rPr>
                      <w:rFonts w:ascii="Cambria Math" w:eastAsiaTheme="minorEastAsia" w:hAnsi="Cambria Math"/>
                      <w:i/>
                      <w:lang w:val="zh-CN"/>
                    </w:rPr>
                  </m:ctrlPr>
                </m:sSubSupPr>
                <m:e>
                  <m:r>
                    <w:rPr>
                      <w:rFonts w:ascii="Cambria Math" w:eastAsiaTheme="minorEastAsia" w:hAnsi="Cambria Math"/>
                      <w:lang w:val="zh-CN"/>
                    </w:rPr>
                    <m:t>i</m:t>
                  </m:r>
                </m:e>
                <m:sub>
                  <m:r>
                    <w:rPr>
                      <w:rFonts w:ascii="Cambria Math" w:eastAsiaTheme="minorEastAsia" w:hAnsi="Cambria Math"/>
                      <w:lang w:val="zh-CN"/>
                    </w:rPr>
                    <m:t>PO</m:t>
                  </m:r>
                </m:sub>
                <m:sup>
                  <m:r>
                    <w:rPr>
                      <w:rFonts w:ascii="Cambria Math" w:eastAsiaTheme="minorEastAsia" w:hAnsi="Cambria Math"/>
                      <w:lang w:val="zh-CN"/>
                    </w:rPr>
                    <m:t>WUS</m:t>
                  </m:r>
                </m:sup>
              </m:sSubSup>
            </m:oMath>
            <w:r>
              <w:t>)}</w:t>
            </w:r>
            <w:r>
              <w:rPr>
                <w:rFonts w:eastAsiaTheme="minorEastAsia"/>
              </w:rPr>
              <w:t xml:space="preserve">, where </w:t>
            </w:r>
            <m:oMath>
              <m:sSubSup>
                <m:sSubSupPr>
                  <m:ctrlPr>
                    <w:rPr>
                      <w:rFonts w:ascii="Cambria Math" w:eastAsiaTheme="minorEastAsia" w:hAnsi="Cambria Math"/>
                      <w:i/>
                      <w:lang w:val="zh-CN"/>
                    </w:rPr>
                  </m:ctrlPr>
                </m:sSubSupPr>
                <m:e>
                  <m:r>
                    <w:rPr>
                      <w:rFonts w:ascii="Cambria Math" w:eastAsiaTheme="minorEastAsia" w:hAnsi="Cambria Math"/>
                      <w:lang w:val="zh-CN"/>
                    </w:rPr>
                    <m:t>N</m:t>
                  </m:r>
                </m:e>
                <m:sub>
                  <m:r>
                    <w:rPr>
                      <w:rFonts w:ascii="Cambria Math" w:eastAsiaTheme="minorEastAsia" w:hAnsi="Cambria Math"/>
                      <w:lang w:val="zh-CN"/>
                    </w:rPr>
                    <m:t>SG</m:t>
                  </m:r>
                </m:sub>
                <m:sup>
                  <m:r>
                    <w:rPr>
                      <w:rFonts w:ascii="Cambria Math" w:eastAsiaTheme="minorEastAsia" w:hAnsi="Cambria Math"/>
                      <w:lang w:val="zh-CN"/>
                    </w:rPr>
                    <m:t>PO</m:t>
                  </m:r>
                </m:sup>
              </m:sSubSup>
            </m:oMath>
            <w:r w:rsidRPr="004468B8">
              <w:rPr>
                <w:rFonts w:eastAsiaTheme="minorEastAsia"/>
              </w:rPr>
              <w:t xml:space="preserve"> is the number of subgroup per PO, </w:t>
            </w:r>
            <m:oMath>
              <m:sSubSup>
                <m:sSubSupPr>
                  <m:ctrlPr>
                    <w:rPr>
                      <w:rFonts w:ascii="Cambria Math" w:eastAsiaTheme="minorEastAsia" w:hAnsi="Cambria Math"/>
                      <w:i/>
                      <w:lang w:val="zh-CN"/>
                    </w:rPr>
                  </m:ctrlPr>
                </m:sSubSupPr>
                <m:e>
                  <m:r>
                    <w:rPr>
                      <w:rFonts w:ascii="Cambria Math" w:eastAsiaTheme="minorEastAsia" w:hAnsi="Cambria Math"/>
                      <w:lang w:val="zh-CN"/>
                    </w:rPr>
                    <m:t>N</m:t>
                  </m:r>
                </m:e>
                <m:sub>
                  <m:r>
                    <w:rPr>
                      <w:rFonts w:ascii="Cambria Math" w:eastAsiaTheme="minorEastAsia" w:hAnsi="Cambria Math"/>
                      <w:lang w:val="zh-CN"/>
                    </w:rPr>
                    <m:t>PO</m:t>
                  </m:r>
                </m:sub>
                <m:sup>
                  <m:r>
                    <w:rPr>
                      <w:rFonts w:ascii="Cambria Math" w:eastAsiaTheme="minorEastAsia" w:hAnsi="Cambria Math"/>
                      <w:lang w:val="zh-CN"/>
                    </w:rPr>
                    <m:t>WUS</m:t>
                  </m:r>
                </m:sup>
              </m:sSubSup>
            </m:oMath>
            <w:r w:rsidRPr="004468B8">
              <w:rPr>
                <w:rFonts w:eastAsiaTheme="minorEastAsia"/>
              </w:rPr>
              <w:t xml:space="preserve"> is the number of PO per LO, </w:t>
            </w:r>
            <m:oMath>
              <m:sSubSup>
                <m:sSubSupPr>
                  <m:ctrlPr>
                    <w:rPr>
                      <w:rFonts w:ascii="Cambria Math" w:eastAsiaTheme="minorEastAsia" w:hAnsi="Cambria Math"/>
                      <w:i/>
                      <w:lang w:val="zh-CN"/>
                    </w:rPr>
                  </m:ctrlPr>
                </m:sSubSupPr>
                <m:e>
                  <m:r>
                    <w:rPr>
                      <w:rFonts w:ascii="Cambria Math" w:eastAsiaTheme="minorEastAsia" w:hAnsi="Cambria Math"/>
                      <w:lang w:val="zh-CN"/>
                    </w:rPr>
                    <m:t>i</m:t>
                  </m:r>
                </m:e>
                <m:sub>
                  <m:r>
                    <w:rPr>
                      <w:rFonts w:ascii="Cambria Math" w:eastAsiaTheme="minorEastAsia" w:hAnsi="Cambria Math"/>
                      <w:lang w:val="zh-CN"/>
                    </w:rPr>
                    <m:t>PO</m:t>
                  </m:r>
                </m:sub>
                <m:sup>
                  <m:r>
                    <w:rPr>
                      <w:rFonts w:ascii="Cambria Math" w:eastAsiaTheme="minorEastAsia" w:hAnsi="Cambria Math"/>
                      <w:lang w:val="zh-CN"/>
                    </w:rPr>
                    <m:t>WUS</m:t>
                  </m:r>
                </m:sup>
              </m:sSubSup>
            </m:oMath>
            <w:r w:rsidRPr="004468B8">
              <w:rPr>
                <w:rFonts w:eastAsiaTheme="minorEastAsia"/>
              </w:rPr>
              <w:t xml:space="preserve"> is the PO index, 0</w:t>
            </w:r>
            <m:oMath>
              <m:r>
                <w:rPr>
                  <w:rFonts w:ascii="Cambria Math" w:hAnsi="Cambria Math"/>
                </w:rPr>
                <m:t>≤</m:t>
              </m:r>
              <m:sSubSup>
                <m:sSubSupPr>
                  <m:ctrlPr>
                    <w:rPr>
                      <w:rFonts w:ascii="Cambria Math" w:eastAsiaTheme="minorEastAsia" w:hAnsi="Cambria Math"/>
                      <w:i/>
                      <w:lang w:val="zh-CN"/>
                    </w:rPr>
                  </m:ctrlPr>
                </m:sSubSupPr>
                <m:e>
                  <m:r>
                    <w:rPr>
                      <w:rFonts w:ascii="Cambria Math" w:eastAsiaTheme="minorEastAsia" w:hAnsi="Cambria Math"/>
                      <w:lang w:val="zh-CN"/>
                    </w:rPr>
                    <m:t>i</m:t>
                  </m:r>
                </m:e>
                <m:sub>
                  <m:r>
                    <w:rPr>
                      <w:rFonts w:ascii="Cambria Math" w:eastAsiaTheme="minorEastAsia" w:hAnsi="Cambria Math"/>
                      <w:lang w:val="zh-CN"/>
                    </w:rPr>
                    <m:t>PO</m:t>
                  </m:r>
                </m:sub>
                <m:sup>
                  <m:r>
                    <w:rPr>
                      <w:rFonts w:ascii="Cambria Math" w:eastAsiaTheme="minorEastAsia" w:hAnsi="Cambria Math"/>
                      <w:lang w:val="zh-CN"/>
                    </w:rPr>
                    <m:t>WUS</m:t>
                  </m:r>
                </m:sup>
              </m:sSubSup>
              <m:r>
                <w:rPr>
                  <w:rFonts w:ascii="Cambria Math" w:hAnsi="Cambria Math"/>
                </w:rPr>
                <m:t>&lt;</m:t>
              </m:r>
              <m:sSubSup>
                <m:sSubSupPr>
                  <m:ctrlPr>
                    <w:rPr>
                      <w:rFonts w:ascii="Cambria Math" w:eastAsiaTheme="minorEastAsia" w:hAnsi="Cambria Math"/>
                      <w:i/>
                      <w:lang w:val="zh-CN"/>
                    </w:rPr>
                  </m:ctrlPr>
                </m:sSubSupPr>
                <m:e>
                  <m:r>
                    <w:rPr>
                      <w:rFonts w:ascii="Cambria Math" w:eastAsiaTheme="minorEastAsia" w:hAnsi="Cambria Math"/>
                      <w:lang w:val="zh-CN"/>
                    </w:rPr>
                    <m:t>N</m:t>
                  </m:r>
                </m:e>
                <m:sub>
                  <m:r>
                    <w:rPr>
                      <w:rFonts w:ascii="Cambria Math" w:eastAsiaTheme="minorEastAsia" w:hAnsi="Cambria Math"/>
                      <w:lang w:val="zh-CN"/>
                    </w:rPr>
                    <m:t>PO</m:t>
                  </m:r>
                </m:sub>
                <m:sup>
                  <m:r>
                    <w:rPr>
                      <w:rFonts w:ascii="Cambria Math" w:eastAsiaTheme="minorEastAsia" w:hAnsi="Cambria Math"/>
                      <w:lang w:val="zh-CN"/>
                    </w:rPr>
                    <m:t>WUS</m:t>
                  </m:r>
                </m:sup>
              </m:sSubSup>
            </m:oMath>
            <w:r w:rsidRPr="004468B8">
              <w:rPr>
                <w:rFonts w:eastAsiaTheme="minorEastAsia"/>
              </w:rPr>
              <w:t>.</w:t>
            </w:r>
          </w:p>
        </w:tc>
      </w:tr>
      <w:tr w:rsidR="009E3431" w14:paraId="3530AFC5" w14:textId="77777777">
        <w:tc>
          <w:tcPr>
            <w:tcW w:w="1345" w:type="dxa"/>
          </w:tcPr>
          <w:p w14:paraId="628A919D" w14:textId="77777777" w:rsidR="009E3431" w:rsidRDefault="00CA416C">
            <w:pPr>
              <w:pStyle w:val="BodyText"/>
              <w:spacing w:after="0"/>
            </w:pPr>
            <w:r>
              <w:t>[12] NEC</w:t>
            </w:r>
          </w:p>
        </w:tc>
        <w:tc>
          <w:tcPr>
            <w:tcW w:w="8005" w:type="dxa"/>
          </w:tcPr>
          <w:p w14:paraId="790121A7" w14:textId="77777777" w:rsidR="009E3431" w:rsidRDefault="00CA416C">
            <w:pPr>
              <w:kinsoku w:val="0"/>
              <w:overflowPunct w:val="0"/>
              <w:autoSpaceDE w:val="0"/>
              <w:autoSpaceDN w:val="0"/>
              <w:adjustRightInd w:val="0"/>
              <w:snapToGrid w:val="0"/>
              <w:spacing w:after="0"/>
              <w:jc w:val="both"/>
              <w:rPr>
                <w:iCs/>
              </w:rPr>
            </w:pPr>
            <w:r>
              <w:rPr>
                <w:iCs/>
              </w:rPr>
              <w:t xml:space="preserve">Proposal 2: for the codepoint value(s) of common codepoint(s) for PO(s), support one of the following three options: </w:t>
            </w:r>
          </w:p>
          <w:p w14:paraId="3B74F9E8" w14:textId="77777777" w:rsidR="009E3431" w:rsidRDefault="00CA416C">
            <w:pPr>
              <w:kinsoku w:val="0"/>
              <w:overflowPunct w:val="0"/>
              <w:autoSpaceDE w:val="0"/>
              <w:autoSpaceDN w:val="0"/>
              <w:adjustRightInd w:val="0"/>
              <w:snapToGrid w:val="0"/>
              <w:spacing w:after="0"/>
              <w:jc w:val="both"/>
              <w:rPr>
                <w:iCs/>
              </w:rPr>
            </w:pPr>
            <w:r>
              <w:rPr>
                <w:iCs/>
              </w:rPr>
              <w:t></w:t>
            </w:r>
            <w:r>
              <w:rPr>
                <w:iCs/>
              </w:rPr>
              <w:tab/>
              <w:t xml:space="preserve">Option 1: the first or last N codepoint values are used for the N common codepoints for N POs respectively. </w:t>
            </w:r>
          </w:p>
          <w:p w14:paraId="11A40509" w14:textId="77777777" w:rsidR="009E3431" w:rsidRDefault="00CA416C">
            <w:pPr>
              <w:kinsoku w:val="0"/>
              <w:overflowPunct w:val="0"/>
              <w:autoSpaceDE w:val="0"/>
              <w:autoSpaceDN w:val="0"/>
              <w:adjustRightInd w:val="0"/>
              <w:snapToGrid w:val="0"/>
              <w:spacing w:after="0"/>
              <w:jc w:val="both"/>
              <w:rPr>
                <w:iCs/>
              </w:rPr>
            </w:pPr>
            <w:r>
              <w:rPr>
                <w:iCs/>
              </w:rPr>
              <w:t></w:t>
            </w:r>
            <w:r>
              <w:rPr>
                <w:iCs/>
              </w:rPr>
              <w:tab/>
              <w:t xml:space="preserve">Option 2: (Nsg+1) consecutive codepoint values are used for a PO, wherein the first/last codepoint value in the (Nsg+1) codepoint values is used for the common codepoint for the PO, and the rest </w:t>
            </w:r>
            <w:proofErr w:type="spellStart"/>
            <w:r>
              <w:rPr>
                <w:iCs/>
              </w:rPr>
              <w:t>Nsg</w:t>
            </w:r>
            <w:proofErr w:type="spellEnd"/>
            <w:r>
              <w:rPr>
                <w:iCs/>
              </w:rPr>
              <w:t xml:space="preserve"> codepoint values are used for </w:t>
            </w:r>
            <w:proofErr w:type="spellStart"/>
            <w:r>
              <w:rPr>
                <w:iCs/>
              </w:rPr>
              <w:t>Nsg</w:t>
            </w:r>
            <w:proofErr w:type="spellEnd"/>
            <w:r>
              <w:rPr>
                <w:iCs/>
              </w:rPr>
              <w:t xml:space="preserve"> subgroups. </w:t>
            </w:r>
          </w:p>
          <w:p w14:paraId="5C61F63F" w14:textId="77777777" w:rsidR="009E3431" w:rsidRDefault="00CA416C">
            <w:pPr>
              <w:kinsoku w:val="0"/>
              <w:overflowPunct w:val="0"/>
              <w:autoSpaceDE w:val="0"/>
              <w:autoSpaceDN w:val="0"/>
              <w:adjustRightInd w:val="0"/>
              <w:snapToGrid w:val="0"/>
              <w:spacing w:after="0"/>
              <w:jc w:val="both"/>
              <w:rPr>
                <w:iCs/>
              </w:rPr>
            </w:pPr>
            <w:r>
              <w:rPr>
                <w:iCs/>
              </w:rPr>
              <w:t></w:t>
            </w:r>
            <w:r>
              <w:rPr>
                <w:iCs/>
              </w:rPr>
              <w:tab/>
              <w:t>Option 3: only one codepoint value (e.g., the first or last codepoint value) is used for the common codepoint of N POs, UE further determines which PO is indicated based on in which MO the common codepoint is detected.</w:t>
            </w:r>
          </w:p>
        </w:tc>
      </w:tr>
      <w:tr w:rsidR="009E3431" w14:paraId="63454A4B" w14:textId="77777777">
        <w:tc>
          <w:tcPr>
            <w:tcW w:w="1345" w:type="dxa"/>
          </w:tcPr>
          <w:p w14:paraId="27D3ED16" w14:textId="77777777" w:rsidR="009E3431" w:rsidRDefault="00CA416C">
            <w:pPr>
              <w:pStyle w:val="BodyText"/>
              <w:spacing w:after="0"/>
            </w:pPr>
            <w:r>
              <w:t>[17] OPPO</w:t>
            </w:r>
          </w:p>
        </w:tc>
        <w:tc>
          <w:tcPr>
            <w:tcW w:w="8005" w:type="dxa"/>
          </w:tcPr>
          <w:p w14:paraId="083B3AA4" w14:textId="77777777" w:rsidR="009E3431" w:rsidRDefault="00CA416C">
            <w:pPr>
              <w:kinsoku w:val="0"/>
              <w:overflowPunct w:val="0"/>
              <w:autoSpaceDE w:val="0"/>
              <w:autoSpaceDN w:val="0"/>
              <w:adjustRightInd w:val="0"/>
              <w:snapToGrid w:val="0"/>
              <w:spacing w:after="0"/>
              <w:jc w:val="both"/>
              <w:rPr>
                <w:iCs/>
              </w:rPr>
            </w:pPr>
            <w:r>
              <w:rPr>
                <w:iCs/>
              </w:rPr>
              <w:t>Proposal 3: Support PO indication field in LP-WUS, i.e., LP-WUS consist of 2 fields, one is used to indicate the associated PO, the other one is used to indicate the codepoint.</w:t>
            </w:r>
          </w:p>
        </w:tc>
      </w:tr>
      <w:tr w:rsidR="009E3431" w14:paraId="0864858B" w14:textId="77777777">
        <w:tc>
          <w:tcPr>
            <w:tcW w:w="1345" w:type="dxa"/>
          </w:tcPr>
          <w:p w14:paraId="743FF93B" w14:textId="77777777" w:rsidR="009E3431" w:rsidRDefault="00CA416C">
            <w:pPr>
              <w:pStyle w:val="BodyText"/>
              <w:spacing w:after="0"/>
            </w:pPr>
            <w:r>
              <w:t>[21] Apple</w:t>
            </w:r>
          </w:p>
        </w:tc>
        <w:tc>
          <w:tcPr>
            <w:tcW w:w="8005" w:type="dxa"/>
          </w:tcPr>
          <w:p w14:paraId="55495268" w14:textId="77777777" w:rsidR="009E3431" w:rsidRDefault="00CA416C">
            <w:pPr>
              <w:rPr>
                <w:szCs w:val="20"/>
              </w:rPr>
            </w:pPr>
            <w:r>
              <w:rPr>
                <w:szCs w:val="20"/>
              </w:rPr>
              <w:t xml:space="preserve">Proposal 1: For a UE monitoring LP-WUS, </w:t>
            </w:r>
          </w:p>
          <w:p w14:paraId="78EB30ED" w14:textId="77777777" w:rsidR="009E3431" w:rsidRDefault="00CA416C">
            <w:pPr>
              <w:pStyle w:val="ListParagraph"/>
              <w:numPr>
                <w:ilvl w:val="0"/>
                <w:numId w:val="17"/>
              </w:numPr>
              <w:rPr>
                <w:szCs w:val="20"/>
              </w:rPr>
            </w:pPr>
            <w:r>
              <w:rPr>
                <w:szCs w:val="20"/>
              </w:rPr>
              <w:t xml:space="preserve">The PO index within the LO is defined as </w:t>
            </w:r>
          </w:p>
          <w:p w14:paraId="71C0E96F" w14:textId="77777777" w:rsidR="009E3431" w:rsidRDefault="00000000">
            <w:pPr>
              <w:jc w:val="center"/>
              <w:rPr>
                <w:szCs w:val="20"/>
              </w:rPr>
            </w:pPr>
            <m:oMath>
              <m:sSub>
                <m:sSubPr>
                  <m:ctrlPr>
                    <w:rPr>
                      <w:rFonts w:ascii="Cambria Math" w:hAnsi="Cambria Math"/>
                      <w:i/>
                      <w:szCs w:val="20"/>
                    </w:rPr>
                  </m:ctrlPr>
                </m:sSubPr>
                <m:e>
                  <m:r>
                    <w:rPr>
                      <w:rFonts w:ascii="Cambria Math" w:hAnsi="Cambria Math"/>
                      <w:szCs w:val="20"/>
                    </w:rPr>
                    <m:t>j</m:t>
                  </m:r>
                </m:e>
                <m:sub>
                  <m:r>
                    <w:rPr>
                      <w:rFonts w:ascii="Cambria Math" w:hAnsi="Cambria Math"/>
                      <w:szCs w:val="20"/>
                    </w:rPr>
                    <m:t>PO</m:t>
                  </m:r>
                </m:sub>
              </m:sSub>
              <m:r>
                <w:rPr>
                  <w:rFonts w:ascii="Cambria Math" w:hAnsi="Cambria Math"/>
                  <w:szCs w:val="20"/>
                </w:rPr>
                <m:t>=</m:t>
              </m:r>
              <m:d>
                <m:dPr>
                  <m:ctrlPr>
                    <w:rPr>
                      <w:rFonts w:ascii="Cambria Math" w:hAnsi="Cambria Math"/>
                      <w:i/>
                      <w:szCs w:val="20"/>
                    </w:rPr>
                  </m:ctrlPr>
                </m:dPr>
                <m:e>
                  <m:d>
                    <m:dPr>
                      <m:ctrlPr>
                        <w:rPr>
                          <w:rFonts w:ascii="Cambria Math" w:hAnsi="Cambria Math"/>
                          <w:i/>
                          <w:szCs w:val="20"/>
                        </w:rPr>
                      </m:ctrlPr>
                    </m:dPr>
                    <m:e>
                      <m:r>
                        <m:rPr>
                          <m:nor/>
                        </m:rPr>
                        <w:rPr>
                          <w:szCs w:val="20"/>
                        </w:rPr>
                        <m:t>UE_ID</m:t>
                      </m:r>
                      <m:r>
                        <w:rPr>
                          <w:rFonts w:ascii="Cambria Math" w:hAnsi="Cambria Math"/>
                          <w:szCs w:val="20"/>
                        </w:rPr>
                        <m:t xml:space="preserve"> </m:t>
                      </m:r>
                      <m:r>
                        <m:rPr>
                          <m:nor/>
                        </m:rPr>
                        <w:rPr>
                          <w:szCs w:val="20"/>
                        </w:rPr>
                        <m:t>mod</m:t>
                      </m:r>
                      <m:r>
                        <w:rPr>
                          <w:rFonts w:ascii="Cambria Math" w:hAnsi="Cambria Math"/>
                          <w:szCs w:val="20"/>
                        </w:rPr>
                        <m:t xml:space="preserve"> N</m:t>
                      </m:r>
                    </m:e>
                  </m:d>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e>
              </m:d>
              <m:r>
                <w:rPr>
                  <w:rFonts w:ascii="Cambria Math" w:hAnsi="Cambria Math"/>
                  <w:szCs w:val="20"/>
                </w:rPr>
                <m:t xml:space="preserve"> mod </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sidR="00CA416C">
              <w:rPr>
                <w:szCs w:val="20"/>
              </w:rPr>
              <w:t>,</w:t>
            </w:r>
          </w:p>
          <w:p w14:paraId="10C8328D" w14:textId="77777777" w:rsidR="009E3431" w:rsidRDefault="00CA416C">
            <w:pPr>
              <w:pStyle w:val="ListParagraph"/>
              <w:numPr>
                <w:ilvl w:val="1"/>
                <w:numId w:val="17"/>
              </w:numPr>
              <w:rPr>
                <w:szCs w:val="20"/>
              </w:rPr>
            </w:pPr>
            <w:r>
              <w:rPr>
                <w:szCs w:val="20"/>
              </w:rPr>
              <w:lastRenderedPageBreak/>
              <w:t xml:space="preserve">where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Pr>
                <w:szCs w:val="20"/>
              </w:rPr>
              <w:t xml:space="preserve"> is the number of POs associated with a LO, and UE_ID (for LP-WUS), </w:t>
            </w:r>
            <w:r>
              <w:rPr>
                <w:i/>
                <w:iCs/>
                <w:szCs w:val="20"/>
              </w:rPr>
              <w:t>N</w:t>
            </w:r>
            <w:r>
              <w:rPr>
                <w:szCs w:val="20"/>
              </w:rPr>
              <w:t xml:space="preserve">, </w:t>
            </w:r>
            <w:r>
              <w:rPr>
                <w:i/>
                <w:iCs/>
                <w:szCs w:val="20"/>
              </w:rPr>
              <w:t>Ns</w:t>
            </w:r>
            <w:r>
              <w:rPr>
                <w:szCs w:val="20"/>
              </w:rPr>
              <w:t xml:space="preserve"> and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oMath>
            <w:r>
              <w:rPr>
                <w:szCs w:val="20"/>
              </w:rPr>
              <w:t xml:space="preserve"> are defined in 38.304.</w:t>
            </w:r>
          </w:p>
          <w:p w14:paraId="6B47FC00" w14:textId="77777777" w:rsidR="009E3431" w:rsidRDefault="00CA416C">
            <w:pPr>
              <w:pStyle w:val="ListParagraph"/>
              <w:numPr>
                <w:ilvl w:val="0"/>
                <w:numId w:val="17"/>
              </w:numPr>
              <w:rPr>
                <w:szCs w:val="20"/>
              </w:rPr>
            </w:pPr>
            <w:r>
              <w:rPr>
                <w:szCs w:val="20"/>
              </w:rPr>
              <w:t>For the determination of the reference PF, the first PF of the PF(s) associated with the LO is provided by (SFN for PF) – floor(</w:t>
            </w:r>
            <w:proofErr w:type="spellStart"/>
            <w:r>
              <w:rPr>
                <w:i/>
                <w:iCs/>
                <w:szCs w:val="20"/>
              </w:rPr>
              <w:t>j</w:t>
            </w:r>
            <w:r>
              <w:rPr>
                <w:i/>
                <w:iCs/>
                <w:szCs w:val="20"/>
                <w:vertAlign w:val="subscript"/>
              </w:rPr>
              <w:t>PO</w:t>
            </w:r>
            <w:proofErr w:type="spellEnd"/>
            <w:r>
              <w:rPr>
                <w:szCs w:val="20"/>
              </w:rPr>
              <w:t>/</w:t>
            </w:r>
            <w:r>
              <w:rPr>
                <w:i/>
                <w:iCs/>
                <w:szCs w:val="20"/>
              </w:rPr>
              <w:t>N</w:t>
            </w:r>
            <w:r>
              <w:rPr>
                <w:i/>
                <w:iCs/>
                <w:szCs w:val="20"/>
                <w:vertAlign w:val="subscript"/>
              </w:rPr>
              <w:t>s</w:t>
            </w:r>
            <w:r>
              <w:rPr>
                <w:szCs w:val="20"/>
              </w:rPr>
              <w:t>) * T/N.</w:t>
            </w:r>
          </w:p>
          <w:p w14:paraId="439B6F5B" w14:textId="77777777" w:rsidR="009E3431" w:rsidRDefault="00CA416C">
            <w:pPr>
              <w:pStyle w:val="ListParagraph"/>
              <w:numPr>
                <w:ilvl w:val="0"/>
                <w:numId w:val="17"/>
              </w:numPr>
              <w:rPr>
                <w:szCs w:val="20"/>
              </w:rPr>
            </w:pPr>
            <w:r>
              <w:rPr>
                <w:szCs w:val="20"/>
              </w:rPr>
              <w:t xml:space="preserve">If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r>
                <w:rPr>
                  <w:rFonts w:ascii="Cambria Math" w:hAnsi="Cambria Math"/>
                  <w:szCs w:val="20"/>
                </w:rPr>
                <m:t>=1</m:t>
              </m:r>
            </m:oMath>
            <w:r>
              <w:rPr>
                <w:szCs w:val="20"/>
              </w:rPr>
              <w:t xml:space="preserve">, a LP-WUS includes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r>
                <w:rPr>
                  <w:rFonts w:ascii="Cambria Math" w:hAnsi="Cambria Math"/>
                  <w:szCs w:val="20"/>
                </w:rPr>
                <m:t>=</m:t>
              </m:r>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d>
                        <m:dPr>
                          <m:ctrlPr>
                            <w:rPr>
                              <w:rFonts w:ascii="Cambria Math" w:hAnsi="Cambria Math"/>
                              <w:i/>
                              <w:szCs w:val="20"/>
                            </w:rPr>
                          </m:ctrlPr>
                        </m:dPr>
                        <m:e>
                          <m:r>
                            <w:rPr>
                              <w:rFonts w:ascii="Cambria Math" w:hAnsi="Cambria Math"/>
                              <w:szCs w:val="20"/>
                            </w:rPr>
                            <m:t>subgroupNumberPO_LPWUS+1</m:t>
                          </m:r>
                        </m:e>
                      </m:d>
                    </m:e>
                  </m:func>
                </m:e>
              </m:d>
            </m:oMath>
            <w:r>
              <w:rPr>
                <w:szCs w:val="20"/>
              </w:rPr>
              <w:t xml:space="preserve"> bits. If either the </w:t>
            </w:r>
            <w:r>
              <w:rPr>
                <w:i/>
                <w:iCs/>
                <w:szCs w:val="20"/>
              </w:rPr>
              <w:t>K</w:t>
            </w:r>
            <w:r>
              <w:rPr>
                <w:i/>
                <w:iCs/>
                <w:szCs w:val="20"/>
                <w:vertAlign w:val="subscript"/>
              </w:rPr>
              <w:t>1</w:t>
            </w:r>
            <w:r>
              <w:rPr>
                <w:szCs w:val="20"/>
              </w:rPr>
              <w:t xml:space="preserve"> bits are all 1’s or the value is equal to the subgroup index of the UE, the UE is considered to have received an indication in the WUS for its subgroup to monitor the associated PO.</w:t>
            </w:r>
          </w:p>
          <w:p w14:paraId="3D0BCA81" w14:textId="77777777" w:rsidR="009E3431" w:rsidRDefault="00CA416C">
            <w:pPr>
              <w:pStyle w:val="ListParagraph"/>
              <w:numPr>
                <w:ilvl w:val="0"/>
                <w:numId w:val="17"/>
              </w:numPr>
              <w:spacing w:after="120"/>
              <w:rPr>
                <w:szCs w:val="20"/>
              </w:rPr>
            </w:pPr>
            <w:r>
              <w:rPr>
                <w:szCs w:val="20"/>
              </w:rPr>
              <w:t xml:space="preserve">If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r>
                <w:rPr>
                  <w:rFonts w:ascii="Cambria Math" w:hAnsi="Cambria Math"/>
                  <w:szCs w:val="20"/>
                </w:rPr>
                <m:t>&gt;1</m:t>
              </m:r>
            </m:oMath>
            <w:r>
              <w:rPr>
                <w:szCs w:val="20"/>
              </w:rPr>
              <w:t xml:space="preserve">, a LP-WUS includes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oMath>
            <w:r>
              <w:rPr>
                <w:szCs w:val="20"/>
              </w:rPr>
              <w:t xml:space="preserve"> bits, where </w:t>
            </w:r>
            <m:oMath>
              <m:sSubSup>
                <m:sSubSupPr>
                  <m:ctrlPr>
                    <w:rPr>
                      <w:rFonts w:ascii="Cambria Math" w:hAnsi="Cambria Math"/>
                      <w:i/>
                      <w:szCs w:val="20"/>
                    </w:rPr>
                  </m:ctrlPr>
                </m:sSubSupPr>
                <m:e>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r>
                    <w:rPr>
                      <w:rFonts w:ascii="Cambria Math" w:hAnsi="Cambria Math"/>
                      <w:szCs w:val="20"/>
                    </w:rPr>
                    <m:t>=</m:t>
                  </m:r>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r>
                        <w:rPr>
                          <w:rFonts w:ascii="Cambria Math" w:hAnsi="Cambria Math"/>
                          <w:szCs w:val="20"/>
                        </w:rPr>
                        <m:t>N</m:t>
                      </m:r>
                    </m:e>
                  </m:func>
                </m:e>
                <m:sub>
                  <m:r>
                    <w:rPr>
                      <w:rFonts w:ascii="Cambria Math" w:hAnsi="Cambria Math"/>
                      <w:szCs w:val="20"/>
                    </w:rPr>
                    <m:t>PO</m:t>
                  </m:r>
                </m:sub>
                <m:sup>
                  <m:r>
                    <w:rPr>
                      <w:rFonts w:ascii="Cambria Math" w:hAnsi="Cambria Math"/>
                      <w:szCs w:val="20"/>
                    </w:rPr>
                    <m:t>LO</m:t>
                  </m:r>
                </m:sup>
              </m:sSubSup>
            </m:oMath>
            <w:r>
              <w:rPr>
                <w:szCs w:val="20"/>
              </w:rPr>
              <w:t xml:space="preserve"> , and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r>
                <w:rPr>
                  <w:rFonts w:ascii="Cambria Math" w:hAnsi="Cambria Math"/>
                  <w:szCs w:val="20"/>
                </w:rPr>
                <m:t>=</m:t>
              </m:r>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d>
                        <m:dPr>
                          <m:ctrlPr>
                            <w:rPr>
                              <w:rFonts w:ascii="Cambria Math" w:hAnsi="Cambria Math"/>
                              <w:i/>
                              <w:szCs w:val="20"/>
                            </w:rPr>
                          </m:ctrlPr>
                        </m:dPr>
                        <m:e>
                          <m:r>
                            <w:rPr>
                              <w:rFonts w:ascii="Cambria Math" w:hAnsi="Cambria Math"/>
                              <w:szCs w:val="20"/>
                            </w:rPr>
                            <m:t>subgroupNumberPO_LPWUS+1</m:t>
                          </m:r>
                        </m:e>
                      </m:d>
                    </m:e>
                  </m:func>
                </m:e>
              </m:d>
            </m:oMath>
            <w:r>
              <w:rPr>
                <w:szCs w:val="20"/>
              </w:rPr>
              <w:t xml:space="preserve">. If the value of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oMath>
            <w:r>
              <w:rPr>
                <w:szCs w:val="20"/>
              </w:rPr>
              <w:t xml:space="preserve"> MSBs is equal to </w:t>
            </w:r>
            <w:proofErr w:type="spellStart"/>
            <w:r>
              <w:rPr>
                <w:i/>
                <w:iCs/>
                <w:szCs w:val="20"/>
              </w:rPr>
              <w:t>j</w:t>
            </w:r>
            <w:r>
              <w:rPr>
                <w:i/>
                <w:iCs/>
                <w:szCs w:val="20"/>
                <w:vertAlign w:val="subscript"/>
              </w:rPr>
              <w:t>PO</w:t>
            </w:r>
            <w:proofErr w:type="spellEnd"/>
            <w:r>
              <w:rPr>
                <w:szCs w:val="20"/>
              </w:rPr>
              <w:t xml:space="preserve">, and either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oMath>
            <w:r>
              <w:rPr>
                <w:szCs w:val="20"/>
              </w:rPr>
              <w:t xml:space="preserve"> LSB bits are all 1’s or the value is equal to the subgroup index of the UE, the UE is considered to have received an indication in the WUS for its subgroup to monitor the associated PO.</w:t>
            </w:r>
          </w:p>
        </w:tc>
      </w:tr>
      <w:tr w:rsidR="009E3431" w14:paraId="1BEDFCB4" w14:textId="77777777">
        <w:tc>
          <w:tcPr>
            <w:tcW w:w="1345" w:type="dxa"/>
          </w:tcPr>
          <w:p w14:paraId="1363CE56" w14:textId="77777777" w:rsidR="009E3431" w:rsidRDefault="00CA416C">
            <w:pPr>
              <w:pStyle w:val="BodyText"/>
              <w:spacing w:after="0"/>
            </w:pPr>
            <w:r>
              <w:lastRenderedPageBreak/>
              <w:t>[22] QC</w:t>
            </w:r>
          </w:p>
        </w:tc>
        <w:tc>
          <w:tcPr>
            <w:tcW w:w="8005" w:type="dxa"/>
          </w:tcPr>
          <w:p w14:paraId="76EF6C7D" w14:textId="77777777" w:rsidR="009E3431" w:rsidRDefault="00CA416C">
            <w:pPr>
              <w:kinsoku w:val="0"/>
              <w:overflowPunct w:val="0"/>
              <w:autoSpaceDE w:val="0"/>
              <w:autoSpaceDN w:val="0"/>
              <w:adjustRightInd w:val="0"/>
              <w:snapToGrid w:val="0"/>
              <w:spacing w:after="0"/>
              <w:jc w:val="both"/>
              <w:rPr>
                <w:iCs/>
              </w:rPr>
            </w:pPr>
            <w:r>
              <w:rPr>
                <w:iCs/>
              </w:rPr>
              <w:t>Proposal 11: The number of codepoints configured for LP-WUS is equal to</w:t>
            </w:r>
          </w:p>
          <w:p w14:paraId="5A2200E7" w14:textId="77777777" w:rsidR="009E3431" w:rsidRDefault="00CA416C">
            <w:pPr>
              <w:kinsoku w:val="0"/>
              <w:overflowPunct w:val="0"/>
              <w:autoSpaceDE w:val="0"/>
              <w:autoSpaceDN w:val="0"/>
              <w:adjustRightInd w:val="0"/>
              <w:snapToGrid w:val="0"/>
              <w:spacing w:after="0"/>
              <w:jc w:val="both"/>
              <w:rPr>
                <w:iCs/>
              </w:rPr>
            </w:pPr>
            <w:r>
              <w:rPr>
                <w:iCs/>
              </w:rPr>
              <w:t>•</w:t>
            </w:r>
            <w:r>
              <w:rPr>
                <w:iCs/>
              </w:rPr>
              <w:tab/>
              <w:t>(1 + number of UE subgroups per PO) * number of POs mapped to a LO</w:t>
            </w:r>
          </w:p>
          <w:p w14:paraId="658983BE" w14:textId="77777777" w:rsidR="009E3431" w:rsidRDefault="00CA416C">
            <w:pPr>
              <w:kinsoku w:val="0"/>
              <w:overflowPunct w:val="0"/>
              <w:autoSpaceDE w:val="0"/>
              <w:autoSpaceDN w:val="0"/>
              <w:adjustRightInd w:val="0"/>
              <w:snapToGrid w:val="0"/>
              <w:spacing w:after="0"/>
              <w:jc w:val="both"/>
              <w:rPr>
                <w:iCs/>
              </w:rPr>
            </w:pPr>
            <w:r>
              <w:rPr>
                <w:iCs/>
              </w:rPr>
              <w:t>•</w:t>
            </w:r>
            <w:r>
              <w:rPr>
                <w:iCs/>
              </w:rPr>
              <w:tab/>
              <w:t>Codepoint value is from 0 to number of codepoints configured for LP-WUS - 1</w:t>
            </w:r>
          </w:p>
          <w:p w14:paraId="67900A74" w14:textId="77777777" w:rsidR="009E3431" w:rsidRDefault="00CA416C">
            <w:pPr>
              <w:kinsoku w:val="0"/>
              <w:overflowPunct w:val="0"/>
              <w:autoSpaceDE w:val="0"/>
              <w:autoSpaceDN w:val="0"/>
              <w:adjustRightInd w:val="0"/>
              <w:snapToGrid w:val="0"/>
              <w:spacing w:after="0"/>
              <w:jc w:val="both"/>
              <w:rPr>
                <w:iCs/>
              </w:rPr>
            </w:pPr>
            <w:r>
              <w:rPr>
                <w:iCs/>
              </w:rPr>
              <w:t>Proposal 12: Within a LP-WUS MO, the codepoint values are sequentially allocated for the common codepoint for each PO followed by codepoints for individual UE subgroups for each PO of all POs associated with the LO.</w:t>
            </w:r>
          </w:p>
        </w:tc>
      </w:tr>
      <w:tr w:rsidR="009E3431" w14:paraId="044F72E9" w14:textId="77777777">
        <w:tc>
          <w:tcPr>
            <w:tcW w:w="1345" w:type="dxa"/>
          </w:tcPr>
          <w:p w14:paraId="140442D6" w14:textId="77777777" w:rsidR="009E3431" w:rsidRDefault="00CA416C">
            <w:pPr>
              <w:pStyle w:val="BodyText"/>
              <w:spacing w:after="0"/>
            </w:pPr>
            <w:r>
              <w:t>[23] Sharp</w:t>
            </w:r>
          </w:p>
        </w:tc>
        <w:tc>
          <w:tcPr>
            <w:tcW w:w="8005" w:type="dxa"/>
          </w:tcPr>
          <w:p w14:paraId="0284BD20" w14:textId="77777777" w:rsidR="009E3431" w:rsidRDefault="00CA416C">
            <w:pPr>
              <w:kinsoku w:val="0"/>
              <w:overflowPunct w:val="0"/>
              <w:autoSpaceDE w:val="0"/>
              <w:autoSpaceDN w:val="0"/>
              <w:adjustRightInd w:val="0"/>
              <w:snapToGrid w:val="0"/>
              <w:spacing w:after="0"/>
              <w:jc w:val="both"/>
              <w:rPr>
                <w:iCs/>
              </w:rPr>
            </w:pPr>
            <w:r>
              <w:rPr>
                <w:iCs/>
              </w:rPr>
              <w:t>Proposal 1: Codepoints should be evenly allocated across each PO associated with a given LO.</w:t>
            </w:r>
          </w:p>
          <w:p w14:paraId="39581CA3" w14:textId="77777777" w:rsidR="009E3431" w:rsidRDefault="00CA416C">
            <w:pPr>
              <w:kinsoku w:val="0"/>
              <w:overflowPunct w:val="0"/>
              <w:autoSpaceDE w:val="0"/>
              <w:autoSpaceDN w:val="0"/>
              <w:adjustRightInd w:val="0"/>
              <w:snapToGrid w:val="0"/>
              <w:spacing w:after="0"/>
              <w:jc w:val="both"/>
              <w:rPr>
                <w:iCs/>
              </w:rPr>
            </w:pPr>
            <w:r>
              <w:rPr>
                <w:iCs/>
              </w:rPr>
              <w:t>Proposal 2: Each UE monitors two codepoint values. In cases where only one subgroup per PO configured, both codepoints may carry the same value.</w:t>
            </w:r>
          </w:p>
        </w:tc>
      </w:tr>
      <w:tr w:rsidR="009E3431" w14:paraId="31FFC70D" w14:textId="77777777">
        <w:tc>
          <w:tcPr>
            <w:tcW w:w="1345" w:type="dxa"/>
          </w:tcPr>
          <w:p w14:paraId="76F80904" w14:textId="77777777" w:rsidR="009E3431" w:rsidRDefault="00CA416C">
            <w:pPr>
              <w:pStyle w:val="BodyText"/>
              <w:spacing w:after="0"/>
            </w:pPr>
            <w:r>
              <w:t>[25] Nordic</w:t>
            </w:r>
          </w:p>
        </w:tc>
        <w:tc>
          <w:tcPr>
            <w:tcW w:w="8005" w:type="dxa"/>
          </w:tcPr>
          <w:p w14:paraId="247EDD62" w14:textId="77777777" w:rsidR="009E3431" w:rsidRDefault="00CA416C">
            <w:pPr>
              <w:kinsoku w:val="0"/>
              <w:overflowPunct w:val="0"/>
              <w:autoSpaceDE w:val="0"/>
              <w:autoSpaceDN w:val="0"/>
              <w:adjustRightInd w:val="0"/>
              <w:snapToGrid w:val="0"/>
              <w:spacing w:after="0"/>
              <w:jc w:val="both"/>
              <w:rPr>
                <w:iCs/>
              </w:rPr>
            </w:pPr>
            <w:r>
              <w:rPr>
                <w:iCs/>
              </w:rPr>
              <w:t>Proposal-6: Consider (at least for overlaid design) one more codepoint/sub-group to be dedicated to early termination of monitoring for the UEs.</w:t>
            </w:r>
          </w:p>
        </w:tc>
      </w:tr>
    </w:tbl>
    <w:p w14:paraId="3C841E61" w14:textId="77777777" w:rsidR="009E3431" w:rsidRDefault="009E3431">
      <w:pPr>
        <w:pStyle w:val="BodyText"/>
        <w:rPr>
          <w:lang w:val="en-US" w:eastAsia="zh-CN"/>
        </w:rPr>
      </w:pPr>
    </w:p>
    <w:p w14:paraId="338E5537" w14:textId="77777777" w:rsidR="009E3431" w:rsidRDefault="009E3431">
      <w:pPr>
        <w:pStyle w:val="BodyText"/>
      </w:pPr>
    </w:p>
    <w:p w14:paraId="766800FC" w14:textId="77777777" w:rsidR="009E3431" w:rsidRDefault="00CA416C">
      <w:pPr>
        <w:pStyle w:val="Heading2"/>
        <w:rPr>
          <w:lang w:val="en-GB"/>
        </w:rPr>
      </w:pPr>
      <w:r>
        <w:rPr>
          <w:lang w:val="en-GB"/>
        </w:rPr>
        <w:t>Wake-up delay</w:t>
      </w:r>
    </w:p>
    <w:p w14:paraId="0EFAB3DE" w14:textId="77777777" w:rsidR="009E3431" w:rsidRDefault="00CA416C">
      <w:pPr>
        <w:pStyle w:val="BodyText"/>
      </w:pPr>
      <w:r>
        <w:t>The following was agreed for the UE capability report on the wake-up delay:</w:t>
      </w:r>
    </w:p>
    <w:p w14:paraId="42D309EA" w14:textId="77777777" w:rsidR="009E3431" w:rsidRDefault="00CA416C">
      <w:pPr>
        <w:spacing w:after="0"/>
        <w:ind w:left="720"/>
        <w:rPr>
          <w:rFonts w:eastAsia="Batang"/>
          <w:b/>
          <w:bCs/>
          <w:sz w:val="18"/>
          <w:szCs w:val="22"/>
          <w:lang w:val="en-GB"/>
        </w:rPr>
      </w:pPr>
      <w:r>
        <w:rPr>
          <w:rFonts w:eastAsia="Batang"/>
          <w:b/>
          <w:bCs/>
          <w:sz w:val="18"/>
          <w:szCs w:val="22"/>
          <w:highlight w:val="green"/>
          <w:lang w:val="en-GB"/>
        </w:rPr>
        <w:t>Agreement</w:t>
      </w:r>
    </w:p>
    <w:p w14:paraId="35302DAD" w14:textId="77777777" w:rsidR="009E3431" w:rsidRDefault="00CA416C">
      <w:pPr>
        <w:spacing w:after="0"/>
        <w:ind w:left="720"/>
        <w:jc w:val="both"/>
        <w:rPr>
          <w:rFonts w:eastAsia="Batang"/>
          <w:sz w:val="18"/>
          <w:szCs w:val="22"/>
          <w:lang w:val="en-GB" w:eastAsia="en-US"/>
        </w:rPr>
      </w:pPr>
      <w:r>
        <w:rPr>
          <w:rFonts w:eastAsia="Batang"/>
          <w:sz w:val="18"/>
          <w:szCs w:val="22"/>
          <w:lang w:val="en-GB" w:eastAsia="en-US"/>
        </w:rPr>
        <w:t>For UE capability report on the wake-up delay:</w:t>
      </w:r>
    </w:p>
    <w:p w14:paraId="14550D42" w14:textId="77777777" w:rsidR="009E3431" w:rsidRDefault="00CA416C">
      <w:pPr>
        <w:numPr>
          <w:ilvl w:val="0"/>
          <w:numId w:val="25"/>
        </w:numPr>
        <w:spacing w:after="0"/>
        <w:ind w:left="1440"/>
        <w:jc w:val="both"/>
        <w:rPr>
          <w:rFonts w:eastAsia="Batang"/>
          <w:sz w:val="18"/>
          <w:szCs w:val="22"/>
          <w:lang w:val="en-GB" w:eastAsia="en-US"/>
        </w:rPr>
      </w:pPr>
      <w:r>
        <w:rPr>
          <w:rFonts w:eastAsia="Batang"/>
          <w:sz w:val="18"/>
          <w:szCs w:val="22"/>
          <w:lang w:val="en-GB" w:eastAsia="en-US"/>
        </w:rPr>
        <w:t>Alt 1: For the 3 candidate values for the wake-up delay capability report, support {[70ms], [500ms] and [900ms]}.</w:t>
      </w:r>
    </w:p>
    <w:p w14:paraId="1DEA546D" w14:textId="77777777" w:rsidR="009E3431" w:rsidRDefault="00CA416C">
      <w:pPr>
        <w:numPr>
          <w:ilvl w:val="1"/>
          <w:numId w:val="25"/>
        </w:numPr>
        <w:spacing w:after="0"/>
        <w:ind w:left="2160"/>
        <w:jc w:val="both"/>
        <w:rPr>
          <w:rFonts w:eastAsia="Batang"/>
          <w:sz w:val="18"/>
          <w:szCs w:val="22"/>
          <w:lang w:val="en-GB" w:eastAsia="en-US"/>
        </w:rPr>
      </w:pPr>
      <w:r>
        <w:rPr>
          <w:rFonts w:eastAsia="Batang"/>
          <w:sz w:val="18"/>
          <w:szCs w:val="22"/>
          <w:lang w:val="en-GB" w:eastAsia="en-US"/>
        </w:rPr>
        <w:t xml:space="preserve">The reported values assume SSB periodicity of 20ms, where [70ms] assumes [3] SSBs needed for synchronization, [500ms] and [900ms] assume [5] SSBs needed for synchronization. </w:t>
      </w:r>
    </w:p>
    <w:p w14:paraId="41B59CF5" w14:textId="77777777" w:rsidR="009E3431" w:rsidRDefault="00CA416C">
      <w:pPr>
        <w:numPr>
          <w:ilvl w:val="1"/>
          <w:numId w:val="25"/>
        </w:numPr>
        <w:spacing w:after="0"/>
        <w:ind w:left="2160"/>
        <w:jc w:val="both"/>
        <w:rPr>
          <w:rFonts w:eastAsia="Batang"/>
          <w:sz w:val="18"/>
          <w:szCs w:val="22"/>
          <w:highlight w:val="yellow"/>
          <w:lang w:val="en-GB" w:eastAsia="en-US"/>
        </w:rPr>
      </w:pPr>
      <w:r>
        <w:rPr>
          <w:rFonts w:eastAsia="Batang"/>
          <w:sz w:val="18"/>
          <w:szCs w:val="22"/>
          <w:highlight w:val="yellow"/>
          <w:lang w:val="en-GB" w:eastAsia="en-US"/>
        </w:rPr>
        <w:t>FFS: translation of wake-up delay for different SSB periodicities</w:t>
      </w:r>
    </w:p>
    <w:p w14:paraId="6F534828" w14:textId="77777777" w:rsidR="009E3431" w:rsidRDefault="00CA416C">
      <w:pPr>
        <w:numPr>
          <w:ilvl w:val="1"/>
          <w:numId w:val="25"/>
        </w:numPr>
        <w:spacing w:after="0"/>
        <w:ind w:left="2160"/>
        <w:jc w:val="both"/>
        <w:rPr>
          <w:rFonts w:eastAsia="Batang"/>
          <w:sz w:val="18"/>
          <w:szCs w:val="22"/>
          <w:highlight w:val="yellow"/>
          <w:lang w:val="en-GB" w:eastAsia="en-US"/>
        </w:rPr>
      </w:pPr>
      <w:r>
        <w:rPr>
          <w:rFonts w:eastAsia="Batang"/>
          <w:sz w:val="18"/>
          <w:szCs w:val="22"/>
          <w:highlight w:val="yellow"/>
          <w:lang w:val="en-GB" w:eastAsia="en-US"/>
        </w:rPr>
        <w:t>FFS: different sets of 3 candidate value for different SSB periodicities</w:t>
      </w:r>
    </w:p>
    <w:p w14:paraId="6904089C" w14:textId="77777777" w:rsidR="009E3431" w:rsidRDefault="00CA416C">
      <w:pPr>
        <w:numPr>
          <w:ilvl w:val="0"/>
          <w:numId w:val="25"/>
        </w:numPr>
        <w:spacing w:after="0"/>
        <w:ind w:left="1440"/>
        <w:jc w:val="both"/>
        <w:rPr>
          <w:rFonts w:eastAsia="Batang"/>
        </w:rPr>
      </w:pPr>
      <w:r>
        <w:rPr>
          <w:rFonts w:eastAsia="Batang"/>
          <w:sz w:val="18"/>
          <w:szCs w:val="22"/>
        </w:rPr>
        <w:t xml:space="preserve">Send an LS to RAN4 after the down-selection to confirm the number of SSBs. </w:t>
      </w:r>
      <w:r>
        <w:rPr>
          <w:rFonts w:eastAsia="Batang"/>
          <w:sz w:val="18"/>
          <w:szCs w:val="22"/>
          <w:highlight w:val="green"/>
        </w:rPr>
        <w:t>Final LS in R1-2501624.</w:t>
      </w:r>
    </w:p>
    <w:p w14:paraId="5ACB4008" w14:textId="77777777" w:rsidR="009E3431" w:rsidRDefault="00CA416C">
      <w:pPr>
        <w:spacing w:after="0"/>
        <w:ind w:left="720"/>
        <w:rPr>
          <w:rFonts w:eastAsia="Batang"/>
          <w:b/>
          <w:bCs/>
          <w:sz w:val="18"/>
          <w:szCs w:val="18"/>
          <w:lang w:val="en-GB" w:bidi="ar"/>
        </w:rPr>
      </w:pPr>
      <w:r>
        <w:rPr>
          <w:rFonts w:eastAsia="Batang"/>
          <w:b/>
          <w:bCs/>
          <w:sz w:val="18"/>
          <w:szCs w:val="18"/>
          <w:highlight w:val="green"/>
          <w:lang w:val="en-GB" w:bidi="ar"/>
        </w:rPr>
        <w:t>Agreement</w:t>
      </w:r>
    </w:p>
    <w:p w14:paraId="42645A4F" w14:textId="77777777" w:rsidR="009E3431" w:rsidRDefault="00CA416C">
      <w:pPr>
        <w:spacing w:after="0"/>
        <w:ind w:left="720"/>
        <w:rPr>
          <w:rFonts w:eastAsia="Batang"/>
          <w:sz w:val="18"/>
          <w:szCs w:val="22"/>
          <w:lang w:val="en-GB" w:eastAsia="en-US"/>
        </w:rPr>
      </w:pPr>
      <w:r>
        <w:rPr>
          <w:rFonts w:eastAsia="Batang"/>
          <w:sz w:val="18"/>
          <w:szCs w:val="22"/>
          <w:lang w:val="en-GB" w:eastAsia="en-US"/>
        </w:rPr>
        <w:t>On how to handle the UE capability report on the wake-up delay for SSB periodicities other than 20ms, consider the following alternatives for possible down-selection in RAN1#121.</w:t>
      </w:r>
    </w:p>
    <w:p w14:paraId="1EE955A7" w14:textId="77777777" w:rsidR="009E3431" w:rsidRDefault="00CA416C">
      <w:pPr>
        <w:numPr>
          <w:ilvl w:val="0"/>
          <w:numId w:val="26"/>
        </w:numPr>
        <w:spacing w:after="0"/>
        <w:ind w:left="1440"/>
        <w:jc w:val="both"/>
        <w:rPr>
          <w:rFonts w:eastAsia="Batang"/>
          <w:sz w:val="18"/>
          <w:szCs w:val="22"/>
        </w:rPr>
      </w:pPr>
      <w:r>
        <w:rPr>
          <w:rFonts w:eastAsia="Batang"/>
          <w:sz w:val="18"/>
          <w:szCs w:val="22"/>
        </w:rPr>
        <w:t>Alt 1: Do not report for SSB periodicities other than 20ms</w:t>
      </w:r>
    </w:p>
    <w:p w14:paraId="7887B00C" w14:textId="77777777" w:rsidR="009E3431" w:rsidRDefault="00CA416C">
      <w:pPr>
        <w:numPr>
          <w:ilvl w:val="1"/>
          <w:numId w:val="26"/>
        </w:numPr>
        <w:spacing w:after="0"/>
        <w:ind w:left="2160"/>
        <w:jc w:val="both"/>
        <w:rPr>
          <w:rFonts w:eastAsia="Batang"/>
          <w:sz w:val="18"/>
          <w:szCs w:val="22"/>
        </w:rPr>
      </w:pPr>
      <w:r>
        <w:rPr>
          <w:rFonts w:eastAsia="Batang"/>
          <w:sz w:val="18"/>
          <w:szCs w:val="22"/>
        </w:rPr>
        <w:t xml:space="preserve">Note: LP-WUS is not supported for </w:t>
      </w:r>
      <w:r>
        <w:rPr>
          <w:rFonts w:eastAsia="Batang"/>
          <w:sz w:val="18"/>
          <w:szCs w:val="22"/>
          <w:lang w:val="en-GB"/>
        </w:rPr>
        <w:t>SSB periodicities larger than 20ms</w:t>
      </w:r>
    </w:p>
    <w:p w14:paraId="0879A809" w14:textId="77777777" w:rsidR="009E3431" w:rsidRDefault="00CA416C">
      <w:pPr>
        <w:numPr>
          <w:ilvl w:val="0"/>
          <w:numId w:val="26"/>
        </w:numPr>
        <w:spacing w:after="0"/>
        <w:ind w:left="1440"/>
        <w:jc w:val="both"/>
        <w:rPr>
          <w:rFonts w:eastAsia="Batang"/>
          <w:sz w:val="18"/>
          <w:szCs w:val="22"/>
          <w:lang w:val="en-GB"/>
        </w:rPr>
      </w:pPr>
      <w:r>
        <w:rPr>
          <w:rFonts w:eastAsia="Batang"/>
          <w:sz w:val="18"/>
          <w:szCs w:val="22"/>
        </w:rPr>
        <w:t xml:space="preserve">Alt 2: </w:t>
      </w:r>
      <w:r>
        <w:rPr>
          <w:rFonts w:eastAsia="Batang"/>
          <w:sz w:val="18"/>
          <w:szCs w:val="22"/>
          <w:lang w:val="en-GB"/>
        </w:rPr>
        <w:t>For UE capability report on the wake-up delay, the UE reports one of the following 3 capabilities (the values in one of the columns):</w:t>
      </w:r>
    </w:p>
    <w:tbl>
      <w:tblPr>
        <w:tblStyle w:val="xTableaupagedegarde1"/>
        <w:tblW w:w="0" w:type="auto"/>
        <w:jc w:val="center"/>
        <w:tblLook w:val="04A0" w:firstRow="1" w:lastRow="0" w:firstColumn="1" w:lastColumn="0" w:noHBand="0" w:noVBand="1"/>
      </w:tblPr>
      <w:tblGrid>
        <w:gridCol w:w="2055"/>
        <w:gridCol w:w="1870"/>
        <w:gridCol w:w="1870"/>
        <w:gridCol w:w="1870"/>
      </w:tblGrid>
      <w:tr w:rsidR="009E3431" w14:paraId="2F65934E" w14:textId="77777777">
        <w:trPr>
          <w:jc w:val="center"/>
        </w:trPr>
        <w:tc>
          <w:tcPr>
            <w:tcW w:w="2055" w:type="dxa"/>
          </w:tcPr>
          <w:p w14:paraId="3E30157F" w14:textId="77777777" w:rsidR="009E3431" w:rsidRDefault="00CA416C">
            <w:pPr>
              <w:spacing w:after="0"/>
              <w:jc w:val="center"/>
              <w:rPr>
                <w:rFonts w:eastAsia="Batang"/>
                <w:sz w:val="18"/>
                <w:szCs w:val="22"/>
              </w:rPr>
            </w:pPr>
            <w:r>
              <w:rPr>
                <w:rFonts w:eastAsia="Batang"/>
                <w:sz w:val="18"/>
                <w:szCs w:val="22"/>
              </w:rPr>
              <w:t>SSB periodicity (</w:t>
            </w:r>
            <w:proofErr w:type="spellStart"/>
            <w:r>
              <w:rPr>
                <w:rFonts w:eastAsia="Batang"/>
                <w:sz w:val="18"/>
                <w:szCs w:val="22"/>
              </w:rPr>
              <w:t>ms</w:t>
            </w:r>
            <w:proofErr w:type="spellEnd"/>
            <w:r>
              <w:rPr>
                <w:rFonts w:eastAsia="Batang"/>
                <w:sz w:val="18"/>
                <w:szCs w:val="22"/>
              </w:rPr>
              <w:t>)</w:t>
            </w:r>
          </w:p>
        </w:tc>
        <w:tc>
          <w:tcPr>
            <w:tcW w:w="1870" w:type="dxa"/>
          </w:tcPr>
          <w:p w14:paraId="55B573C4" w14:textId="77777777" w:rsidR="009E3431" w:rsidRDefault="00CA416C">
            <w:pPr>
              <w:spacing w:after="0"/>
              <w:jc w:val="center"/>
              <w:rPr>
                <w:rFonts w:eastAsia="Batang"/>
                <w:sz w:val="18"/>
                <w:szCs w:val="22"/>
              </w:rPr>
            </w:pPr>
            <w:r>
              <w:rPr>
                <w:rFonts w:eastAsia="Batang"/>
                <w:sz w:val="18"/>
                <w:szCs w:val="22"/>
              </w:rPr>
              <w:t>Wake-up delay (</w:t>
            </w:r>
            <w:proofErr w:type="spellStart"/>
            <w:r>
              <w:rPr>
                <w:rFonts w:eastAsia="Batang"/>
                <w:sz w:val="18"/>
                <w:szCs w:val="22"/>
              </w:rPr>
              <w:t>ms</w:t>
            </w:r>
            <w:proofErr w:type="spellEnd"/>
            <w:r>
              <w:rPr>
                <w:rFonts w:eastAsia="Batang"/>
                <w:sz w:val="18"/>
                <w:szCs w:val="22"/>
              </w:rPr>
              <w:t>)</w:t>
            </w:r>
          </w:p>
          <w:p w14:paraId="2D26FCBF" w14:textId="77777777" w:rsidR="009E3431" w:rsidRDefault="00CA416C">
            <w:pPr>
              <w:spacing w:after="0"/>
              <w:jc w:val="center"/>
              <w:rPr>
                <w:rFonts w:eastAsia="Batang"/>
                <w:sz w:val="18"/>
                <w:szCs w:val="22"/>
              </w:rPr>
            </w:pPr>
            <w:r>
              <w:rPr>
                <w:rFonts w:eastAsia="Batang"/>
                <w:sz w:val="18"/>
                <w:szCs w:val="22"/>
              </w:rPr>
              <w:t>UE capability 1</w:t>
            </w:r>
          </w:p>
        </w:tc>
        <w:tc>
          <w:tcPr>
            <w:tcW w:w="1870" w:type="dxa"/>
          </w:tcPr>
          <w:p w14:paraId="4BBAFD5C" w14:textId="77777777" w:rsidR="009E3431" w:rsidRDefault="00CA416C">
            <w:pPr>
              <w:spacing w:after="0"/>
              <w:jc w:val="center"/>
              <w:rPr>
                <w:rFonts w:eastAsia="Batang"/>
                <w:sz w:val="18"/>
                <w:szCs w:val="22"/>
              </w:rPr>
            </w:pPr>
            <w:r>
              <w:rPr>
                <w:rFonts w:eastAsia="Batang"/>
                <w:sz w:val="18"/>
                <w:szCs w:val="22"/>
              </w:rPr>
              <w:t>Wake-up delay (</w:t>
            </w:r>
            <w:proofErr w:type="spellStart"/>
            <w:r>
              <w:rPr>
                <w:rFonts w:eastAsia="Batang"/>
                <w:sz w:val="18"/>
                <w:szCs w:val="22"/>
              </w:rPr>
              <w:t>ms</w:t>
            </w:r>
            <w:proofErr w:type="spellEnd"/>
            <w:r>
              <w:rPr>
                <w:rFonts w:eastAsia="Batang"/>
                <w:sz w:val="18"/>
                <w:szCs w:val="22"/>
              </w:rPr>
              <w:t>)</w:t>
            </w:r>
          </w:p>
          <w:p w14:paraId="5F968152" w14:textId="77777777" w:rsidR="009E3431" w:rsidRDefault="00CA416C">
            <w:pPr>
              <w:spacing w:after="0"/>
              <w:jc w:val="center"/>
              <w:rPr>
                <w:rFonts w:eastAsia="Batang"/>
                <w:sz w:val="18"/>
                <w:szCs w:val="22"/>
              </w:rPr>
            </w:pPr>
            <w:r>
              <w:rPr>
                <w:rFonts w:eastAsia="Batang"/>
                <w:sz w:val="18"/>
                <w:szCs w:val="22"/>
              </w:rPr>
              <w:t>UE capability 2</w:t>
            </w:r>
          </w:p>
        </w:tc>
        <w:tc>
          <w:tcPr>
            <w:tcW w:w="1870" w:type="dxa"/>
          </w:tcPr>
          <w:p w14:paraId="2BEC0AE5" w14:textId="77777777" w:rsidR="009E3431" w:rsidRDefault="00CA416C">
            <w:pPr>
              <w:spacing w:after="0"/>
              <w:jc w:val="center"/>
              <w:rPr>
                <w:rFonts w:eastAsia="Batang"/>
                <w:sz w:val="18"/>
                <w:szCs w:val="22"/>
              </w:rPr>
            </w:pPr>
            <w:r>
              <w:rPr>
                <w:rFonts w:eastAsia="Batang"/>
                <w:sz w:val="18"/>
                <w:szCs w:val="22"/>
              </w:rPr>
              <w:t>Wake-up delay (</w:t>
            </w:r>
            <w:proofErr w:type="spellStart"/>
            <w:r>
              <w:rPr>
                <w:rFonts w:eastAsia="Batang"/>
                <w:sz w:val="18"/>
                <w:szCs w:val="22"/>
              </w:rPr>
              <w:t>ms</w:t>
            </w:r>
            <w:proofErr w:type="spellEnd"/>
            <w:r>
              <w:rPr>
                <w:rFonts w:eastAsia="Batang"/>
                <w:sz w:val="18"/>
                <w:szCs w:val="22"/>
              </w:rPr>
              <w:t>)</w:t>
            </w:r>
          </w:p>
          <w:p w14:paraId="196AC072" w14:textId="77777777" w:rsidR="009E3431" w:rsidRDefault="00CA416C">
            <w:pPr>
              <w:spacing w:after="0"/>
              <w:jc w:val="center"/>
              <w:rPr>
                <w:rFonts w:eastAsia="Batang"/>
                <w:sz w:val="18"/>
                <w:szCs w:val="22"/>
              </w:rPr>
            </w:pPr>
            <w:r>
              <w:rPr>
                <w:rFonts w:eastAsia="Batang"/>
                <w:sz w:val="18"/>
                <w:szCs w:val="22"/>
              </w:rPr>
              <w:t>UE capability 3</w:t>
            </w:r>
          </w:p>
        </w:tc>
      </w:tr>
      <w:tr w:rsidR="009E3431" w14:paraId="0D6453F4" w14:textId="77777777">
        <w:trPr>
          <w:jc w:val="center"/>
        </w:trPr>
        <w:tc>
          <w:tcPr>
            <w:tcW w:w="2055" w:type="dxa"/>
          </w:tcPr>
          <w:p w14:paraId="66D0F286" w14:textId="77777777" w:rsidR="009E3431" w:rsidRDefault="00CA416C">
            <w:pPr>
              <w:spacing w:after="0"/>
              <w:jc w:val="center"/>
              <w:rPr>
                <w:rFonts w:eastAsia="Batang"/>
                <w:sz w:val="18"/>
                <w:szCs w:val="22"/>
              </w:rPr>
            </w:pPr>
            <w:r>
              <w:rPr>
                <w:rFonts w:eastAsia="Batang"/>
                <w:sz w:val="18"/>
                <w:szCs w:val="22"/>
              </w:rPr>
              <w:t>[5]</w:t>
            </w:r>
          </w:p>
        </w:tc>
        <w:tc>
          <w:tcPr>
            <w:tcW w:w="1870" w:type="dxa"/>
          </w:tcPr>
          <w:p w14:paraId="78F4DAB0"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6476943C"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3421BD34" w14:textId="77777777" w:rsidR="009E3431" w:rsidRDefault="00CA416C">
            <w:pPr>
              <w:spacing w:after="0"/>
              <w:jc w:val="center"/>
              <w:rPr>
                <w:rFonts w:eastAsia="Batang"/>
                <w:sz w:val="18"/>
                <w:szCs w:val="22"/>
              </w:rPr>
            </w:pPr>
            <w:r>
              <w:rPr>
                <w:rFonts w:eastAsia="Batang"/>
                <w:sz w:val="18"/>
                <w:szCs w:val="22"/>
              </w:rPr>
              <w:t>[x]</w:t>
            </w:r>
          </w:p>
        </w:tc>
      </w:tr>
      <w:tr w:rsidR="009E3431" w14:paraId="358EF05C" w14:textId="77777777">
        <w:trPr>
          <w:jc w:val="center"/>
        </w:trPr>
        <w:tc>
          <w:tcPr>
            <w:tcW w:w="2055" w:type="dxa"/>
          </w:tcPr>
          <w:p w14:paraId="5CF565DF" w14:textId="77777777" w:rsidR="009E3431" w:rsidRDefault="00CA416C">
            <w:pPr>
              <w:spacing w:after="0"/>
              <w:jc w:val="center"/>
              <w:rPr>
                <w:rFonts w:eastAsia="Batang"/>
                <w:sz w:val="18"/>
                <w:szCs w:val="22"/>
              </w:rPr>
            </w:pPr>
            <w:r>
              <w:rPr>
                <w:rFonts w:eastAsia="Batang"/>
                <w:sz w:val="18"/>
                <w:szCs w:val="22"/>
              </w:rPr>
              <w:t>[10]</w:t>
            </w:r>
          </w:p>
        </w:tc>
        <w:tc>
          <w:tcPr>
            <w:tcW w:w="1870" w:type="dxa"/>
          </w:tcPr>
          <w:p w14:paraId="4D51F89F"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5CBBD915"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2D83D4FE" w14:textId="77777777" w:rsidR="009E3431" w:rsidRDefault="00CA416C">
            <w:pPr>
              <w:spacing w:after="0"/>
              <w:jc w:val="center"/>
              <w:rPr>
                <w:rFonts w:eastAsia="Batang"/>
                <w:sz w:val="18"/>
                <w:szCs w:val="22"/>
              </w:rPr>
            </w:pPr>
            <w:r>
              <w:rPr>
                <w:rFonts w:eastAsia="Batang"/>
                <w:sz w:val="18"/>
                <w:szCs w:val="22"/>
              </w:rPr>
              <w:t>[x]</w:t>
            </w:r>
          </w:p>
        </w:tc>
      </w:tr>
      <w:tr w:rsidR="009E3431" w14:paraId="1A3D890C" w14:textId="77777777">
        <w:trPr>
          <w:jc w:val="center"/>
        </w:trPr>
        <w:tc>
          <w:tcPr>
            <w:tcW w:w="2055" w:type="dxa"/>
          </w:tcPr>
          <w:p w14:paraId="47A7DC54" w14:textId="77777777" w:rsidR="009E3431" w:rsidRDefault="00CA416C">
            <w:pPr>
              <w:spacing w:after="0"/>
              <w:jc w:val="center"/>
              <w:rPr>
                <w:rFonts w:eastAsia="Batang"/>
                <w:sz w:val="18"/>
                <w:szCs w:val="22"/>
              </w:rPr>
            </w:pPr>
            <w:r>
              <w:rPr>
                <w:rFonts w:eastAsia="Batang"/>
                <w:sz w:val="18"/>
                <w:szCs w:val="22"/>
              </w:rPr>
              <w:t>20</w:t>
            </w:r>
          </w:p>
        </w:tc>
        <w:tc>
          <w:tcPr>
            <w:tcW w:w="1870" w:type="dxa"/>
          </w:tcPr>
          <w:p w14:paraId="0DBC535E" w14:textId="77777777" w:rsidR="009E3431" w:rsidRDefault="00CA416C">
            <w:pPr>
              <w:spacing w:after="0"/>
              <w:jc w:val="center"/>
              <w:rPr>
                <w:rFonts w:eastAsia="Batang"/>
                <w:sz w:val="18"/>
                <w:szCs w:val="22"/>
              </w:rPr>
            </w:pPr>
            <w:r>
              <w:rPr>
                <w:rFonts w:eastAsia="Batang"/>
                <w:sz w:val="18"/>
                <w:szCs w:val="22"/>
              </w:rPr>
              <w:t>[70]</w:t>
            </w:r>
          </w:p>
        </w:tc>
        <w:tc>
          <w:tcPr>
            <w:tcW w:w="1870" w:type="dxa"/>
          </w:tcPr>
          <w:p w14:paraId="0CD6F041" w14:textId="77777777" w:rsidR="009E3431" w:rsidRDefault="00CA416C">
            <w:pPr>
              <w:spacing w:after="0"/>
              <w:jc w:val="center"/>
              <w:rPr>
                <w:rFonts w:eastAsia="Batang"/>
                <w:sz w:val="18"/>
                <w:szCs w:val="22"/>
              </w:rPr>
            </w:pPr>
            <w:r>
              <w:rPr>
                <w:rFonts w:eastAsia="Batang"/>
                <w:sz w:val="18"/>
                <w:szCs w:val="22"/>
              </w:rPr>
              <w:t>[500]</w:t>
            </w:r>
          </w:p>
        </w:tc>
        <w:tc>
          <w:tcPr>
            <w:tcW w:w="1870" w:type="dxa"/>
          </w:tcPr>
          <w:p w14:paraId="2CCB9C72" w14:textId="77777777" w:rsidR="009E3431" w:rsidRDefault="00CA416C">
            <w:pPr>
              <w:spacing w:after="0"/>
              <w:jc w:val="center"/>
              <w:rPr>
                <w:rFonts w:eastAsia="Batang"/>
                <w:sz w:val="18"/>
                <w:szCs w:val="22"/>
              </w:rPr>
            </w:pPr>
            <w:r>
              <w:rPr>
                <w:rFonts w:eastAsia="Batang"/>
                <w:sz w:val="18"/>
                <w:szCs w:val="22"/>
              </w:rPr>
              <w:t>[900]</w:t>
            </w:r>
          </w:p>
        </w:tc>
      </w:tr>
      <w:tr w:rsidR="009E3431" w14:paraId="3484E9EB" w14:textId="77777777">
        <w:trPr>
          <w:jc w:val="center"/>
        </w:trPr>
        <w:tc>
          <w:tcPr>
            <w:tcW w:w="2055" w:type="dxa"/>
          </w:tcPr>
          <w:p w14:paraId="45BF5DB6" w14:textId="77777777" w:rsidR="009E3431" w:rsidRDefault="00CA416C">
            <w:pPr>
              <w:spacing w:after="0"/>
              <w:jc w:val="center"/>
              <w:rPr>
                <w:rFonts w:eastAsia="Batang"/>
                <w:sz w:val="18"/>
                <w:szCs w:val="22"/>
              </w:rPr>
            </w:pPr>
            <w:r>
              <w:rPr>
                <w:rFonts w:eastAsia="Batang"/>
                <w:sz w:val="18"/>
                <w:szCs w:val="22"/>
              </w:rPr>
              <w:t>[40]</w:t>
            </w:r>
          </w:p>
        </w:tc>
        <w:tc>
          <w:tcPr>
            <w:tcW w:w="1870" w:type="dxa"/>
          </w:tcPr>
          <w:p w14:paraId="597AEC7A"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5BCEEA99"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2C0AC71A" w14:textId="77777777" w:rsidR="009E3431" w:rsidRDefault="00CA416C">
            <w:pPr>
              <w:spacing w:after="0"/>
              <w:jc w:val="center"/>
              <w:rPr>
                <w:rFonts w:eastAsia="Batang"/>
                <w:sz w:val="18"/>
                <w:szCs w:val="22"/>
              </w:rPr>
            </w:pPr>
            <w:r>
              <w:rPr>
                <w:rFonts w:eastAsia="Batang"/>
                <w:sz w:val="18"/>
                <w:szCs w:val="22"/>
              </w:rPr>
              <w:t>[x]</w:t>
            </w:r>
          </w:p>
        </w:tc>
      </w:tr>
      <w:tr w:rsidR="009E3431" w14:paraId="0A212F02" w14:textId="77777777">
        <w:trPr>
          <w:jc w:val="center"/>
        </w:trPr>
        <w:tc>
          <w:tcPr>
            <w:tcW w:w="2055" w:type="dxa"/>
          </w:tcPr>
          <w:p w14:paraId="6A0E9C0F" w14:textId="77777777" w:rsidR="009E3431" w:rsidRDefault="00CA416C">
            <w:pPr>
              <w:spacing w:after="0"/>
              <w:jc w:val="center"/>
              <w:rPr>
                <w:rFonts w:eastAsia="Batang"/>
                <w:sz w:val="18"/>
                <w:szCs w:val="22"/>
              </w:rPr>
            </w:pPr>
            <w:r>
              <w:rPr>
                <w:rFonts w:eastAsia="Batang"/>
                <w:sz w:val="18"/>
                <w:szCs w:val="22"/>
              </w:rPr>
              <w:t>[80]</w:t>
            </w:r>
          </w:p>
        </w:tc>
        <w:tc>
          <w:tcPr>
            <w:tcW w:w="1870" w:type="dxa"/>
          </w:tcPr>
          <w:p w14:paraId="4D85D46C"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22331F6F"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1E49A3E4" w14:textId="77777777" w:rsidR="009E3431" w:rsidRDefault="00CA416C">
            <w:pPr>
              <w:spacing w:after="0"/>
              <w:jc w:val="center"/>
              <w:rPr>
                <w:rFonts w:eastAsia="Batang"/>
                <w:sz w:val="18"/>
                <w:szCs w:val="22"/>
              </w:rPr>
            </w:pPr>
            <w:r>
              <w:rPr>
                <w:rFonts w:eastAsia="Batang"/>
                <w:sz w:val="18"/>
                <w:szCs w:val="22"/>
              </w:rPr>
              <w:t>[x]</w:t>
            </w:r>
          </w:p>
        </w:tc>
      </w:tr>
      <w:tr w:rsidR="009E3431" w14:paraId="53A99B20" w14:textId="77777777">
        <w:trPr>
          <w:jc w:val="center"/>
        </w:trPr>
        <w:tc>
          <w:tcPr>
            <w:tcW w:w="2055" w:type="dxa"/>
          </w:tcPr>
          <w:p w14:paraId="361516A6" w14:textId="77777777" w:rsidR="009E3431" w:rsidRDefault="00CA416C">
            <w:pPr>
              <w:spacing w:after="0"/>
              <w:jc w:val="center"/>
              <w:rPr>
                <w:rFonts w:eastAsia="Batang"/>
                <w:sz w:val="18"/>
                <w:szCs w:val="22"/>
              </w:rPr>
            </w:pPr>
            <w:r>
              <w:rPr>
                <w:rFonts w:eastAsia="Batang"/>
                <w:sz w:val="18"/>
                <w:szCs w:val="22"/>
              </w:rPr>
              <w:t>[160]</w:t>
            </w:r>
          </w:p>
        </w:tc>
        <w:tc>
          <w:tcPr>
            <w:tcW w:w="1870" w:type="dxa"/>
          </w:tcPr>
          <w:p w14:paraId="6212BD9D"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04010BAD"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3729A4F2" w14:textId="77777777" w:rsidR="009E3431" w:rsidRDefault="00CA416C">
            <w:pPr>
              <w:spacing w:after="0"/>
              <w:jc w:val="center"/>
              <w:rPr>
                <w:rFonts w:eastAsia="Batang"/>
                <w:sz w:val="18"/>
                <w:szCs w:val="22"/>
              </w:rPr>
            </w:pPr>
            <w:r>
              <w:rPr>
                <w:rFonts w:eastAsia="Batang"/>
                <w:sz w:val="18"/>
                <w:szCs w:val="22"/>
              </w:rPr>
              <w:t>[x]</w:t>
            </w:r>
          </w:p>
        </w:tc>
      </w:tr>
    </w:tbl>
    <w:p w14:paraId="2CB0F1D8" w14:textId="77777777" w:rsidR="009E3431" w:rsidRDefault="00CA416C">
      <w:pPr>
        <w:numPr>
          <w:ilvl w:val="0"/>
          <w:numId w:val="26"/>
        </w:numPr>
        <w:spacing w:after="0"/>
        <w:ind w:left="1440"/>
        <w:jc w:val="both"/>
        <w:rPr>
          <w:rFonts w:eastAsia="Batang"/>
          <w:sz w:val="18"/>
          <w:szCs w:val="22"/>
        </w:rPr>
      </w:pPr>
      <w:r>
        <w:rPr>
          <w:rFonts w:eastAsia="Batang"/>
          <w:sz w:val="18"/>
          <w:szCs w:val="22"/>
        </w:rPr>
        <w:t>Alt 3: It is up to RAN4</w:t>
      </w:r>
    </w:p>
    <w:p w14:paraId="1B3AAF6E" w14:textId="77777777" w:rsidR="009E3431" w:rsidRDefault="009E3431">
      <w:pPr>
        <w:pStyle w:val="BodyText"/>
        <w:rPr>
          <w:lang w:val="en-US"/>
        </w:rPr>
      </w:pPr>
    </w:p>
    <w:p w14:paraId="3568DF23" w14:textId="77777777" w:rsidR="009E3431" w:rsidRDefault="00CA416C">
      <w:pPr>
        <w:pStyle w:val="BodyText"/>
        <w:spacing w:after="0"/>
        <w:rPr>
          <w:lang w:val="en-US"/>
        </w:rPr>
      </w:pPr>
      <w:r>
        <w:rPr>
          <w:lang w:val="en-US"/>
        </w:rPr>
        <w:t>Companies’ views on UE capability report on the wake-up delay:</w:t>
      </w:r>
    </w:p>
    <w:p w14:paraId="134502D5" w14:textId="77777777" w:rsidR="009E3431" w:rsidRDefault="00CA416C">
      <w:pPr>
        <w:pStyle w:val="BodyText"/>
        <w:numPr>
          <w:ilvl w:val="0"/>
          <w:numId w:val="26"/>
        </w:numPr>
        <w:spacing w:after="0"/>
        <w:rPr>
          <w:lang w:val="de-DE"/>
        </w:rPr>
      </w:pPr>
      <w:r>
        <w:rPr>
          <w:lang w:val="de-DE"/>
        </w:rPr>
        <w:t>Alt 1: [3] ZTE, [5] Spreadtrum, [9] CATT, [24] DCM, [25] Nordic</w:t>
      </w:r>
    </w:p>
    <w:p w14:paraId="598A52EF" w14:textId="77777777" w:rsidR="009E3431" w:rsidRDefault="00CA416C">
      <w:pPr>
        <w:pStyle w:val="BodyText"/>
        <w:numPr>
          <w:ilvl w:val="1"/>
          <w:numId w:val="26"/>
        </w:numPr>
        <w:spacing w:after="0"/>
        <w:rPr>
          <w:lang w:val="en-US"/>
        </w:rPr>
      </w:pPr>
      <w:r>
        <w:rPr>
          <w:lang w:val="en-US"/>
        </w:rPr>
        <w:t>[24] DCM: Ask RAN4 whether to support SSB periodicities other than 20ms</w:t>
      </w:r>
    </w:p>
    <w:p w14:paraId="2A9C8573" w14:textId="77777777" w:rsidR="009E3431" w:rsidRDefault="00CA416C">
      <w:pPr>
        <w:pStyle w:val="BodyText"/>
        <w:numPr>
          <w:ilvl w:val="0"/>
          <w:numId w:val="26"/>
        </w:numPr>
        <w:spacing w:after="0"/>
        <w:rPr>
          <w:lang w:val="en-US"/>
        </w:rPr>
      </w:pPr>
      <w:r>
        <w:rPr>
          <w:lang w:val="en-US"/>
        </w:rPr>
        <w:t xml:space="preserve">Alt 2: [1] </w:t>
      </w:r>
      <w:proofErr w:type="spellStart"/>
      <w:r>
        <w:rPr>
          <w:lang w:val="en-US"/>
        </w:rPr>
        <w:t>Futurewei</w:t>
      </w:r>
      <w:proofErr w:type="spellEnd"/>
      <w:r>
        <w:rPr>
          <w:lang w:val="en-US"/>
        </w:rPr>
        <w:t>, [2] HW/</w:t>
      </w:r>
      <w:proofErr w:type="spellStart"/>
      <w:r>
        <w:rPr>
          <w:lang w:val="en-US"/>
        </w:rPr>
        <w:t>HiSi</w:t>
      </w:r>
      <w:proofErr w:type="spellEnd"/>
      <w:r>
        <w:rPr>
          <w:lang w:val="en-US"/>
        </w:rPr>
        <w:t xml:space="preserve"> (?), [8] Nokia, [14] Ericsson (?), [17] OPPO, </w:t>
      </w:r>
      <w:r>
        <w:t>[18] Panasonic, [19] LG, [20] MediaTek, [21] Apple</w:t>
      </w:r>
    </w:p>
    <w:p w14:paraId="51B85276" w14:textId="77777777" w:rsidR="009E3431" w:rsidRDefault="00CA416C">
      <w:pPr>
        <w:pStyle w:val="BodyText"/>
        <w:numPr>
          <w:ilvl w:val="0"/>
          <w:numId w:val="26"/>
        </w:numPr>
        <w:spacing w:after="0"/>
        <w:rPr>
          <w:lang w:val="de-DE"/>
        </w:rPr>
      </w:pPr>
      <w:r>
        <w:rPr>
          <w:lang w:val="de-DE"/>
        </w:rPr>
        <w:t>Alt 3: [6] Samsung, [10] CMCC, [13] InterDigital, [16] ETRI, [17] OPPO (preferred)</w:t>
      </w:r>
    </w:p>
    <w:p w14:paraId="27404FDC" w14:textId="77777777" w:rsidR="009E3431" w:rsidRDefault="00CA416C">
      <w:pPr>
        <w:pStyle w:val="BodyText"/>
        <w:numPr>
          <w:ilvl w:val="0"/>
          <w:numId w:val="26"/>
        </w:numPr>
        <w:spacing w:after="0"/>
        <w:rPr>
          <w:lang w:val="en-US"/>
        </w:rPr>
      </w:pPr>
      <w:r>
        <w:rPr>
          <w:lang w:val="en-US"/>
        </w:rPr>
        <w:t xml:space="preserve">Wait for RAN4 LS reply: [11] </w:t>
      </w:r>
      <w:proofErr w:type="spellStart"/>
      <w:r>
        <w:rPr>
          <w:lang w:val="en-US"/>
        </w:rPr>
        <w:t>xiaomi</w:t>
      </w:r>
      <w:proofErr w:type="spellEnd"/>
    </w:p>
    <w:p w14:paraId="69448057" w14:textId="77777777" w:rsidR="009E3431" w:rsidRDefault="009E3431">
      <w:pPr>
        <w:pStyle w:val="BodyText"/>
        <w:rPr>
          <w:lang w:val="en-US"/>
        </w:rPr>
      </w:pPr>
    </w:p>
    <w:p w14:paraId="03FC6625" w14:textId="77777777" w:rsidR="009E3431" w:rsidRDefault="00CA416C">
      <w:pPr>
        <w:pStyle w:val="BodyText"/>
        <w:rPr>
          <w:lang w:val="en-US"/>
        </w:rPr>
      </w:pPr>
      <w:r>
        <w:rPr>
          <w:lang w:val="en-US"/>
        </w:rPr>
        <w:t>Also note that the following was agreed in RAN4#114bis (R4-2504908):</w:t>
      </w:r>
    </w:p>
    <w:tbl>
      <w:tblPr>
        <w:tblStyle w:val="TableGrid"/>
        <w:tblW w:w="0" w:type="auto"/>
        <w:tblLook w:val="04A0" w:firstRow="1" w:lastRow="0" w:firstColumn="1" w:lastColumn="0" w:noHBand="0" w:noVBand="1"/>
      </w:tblPr>
      <w:tblGrid>
        <w:gridCol w:w="9350"/>
      </w:tblGrid>
      <w:tr w:rsidR="009E3431" w14:paraId="1CBF7E4D" w14:textId="77777777">
        <w:tc>
          <w:tcPr>
            <w:tcW w:w="9350" w:type="dxa"/>
          </w:tcPr>
          <w:p w14:paraId="04E7596F" w14:textId="77777777" w:rsidR="009E3431" w:rsidRDefault="00CA416C">
            <w:pPr>
              <w:snapToGrid w:val="0"/>
              <w:spacing w:after="0"/>
              <w:rPr>
                <w:b/>
                <w:color w:val="000000" w:themeColor="text1"/>
                <w:szCs w:val="22"/>
                <w:u w:val="single"/>
                <w:lang w:eastAsia="ko-KR"/>
              </w:rPr>
            </w:pPr>
            <w:r>
              <w:rPr>
                <w:b/>
                <w:color w:val="000000" w:themeColor="text1"/>
                <w:szCs w:val="22"/>
                <w:u w:val="single"/>
                <w:lang w:eastAsia="ko-KR"/>
              </w:rPr>
              <w:t xml:space="preserve">Issue 1-2-6: </w:t>
            </w:r>
            <w:r>
              <w:rPr>
                <w:b/>
                <w:color w:val="000000" w:themeColor="text1"/>
                <w:szCs w:val="22"/>
                <w:u w:val="single"/>
              </w:rPr>
              <w:t xml:space="preserve">On </w:t>
            </w:r>
            <w:r>
              <w:rPr>
                <w:b/>
                <w:color w:val="000000" w:themeColor="text1"/>
                <w:szCs w:val="22"/>
                <w:u w:val="single"/>
                <w:lang w:eastAsia="ko-KR"/>
              </w:rPr>
              <w:t>MR wake up delay related requirements for LP-WUR and RAN1 LS R1-2501624</w:t>
            </w:r>
          </w:p>
          <w:p w14:paraId="3A5EAF72" w14:textId="77777777" w:rsidR="009E3431" w:rsidRDefault="00CA416C">
            <w:pPr>
              <w:snapToGrid w:val="0"/>
              <w:spacing w:after="0"/>
              <w:rPr>
                <w:b/>
                <w:color w:val="000000" w:themeColor="text1"/>
                <w:szCs w:val="22"/>
                <w:u w:val="single"/>
                <w:lang w:eastAsia="ko-KR"/>
              </w:rPr>
            </w:pPr>
            <w:r>
              <w:rPr>
                <w:b/>
                <w:color w:val="000000" w:themeColor="text1"/>
                <w:szCs w:val="22"/>
                <w:u w:val="single"/>
                <w:lang w:eastAsia="ko-KR"/>
              </w:rPr>
              <w:t xml:space="preserve">Issue 1-2-6-1: </w:t>
            </w:r>
            <w:r>
              <w:rPr>
                <w:b/>
                <w:color w:val="000000" w:themeColor="text1"/>
                <w:szCs w:val="22"/>
                <w:u w:val="single"/>
              </w:rPr>
              <w:t xml:space="preserve">On </w:t>
            </w:r>
            <w:r>
              <w:rPr>
                <w:b/>
                <w:color w:val="000000" w:themeColor="text1"/>
                <w:szCs w:val="22"/>
                <w:u w:val="single"/>
                <w:lang w:eastAsia="ko-KR"/>
              </w:rPr>
              <w:t>the number of SSBs</w:t>
            </w:r>
          </w:p>
          <w:p w14:paraId="5D7D8420" w14:textId="77777777" w:rsidR="009E3431" w:rsidRDefault="00CA416C">
            <w:pPr>
              <w:snapToGrid w:val="0"/>
              <w:spacing w:after="0"/>
              <w:rPr>
                <w:rFonts w:eastAsia="DengXian"/>
                <w:color w:val="000000" w:themeColor="text1"/>
                <w:szCs w:val="22"/>
              </w:rPr>
            </w:pPr>
            <w:r>
              <w:rPr>
                <w:rFonts w:eastAsia="DengXian"/>
                <w:color w:val="000000" w:themeColor="text1"/>
                <w:szCs w:val="22"/>
              </w:rPr>
              <w:t>Agreement: Aim to conclude the issue by Tuesday in RAN4 #115.</w:t>
            </w:r>
          </w:p>
          <w:p w14:paraId="3342A60E" w14:textId="77777777" w:rsidR="009E3431" w:rsidRDefault="009E3431">
            <w:pPr>
              <w:spacing w:after="0"/>
              <w:rPr>
                <w:szCs w:val="22"/>
              </w:rPr>
            </w:pPr>
          </w:p>
          <w:p w14:paraId="1EE9262E" w14:textId="77777777" w:rsidR="009E3431" w:rsidRDefault="00CA416C">
            <w:pPr>
              <w:spacing w:after="0"/>
              <w:rPr>
                <w:b/>
                <w:color w:val="000000" w:themeColor="text1"/>
                <w:szCs w:val="22"/>
                <w:u w:val="single"/>
                <w:lang w:eastAsia="ko-KR"/>
              </w:rPr>
            </w:pPr>
            <w:r>
              <w:rPr>
                <w:b/>
                <w:color w:val="000000" w:themeColor="text1"/>
                <w:szCs w:val="22"/>
                <w:u w:val="single"/>
                <w:lang w:eastAsia="ko-KR"/>
              </w:rPr>
              <w:t>Issue 1-2-6-2: On SSBs number for different SSB periodicities</w:t>
            </w:r>
          </w:p>
          <w:p w14:paraId="716A63F0" w14:textId="77777777" w:rsidR="009E3431" w:rsidRDefault="00CA416C">
            <w:pPr>
              <w:spacing w:after="0"/>
              <w:rPr>
                <w:rFonts w:eastAsiaTheme="minorEastAsia"/>
                <w:color w:val="000000" w:themeColor="text1"/>
                <w:szCs w:val="22"/>
              </w:rPr>
            </w:pPr>
            <w:r>
              <w:rPr>
                <w:rFonts w:eastAsiaTheme="minorEastAsia"/>
                <w:color w:val="000000" w:themeColor="text1"/>
                <w:szCs w:val="22"/>
              </w:rPr>
              <w:t>Agreement</w:t>
            </w:r>
          </w:p>
          <w:p w14:paraId="1988D4FE" w14:textId="77777777" w:rsidR="009E3431" w:rsidRDefault="00CA416C">
            <w:pPr>
              <w:spacing w:after="0"/>
              <w:rPr>
                <w:rFonts w:eastAsiaTheme="minorEastAsia"/>
                <w:color w:val="000000" w:themeColor="text1"/>
                <w:szCs w:val="22"/>
              </w:rPr>
            </w:pPr>
            <w:r>
              <w:rPr>
                <w:rFonts w:eastAsiaTheme="minorEastAsia"/>
                <w:color w:val="000000" w:themeColor="text1"/>
                <w:szCs w:val="22"/>
              </w:rPr>
              <w:t xml:space="preserve">Same SSB number for different SSB periodicity </w:t>
            </w:r>
          </w:p>
          <w:p w14:paraId="315FCFD8" w14:textId="77777777" w:rsidR="009E3431" w:rsidRDefault="009E3431">
            <w:pPr>
              <w:spacing w:after="0"/>
              <w:rPr>
                <w:rFonts w:eastAsiaTheme="minorEastAsia"/>
                <w:color w:val="000000" w:themeColor="text1"/>
                <w:szCs w:val="22"/>
              </w:rPr>
            </w:pPr>
          </w:p>
          <w:p w14:paraId="43B55474" w14:textId="77777777" w:rsidR="009E3431" w:rsidRDefault="00CA416C">
            <w:pPr>
              <w:spacing w:after="0"/>
              <w:rPr>
                <w:rFonts w:eastAsiaTheme="minorEastAsia"/>
                <w:color w:val="000000" w:themeColor="text1"/>
                <w:szCs w:val="22"/>
              </w:rPr>
            </w:pPr>
            <w:r>
              <w:rPr>
                <w:rFonts w:eastAsiaTheme="minorEastAsia"/>
                <w:color w:val="000000" w:themeColor="text1"/>
                <w:szCs w:val="22"/>
              </w:rPr>
              <w:t>Agreement</w:t>
            </w:r>
          </w:p>
          <w:p w14:paraId="1E75CED1" w14:textId="77777777" w:rsidR="009E3431" w:rsidRDefault="00CA416C">
            <w:pPr>
              <w:spacing w:after="0"/>
              <w:rPr>
                <w:rFonts w:eastAsiaTheme="minorEastAsia"/>
                <w:color w:val="000000" w:themeColor="text1"/>
                <w:szCs w:val="22"/>
              </w:rPr>
            </w:pPr>
            <w:r>
              <w:rPr>
                <w:rFonts w:eastAsiaTheme="minorEastAsia"/>
                <w:color w:val="000000" w:themeColor="text1"/>
                <w:szCs w:val="22"/>
              </w:rPr>
              <w:t xml:space="preserve">When SSB periodicity is 5 </w:t>
            </w:r>
            <w:proofErr w:type="spellStart"/>
            <w:r>
              <w:rPr>
                <w:rFonts w:eastAsiaTheme="minorEastAsia"/>
                <w:color w:val="000000" w:themeColor="text1"/>
                <w:szCs w:val="22"/>
              </w:rPr>
              <w:t>ms</w:t>
            </w:r>
            <w:proofErr w:type="spellEnd"/>
            <w:r>
              <w:rPr>
                <w:rFonts w:eastAsiaTheme="minorEastAsia"/>
                <w:color w:val="000000" w:themeColor="text1"/>
                <w:szCs w:val="22"/>
              </w:rPr>
              <w:t xml:space="preserve"> or 10ms, a lower bound 20 </w:t>
            </w:r>
            <w:proofErr w:type="spellStart"/>
            <w:r>
              <w:rPr>
                <w:rFonts w:eastAsiaTheme="minorEastAsia"/>
                <w:color w:val="000000" w:themeColor="text1"/>
                <w:szCs w:val="22"/>
              </w:rPr>
              <w:t>ms</w:t>
            </w:r>
            <w:proofErr w:type="spellEnd"/>
            <w:r>
              <w:rPr>
                <w:rFonts w:eastAsiaTheme="minorEastAsia"/>
                <w:color w:val="000000" w:themeColor="text1"/>
                <w:szCs w:val="22"/>
              </w:rPr>
              <w:t xml:space="preserve"> will be used for MR wake up delay. </w:t>
            </w:r>
          </w:p>
          <w:p w14:paraId="288BF840" w14:textId="77777777" w:rsidR="009E3431" w:rsidRDefault="00CA416C">
            <w:pPr>
              <w:spacing w:after="0"/>
              <w:rPr>
                <w:rFonts w:eastAsiaTheme="minorEastAsia"/>
                <w:color w:val="000000" w:themeColor="text1"/>
                <w:szCs w:val="22"/>
              </w:rPr>
            </w:pPr>
            <w:r>
              <w:rPr>
                <w:rFonts w:eastAsiaTheme="minorEastAsia"/>
                <w:color w:val="000000" w:themeColor="text1"/>
                <w:szCs w:val="22"/>
              </w:rPr>
              <w:t>Note: This above agreement based on the assumption that the wake up duration is defined as the ramping time + SSB number * SSB periodicity</w:t>
            </w:r>
          </w:p>
        </w:tc>
      </w:tr>
    </w:tbl>
    <w:p w14:paraId="795D1BA6" w14:textId="77777777" w:rsidR="009E3431" w:rsidRDefault="009E3431">
      <w:pPr>
        <w:pStyle w:val="BodyText"/>
        <w:rPr>
          <w:lang w:val="en-US"/>
        </w:rPr>
      </w:pPr>
    </w:p>
    <w:p w14:paraId="03FA9AAE" w14:textId="77777777" w:rsidR="009E3431" w:rsidRDefault="00CA416C">
      <w:pPr>
        <w:pStyle w:val="BodyText"/>
        <w:rPr>
          <w:lang w:val="en-US"/>
        </w:rPr>
      </w:pPr>
      <w:r>
        <w:rPr>
          <w:lang w:val="en-US"/>
        </w:rPr>
        <w:t>Given that we decided not to leave the issue to RAN4 on 20ms SSB periodicity case, and RAN4 plans to provide a reply LS by Tuesday, it seems counter-productive to go with Alt 3 and give the issue to RAN4 now. Alt 1 on the other hand seems a bit restrictive. Therefore, the proposal below is to adopt the direction of Alt 2, and the values can be finalized based on RAN4 reply LS.</w:t>
      </w:r>
    </w:p>
    <w:p w14:paraId="400CC3ED" w14:textId="5EE4D519" w:rsidR="009E3431" w:rsidRDefault="00B94C29">
      <w:pPr>
        <w:pStyle w:val="H3Proposal"/>
      </w:pPr>
      <w:r w:rsidRPr="00B94C29">
        <w:rPr>
          <w:highlight w:val="lightGray"/>
        </w:rPr>
        <w:t xml:space="preserve">[CLOSED] </w:t>
      </w:r>
      <w:r w:rsidR="00CA416C" w:rsidRPr="00B94C29">
        <w:rPr>
          <w:highlight w:val="lightGray"/>
        </w:rPr>
        <w:t>Proposal 3-1</w:t>
      </w:r>
    </w:p>
    <w:p w14:paraId="44C53636" w14:textId="77777777" w:rsidR="009E3431" w:rsidRDefault="00CA416C">
      <w:pPr>
        <w:spacing w:after="0"/>
      </w:pPr>
      <w:r>
        <w:t xml:space="preserve">For UE capability report on the wake-up delay, the UE reports one of the following 3 capabilities </w:t>
      </w:r>
      <w:r>
        <w:rPr>
          <w:rFonts w:eastAsia="Batang"/>
          <w:sz w:val="18"/>
          <w:szCs w:val="22"/>
          <w:lang w:val="en-GB"/>
        </w:rPr>
        <w:t>(the values in one of the columns)</w:t>
      </w:r>
      <w:r>
        <w:t>:</w:t>
      </w:r>
    </w:p>
    <w:tbl>
      <w:tblPr>
        <w:tblStyle w:val="TableGrid"/>
        <w:tblW w:w="0" w:type="auto"/>
        <w:jc w:val="center"/>
        <w:tblLook w:val="04A0" w:firstRow="1" w:lastRow="0" w:firstColumn="1" w:lastColumn="0" w:noHBand="0" w:noVBand="1"/>
      </w:tblPr>
      <w:tblGrid>
        <w:gridCol w:w="2055"/>
        <w:gridCol w:w="1870"/>
        <w:gridCol w:w="1870"/>
        <w:gridCol w:w="1870"/>
      </w:tblGrid>
      <w:tr w:rsidR="009E3431" w14:paraId="2EF7A972" w14:textId="77777777">
        <w:trPr>
          <w:jc w:val="center"/>
        </w:trPr>
        <w:tc>
          <w:tcPr>
            <w:tcW w:w="2055" w:type="dxa"/>
          </w:tcPr>
          <w:p w14:paraId="5CBD8AA9" w14:textId="77777777" w:rsidR="009E3431" w:rsidRDefault="00CA416C">
            <w:pPr>
              <w:pStyle w:val="BodyText"/>
              <w:spacing w:after="0"/>
              <w:jc w:val="center"/>
              <w:rPr>
                <w:lang w:val="en-US" w:eastAsia="zh-CN"/>
              </w:rPr>
            </w:pPr>
            <w:r>
              <w:rPr>
                <w:lang w:val="en-US" w:eastAsia="zh-CN"/>
              </w:rPr>
              <w:t>SSB periodicity (</w:t>
            </w:r>
            <w:proofErr w:type="spellStart"/>
            <w:r>
              <w:rPr>
                <w:lang w:val="en-US" w:eastAsia="zh-CN"/>
              </w:rPr>
              <w:t>ms</w:t>
            </w:r>
            <w:proofErr w:type="spellEnd"/>
            <w:r>
              <w:rPr>
                <w:lang w:val="en-US" w:eastAsia="zh-CN"/>
              </w:rPr>
              <w:t>)</w:t>
            </w:r>
          </w:p>
        </w:tc>
        <w:tc>
          <w:tcPr>
            <w:tcW w:w="1870" w:type="dxa"/>
          </w:tcPr>
          <w:p w14:paraId="6E7D5573" w14:textId="77777777" w:rsidR="009E3431" w:rsidRDefault="00CA416C">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594417BC" w14:textId="77777777" w:rsidR="009E3431" w:rsidRDefault="00CA416C">
            <w:pPr>
              <w:pStyle w:val="BodyText"/>
              <w:spacing w:after="0"/>
              <w:jc w:val="center"/>
              <w:rPr>
                <w:lang w:val="en-US" w:eastAsia="zh-CN"/>
              </w:rPr>
            </w:pPr>
            <w:r>
              <w:rPr>
                <w:lang w:val="en-US" w:eastAsia="zh-CN"/>
              </w:rPr>
              <w:t>UE capability 1</w:t>
            </w:r>
          </w:p>
        </w:tc>
        <w:tc>
          <w:tcPr>
            <w:tcW w:w="1870" w:type="dxa"/>
          </w:tcPr>
          <w:p w14:paraId="244F63FC" w14:textId="77777777" w:rsidR="009E3431" w:rsidRDefault="00CA416C">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14BB887A" w14:textId="77777777" w:rsidR="009E3431" w:rsidRDefault="00CA416C">
            <w:pPr>
              <w:pStyle w:val="BodyText"/>
              <w:spacing w:after="0"/>
              <w:jc w:val="center"/>
              <w:rPr>
                <w:lang w:val="en-US" w:eastAsia="zh-CN"/>
              </w:rPr>
            </w:pPr>
            <w:r>
              <w:rPr>
                <w:lang w:val="en-US" w:eastAsia="zh-CN"/>
              </w:rPr>
              <w:t>UE capability 2</w:t>
            </w:r>
          </w:p>
        </w:tc>
        <w:tc>
          <w:tcPr>
            <w:tcW w:w="1870" w:type="dxa"/>
          </w:tcPr>
          <w:p w14:paraId="796F6032" w14:textId="77777777" w:rsidR="009E3431" w:rsidRDefault="00CA416C">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40CA60FD" w14:textId="77777777" w:rsidR="009E3431" w:rsidRDefault="00CA416C">
            <w:pPr>
              <w:pStyle w:val="BodyText"/>
              <w:spacing w:after="0"/>
              <w:jc w:val="center"/>
              <w:rPr>
                <w:lang w:val="en-US" w:eastAsia="zh-CN"/>
              </w:rPr>
            </w:pPr>
            <w:r>
              <w:rPr>
                <w:lang w:val="en-US" w:eastAsia="zh-CN"/>
              </w:rPr>
              <w:t>UE capability 3</w:t>
            </w:r>
          </w:p>
        </w:tc>
      </w:tr>
      <w:tr w:rsidR="009E3431" w14:paraId="2E01D489" w14:textId="77777777">
        <w:trPr>
          <w:jc w:val="center"/>
        </w:trPr>
        <w:tc>
          <w:tcPr>
            <w:tcW w:w="2055" w:type="dxa"/>
          </w:tcPr>
          <w:p w14:paraId="6E2C4497" w14:textId="77777777" w:rsidR="009E3431" w:rsidRDefault="00CA416C">
            <w:pPr>
              <w:pStyle w:val="BodyText"/>
              <w:spacing w:after="0"/>
              <w:jc w:val="center"/>
              <w:rPr>
                <w:lang w:val="en-US" w:eastAsia="zh-CN"/>
              </w:rPr>
            </w:pPr>
            <w:r>
              <w:rPr>
                <w:lang w:val="en-US" w:eastAsia="zh-CN"/>
              </w:rPr>
              <w:t>5/10/20</w:t>
            </w:r>
          </w:p>
        </w:tc>
        <w:tc>
          <w:tcPr>
            <w:tcW w:w="1870" w:type="dxa"/>
          </w:tcPr>
          <w:p w14:paraId="33504E51" w14:textId="77777777" w:rsidR="009E3431" w:rsidRDefault="00CA416C">
            <w:pPr>
              <w:pStyle w:val="BodyText"/>
              <w:spacing w:after="0"/>
              <w:jc w:val="center"/>
              <w:rPr>
                <w:lang w:val="en-US" w:eastAsia="zh-CN"/>
              </w:rPr>
            </w:pPr>
            <w:r>
              <w:rPr>
                <w:lang w:val="en-US" w:eastAsia="zh-CN"/>
              </w:rPr>
              <w:t>[70]</w:t>
            </w:r>
          </w:p>
        </w:tc>
        <w:tc>
          <w:tcPr>
            <w:tcW w:w="1870" w:type="dxa"/>
          </w:tcPr>
          <w:p w14:paraId="2AD93DD6" w14:textId="77777777" w:rsidR="009E3431" w:rsidRDefault="00CA416C">
            <w:pPr>
              <w:pStyle w:val="BodyText"/>
              <w:spacing w:after="0"/>
              <w:jc w:val="center"/>
              <w:rPr>
                <w:lang w:val="en-US" w:eastAsia="zh-CN"/>
              </w:rPr>
            </w:pPr>
            <w:r>
              <w:rPr>
                <w:lang w:val="en-US" w:eastAsia="zh-CN"/>
              </w:rPr>
              <w:t>[500]</w:t>
            </w:r>
          </w:p>
        </w:tc>
        <w:tc>
          <w:tcPr>
            <w:tcW w:w="1870" w:type="dxa"/>
          </w:tcPr>
          <w:p w14:paraId="6B260E5C" w14:textId="77777777" w:rsidR="009E3431" w:rsidRDefault="00CA416C">
            <w:pPr>
              <w:pStyle w:val="BodyText"/>
              <w:spacing w:after="0"/>
              <w:jc w:val="center"/>
              <w:rPr>
                <w:lang w:val="en-US" w:eastAsia="zh-CN"/>
              </w:rPr>
            </w:pPr>
            <w:r>
              <w:rPr>
                <w:lang w:val="en-US" w:eastAsia="zh-CN"/>
              </w:rPr>
              <w:t>[900]</w:t>
            </w:r>
          </w:p>
        </w:tc>
      </w:tr>
      <w:tr w:rsidR="009E3431" w14:paraId="1F93A559" w14:textId="77777777">
        <w:trPr>
          <w:jc w:val="center"/>
        </w:trPr>
        <w:tc>
          <w:tcPr>
            <w:tcW w:w="2055" w:type="dxa"/>
          </w:tcPr>
          <w:p w14:paraId="17436204" w14:textId="77777777" w:rsidR="009E3431" w:rsidRDefault="00CA416C">
            <w:pPr>
              <w:pStyle w:val="BodyText"/>
              <w:spacing w:after="0"/>
              <w:jc w:val="center"/>
              <w:rPr>
                <w:lang w:val="en-US" w:eastAsia="zh-CN"/>
              </w:rPr>
            </w:pPr>
            <w:r>
              <w:rPr>
                <w:lang w:val="en-US" w:eastAsia="zh-CN"/>
              </w:rPr>
              <w:t>40</w:t>
            </w:r>
          </w:p>
        </w:tc>
        <w:tc>
          <w:tcPr>
            <w:tcW w:w="1870" w:type="dxa"/>
          </w:tcPr>
          <w:p w14:paraId="0F13E98E" w14:textId="77777777" w:rsidR="009E3431" w:rsidRDefault="00CA416C">
            <w:pPr>
              <w:pStyle w:val="BodyText"/>
              <w:spacing w:after="0"/>
              <w:jc w:val="center"/>
              <w:rPr>
                <w:lang w:val="en-US" w:eastAsia="zh-CN"/>
              </w:rPr>
            </w:pPr>
            <w:r>
              <w:rPr>
                <w:lang w:val="en-US" w:eastAsia="zh-CN"/>
              </w:rPr>
              <w:t>[x]</w:t>
            </w:r>
          </w:p>
        </w:tc>
        <w:tc>
          <w:tcPr>
            <w:tcW w:w="1870" w:type="dxa"/>
          </w:tcPr>
          <w:p w14:paraId="09F3A59C" w14:textId="77777777" w:rsidR="009E3431" w:rsidRDefault="00CA416C">
            <w:pPr>
              <w:pStyle w:val="BodyText"/>
              <w:spacing w:after="0"/>
              <w:jc w:val="center"/>
              <w:rPr>
                <w:lang w:val="en-US" w:eastAsia="zh-CN"/>
              </w:rPr>
            </w:pPr>
            <w:r>
              <w:rPr>
                <w:lang w:val="en-US" w:eastAsia="zh-CN"/>
              </w:rPr>
              <w:t>[x]</w:t>
            </w:r>
          </w:p>
        </w:tc>
        <w:tc>
          <w:tcPr>
            <w:tcW w:w="1870" w:type="dxa"/>
          </w:tcPr>
          <w:p w14:paraId="63250DEA" w14:textId="77777777" w:rsidR="009E3431" w:rsidRDefault="00CA416C">
            <w:pPr>
              <w:pStyle w:val="BodyText"/>
              <w:spacing w:after="0"/>
              <w:jc w:val="center"/>
              <w:rPr>
                <w:lang w:val="en-US" w:eastAsia="zh-CN"/>
              </w:rPr>
            </w:pPr>
            <w:r>
              <w:rPr>
                <w:lang w:val="en-US" w:eastAsia="zh-CN"/>
              </w:rPr>
              <w:t>[x]</w:t>
            </w:r>
          </w:p>
        </w:tc>
      </w:tr>
      <w:tr w:rsidR="009E3431" w14:paraId="121FA4EC" w14:textId="77777777">
        <w:trPr>
          <w:jc w:val="center"/>
        </w:trPr>
        <w:tc>
          <w:tcPr>
            <w:tcW w:w="2055" w:type="dxa"/>
          </w:tcPr>
          <w:p w14:paraId="7E3B0AEA" w14:textId="77777777" w:rsidR="009E3431" w:rsidRDefault="00CA416C">
            <w:pPr>
              <w:pStyle w:val="BodyText"/>
              <w:spacing w:after="0"/>
              <w:jc w:val="center"/>
              <w:rPr>
                <w:lang w:val="en-US" w:eastAsia="zh-CN"/>
              </w:rPr>
            </w:pPr>
            <w:r>
              <w:rPr>
                <w:lang w:val="en-US" w:eastAsia="zh-CN"/>
              </w:rPr>
              <w:t>80</w:t>
            </w:r>
          </w:p>
        </w:tc>
        <w:tc>
          <w:tcPr>
            <w:tcW w:w="1870" w:type="dxa"/>
          </w:tcPr>
          <w:p w14:paraId="3A1EAD11" w14:textId="77777777" w:rsidR="009E3431" w:rsidRDefault="00CA416C">
            <w:pPr>
              <w:pStyle w:val="BodyText"/>
              <w:spacing w:after="0"/>
              <w:jc w:val="center"/>
              <w:rPr>
                <w:lang w:val="en-US" w:eastAsia="zh-CN"/>
              </w:rPr>
            </w:pPr>
            <w:r>
              <w:rPr>
                <w:lang w:val="en-US" w:eastAsia="zh-CN"/>
              </w:rPr>
              <w:t>[x]</w:t>
            </w:r>
          </w:p>
        </w:tc>
        <w:tc>
          <w:tcPr>
            <w:tcW w:w="1870" w:type="dxa"/>
          </w:tcPr>
          <w:p w14:paraId="45E23AF8" w14:textId="77777777" w:rsidR="009E3431" w:rsidRDefault="00CA416C">
            <w:pPr>
              <w:pStyle w:val="BodyText"/>
              <w:spacing w:after="0"/>
              <w:jc w:val="center"/>
              <w:rPr>
                <w:lang w:val="en-US" w:eastAsia="zh-CN"/>
              </w:rPr>
            </w:pPr>
            <w:r>
              <w:rPr>
                <w:lang w:val="en-US" w:eastAsia="zh-CN"/>
              </w:rPr>
              <w:t>[x]</w:t>
            </w:r>
          </w:p>
        </w:tc>
        <w:tc>
          <w:tcPr>
            <w:tcW w:w="1870" w:type="dxa"/>
          </w:tcPr>
          <w:p w14:paraId="12FD151D" w14:textId="77777777" w:rsidR="009E3431" w:rsidRDefault="00CA416C">
            <w:pPr>
              <w:pStyle w:val="BodyText"/>
              <w:spacing w:after="0"/>
              <w:jc w:val="center"/>
              <w:rPr>
                <w:lang w:val="en-US" w:eastAsia="zh-CN"/>
              </w:rPr>
            </w:pPr>
            <w:r>
              <w:rPr>
                <w:lang w:val="en-US" w:eastAsia="zh-CN"/>
              </w:rPr>
              <w:t>[x]</w:t>
            </w:r>
          </w:p>
        </w:tc>
      </w:tr>
      <w:tr w:rsidR="009E3431" w14:paraId="37A31AE3" w14:textId="77777777">
        <w:trPr>
          <w:jc w:val="center"/>
        </w:trPr>
        <w:tc>
          <w:tcPr>
            <w:tcW w:w="2055" w:type="dxa"/>
          </w:tcPr>
          <w:p w14:paraId="6306ABBA" w14:textId="77777777" w:rsidR="009E3431" w:rsidRDefault="00CA416C">
            <w:pPr>
              <w:pStyle w:val="BodyText"/>
              <w:spacing w:after="0"/>
              <w:jc w:val="center"/>
              <w:rPr>
                <w:lang w:val="en-US" w:eastAsia="zh-CN"/>
              </w:rPr>
            </w:pPr>
            <w:r>
              <w:rPr>
                <w:lang w:val="en-US" w:eastAsia="zh-CN"/>
              </w:rPr>
              <w:t>160</w:t>
            </w:r>
          </w:p>
        </w:tc>
        <w:tc>
          <w:tcPr>
            <w:tcW w:w="1870" w:type="dxa"/>
          </w:tcPr>
          <w:p w14:paraId="11F6EF0A" w14:textId="77777777" w:rsidR="009E3431" w:rsidRDefault="00CA416C">
            <w:pPr>
              <w:pStyle w:val="BodyText"/>
              <w:spacing w:after="0"/>
              <w:jc w:val="center"/>
              <w:rPr>
                <w:lang w:val="en-US" w:eastAsia="zh-CN"/>
              </w:rPr>
            </w:pPr>
            <w:r>
              <w:rPr>
                <w:lang w:val="en-US" w:eastAsia="zh-CN"/>
              </w:rPr>
              <w:t>[x]</w:t>
            </w:r>
          </w:p>
        </w:tc>
        <w:tc>
          <w:tcPr>
            <w:tcW w:w="1870" w:type="dxa"/>
          </w:tcPr>
          <w:p w14:paraId="493D1EC2" w14:textId="77777777" w:rsidR="009E3431" w:rsidRDefault="00CA416C">
            <w:pPr>
              <w:pStyle w:val="BodyText"/>
              <w:spacing w:after="0"/>
              <w:jc w:val="center"/>
              <w:rPr>
                <w:lang w:val="en-US" w:eastAsia="zh-CN"/>
              </w:rPr>
            </w:pPr>
            <w:r>
              <w:rPr>
                <w:lang w:val="en-US" w:eastAsia="zh-CN"/>
              </w:rPr>
              <w:t>[x]</w:t>
            </w:r>
          </w:p>
        </w:tc>
        <w:tc>
          <w:tcPr>
            <w:tcW w:w="1870" w:type="dxa"/>
          </w:tcPr>
          <w:p w14:paraId="48D1E74C" w14:textId="77777777" w:rsidR="009E3431" w:rsidRDefault="00CA416C">
            <w:pPr>
              <w:pStyle w:val="BodyText"/>
              <w:spacing w:after="0"/>
              <w:jc w:val="center"/>
              <w:rPr>
                <w:lang w:val="en-US" w:eastAsia="zh-CN"/>
              </w:rPr>
            </w:pPr>
            <w:r>
              <w:rPr>
                <w:lang w:val="en-US" w:eastAsia="zh-CN"/>
              </w:rPr>
              <w:t>[x]</w:t>
            </w:r>
          </w:p>
        </w:tc>
      </w:tr>
    </w:tbl>
    <w:p w14:paraId="074B4CDC" w14:textId="77777777" w:rsidR="009E3431" w:rsidRDefault="009E3431">
      <w:pPr>
        <w:pStyle w:val="BodyText"/>
        <w:rPr>
          <w:lang w:val="en-US" w:eastAsia="zh-CN"/>
        </w:rPr>
      </w:pPr>
    </w:p>
    <w:tbl>
      <w:tblPr>
        <w:tblStyle w:val="TableGrid"/>
        <w:tblW w:w="0" w:type="auto"/>
        <w:tblLook w:val="04A0" w:firstRow="1" w:lastRow="0" w:firstColumn="1" w:lastColumn="0" w:noHBand="0" w:noVBand="1"/>
      </w:tblPr>
      <w:tblGrid>
        <w:gridCol w:w="1274"/>
        <w:gridCol w:w="8076"/>
      </w:tblGrid>
      <w:tr w:rsidR="009E3431" w14:paraId="11F653E0" w14:textId="77777777">
        <w:tc>
          <w:tcPr>
            <w:tcW w:w="1274" w:type="dxa"/>
            <w:shd w:val="clear" w:color="auto" w:fill="8EAADB" w:themeFill="accent1" w:themeFillTint="99"/>
          </w:tcPr>
          <w:p w14:paraId="6ED057F4" w14:textId="77777777" w:rsidR="009E3431" w:rsidRDefault="00CA416C">
            <w:pPr>
              <w:spacing w:after="0"/>
              <w:rPr>
                <w:b/>
                <w:bCs/>
              </w:rPr>
            </w:pPr>
            <w:r>
              <w:rPr>
                <w:b/>
                <w:bCs/>
              </w:rPr>
              <w:t>Company</w:t>
            </w:r>
          </w:p>
        </w:tc>
        <w:tc>
          <w:tcPr>
            <w:tcW w:w="8076" w:type="dxa"/>
            <w:shd w:val="clear" w:color="auto" w:fill="8EAADB" w:themeFill="accent1" w:themeFillTint="99"/>
          </w:tcPr>
          <w:p w14:paraId="49CB2925" w14:textId="77777777" w:rsidR="009E3431" w:rsidRDefault="00CA416C">
            <w:pPr>
              <w:spacing w:after="0"/>
              <w:rPr>
                <w:b/>
                <w:bCs/>
              </w:rPr>
            </w:pPr>
            <w:r>
              <w:rPr>
                <w:b/>
                <w:bCs/>
              </w:rPr>
              <w:t>Comments</w:t>
            </w:r>
          </w:p>
        </w:tc>
      </w:tr>
      <w:tr w:rsidR="009E3431" w14:paraId="598508F6" w14:textId="77777777">
        <w:tc>
          <w:tcPr>
            <w:tcW w:w="1274" w:type="dxa"/>
          </w:tcPr>
          <w:p w14:paraId="31FC6D47" w14:textId="77777777" w:rsidR="009E3431" w:rsidRDefault="00CA416C">
            <w:pPr>
              <w:spacing w:after="0"/>
              <w:rPr>
                <w:rFonts w:eastAsiaTheme="minorEastAsia"/>
              </w:rPr>
            </w:pPr>
            <w:r>
              <w:rPr>
                <w:rFonts w:eastAsiaTheme="minorEastAsia"/>
              </w:rPr>
              <w:t>Qualcomm</w:t>
            </w:r>
          </w:p>
        </w:tc>
        <w:tc>
          <w:tcPr>
            <w:tcW w:w="8076" w:type="dxa"/>
          </w:tcPr>
          <w:p w14:paraId="3BF8F969" w14:textId="77777777" w:rsidR="009E3431" w:rsidRDefault="00CA416C">
            <w:pPr>
              <w:spacing w:after="0"/>
              <w:rPr>
                <w:rFonts w:eastAsiaTheme="minorEastAsia"/>
              </w:rPr>
            </w:pPr>
            <w:r>
              <w:rPr>
                <w:rFonts w:eastAsiaTheme="minorEastAsia"/>
              </w:rPr>
              <w:t>Fine with the proposal.</w:t>
            </w:r>
          </w:p>
        </w:tc>
      </w:tr>
      <w:tr w:rsidR="009E3431" w14:paraId="0B02DD0D" w14:textId="77777777">
        <w:tc>
          <w:tcPr>
            <w:tcW w:w="1274" w:type="dxa"/>
          </w:tcPr>
          <w:p w14:paraId="5FB59AB5" w14:textId="77777777" w:rsidR="009E3431" w:rsidRDefault="00CA416C">
            <w:pPr>
              <w:spacing w:after="0"/>
              <w:rPr>
                <w:rFonts w:eastAsiaTheme="minorEastAsia"/>
              </w:rPr>
            </w:pPr>
            <w:r>
              <w:rPr>
                <w:rFonts w:eastAsiaTheme="minorEastAsia" w:hint="eastAsia"/>
              </w:rPr>
              <w:t>C</w:t>
            </w:r>
            <w:r>
              <w:rPr>
                <w:rFonts w:eastAsiaTheme="minorEastAsia"/>
              </w:rPr>
              <w:t>MCC</w:t>
            </w:r>
          </w:p>
        </w:tc>
        <w:tc>
          <w:tcPr>
            <w:tcW w:w="8076" w:type="dxa"/>
          </w:tcPr>
          <w:p w14:paraId="54FD0DAF" w14:textId="77777777" w:rsidR="009E3431" w:rsidRDefault="00CA416C">
            <w:pPr>
              <w:spacing w:after="0"/>
              <w:rPr>
                <w:rFonts w:eastAsiaTheme="minorEastAsia"/>
              </w:rPr>
            </w:pPr>
            <w:r>
              <w:rPr>
                <w:rFonts w:eastAsiaTheme="minorEastAsia" w:hint="eastAsia"/>
              </w:rPr>
              <w:t>O</w:t>
            </w:r>
            <w:r>
              <w:rPr>
                <w:rFonts w:eastAsiaTheme="minorEastAsia"/>
              </w:rPr>
              <w:t>kay</w:t>
            </w:r>
          </w:p>
        </w:tc>
      </w:tr>
      <w:tr w:rsidR="009E3431" w14:paraId="0C7996B0" w14:textId="77777777">
        <w:tc>
          <w:tcPr>
            <w:tcW w:w="1274" w:type="dxa"/>
          </w:tcPr>
          <w:p w14:paraId="07E6F379"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076" w:type="dxa"/>
          </w:tcPr>
          <w:p w14:paraId="421721D4" w14:textId="77777777" w:rsidR="009E3431" w:rsidRDefault="00CA416C">
            <w:pPr>
              <w:pStyle w:val="BodyText"/>
              <w:spacing w:after="0"/>
              <w:rPr>
                <w:rFonts w:eastAsiaTheme="minorEastAsia"/>
              </w:rPr>
            </w:pPr>
            <w:r>
              <w:rPr>
                <w:rFonts w:eastAsiaTheme="minorEastAsia" w:hint="eastAsia"/>
              </w:rPr>
              <w:t>O</w:t>
            </w:r>
            <w:r>
              <w:rPr>
                <w:rFonts w:eastAsiaTheme="minorEastAsia"/>
              </w:rPr>
              <w:t xml:space="preserve">K. For SSB periodicity larger than 20ms, the corresponding wake-up delay can be according scaled by </w:t>
            </w:r>
            <w:r>
              <w:rPr>
                <w:rFonts w:eastAsiaTheme="minorEastAsia"/>
                <w:color w:val="000000" w:themeColor="text1"/>
                <w:szCs w:val="22"/>
              </w:rPr>
              <w:t>ramping up time + SSB number * SSB periodicity.</w:t>
            </w:r>
          </w:p>
        </w:tc>
      </w:tr>
      <w:tr w:rsidR="009E3431" w14:paraId="6C3FC0E2" w14:textId="77777777">
        <w:tc>
          <w:tcPr>
            <w:tcW w:w="1274" w:type="dxa"/>
          </w:tcPr>
          <w:p w14:paraId="2F969B28" w14:textId="77777777" w:rsidR="009E3431" w:rsidRDefault="00CA416C">
            <w:pPr>
              <w:spacing w:after="0"/>
              <w:rPr>
                <w:rFonts w:eastAsiaTheme="minorEastAsia"/>
              </w:rPr>
            </w:pPr>
            <w:proofErr w:type="spellStart"/>
            <w:r>
              <w:rPr>
                <w:rFonts w:eastAsiaTheme="minorEastAsia" w:hint="eastAsia"/>
              </w:rPr>
              <w:t>x</w:t>
            </w:r>
            <w:r>
              <w:rPr>
                <w:rFonts w:eastAsiaTheme="minorEastAsia"/>
              </w:rPr>
              <w:t>iaomi</w:t>
            </w:r>
            <w:proofErr w:type="spellEnd"/>
          </w:p>
        </w:tc>
        <w:tc>
          <w:tcPr>
            <w:tcW w:w="8076" w:type="dxa"/>
          </w:tcPr>
          <w:p w14:paraId="3FCB105E" w14:textId="77777777" w:rsidR="009E3431" w:rsidRDefault="00CA416C">
            <w:pPr>
              <w:pStyle w:val="BodyText"/>
              <w:rPr>
                <w:rFonts w:eastAsiaTheme="minorEastAsia"/>
                <w:lang w:val="en-US" w:eastAsia="zh-CN"/>
              </w:rPr>
            </w:pPr>
            <w:r>
              <w:rPr>
                <w:rFonts w:eastAsiaTheme="minorEastAsia"/>
              </w:rPr>
              <w:t xml:space="preserve">General OK with the proposal. Accurate values can be determined based on RAN4 </w:t>
            </w:r>
            <w:r>
              <w:rPr>
                <w:rFonts w:eastAsiaTheme="minorEastAsia" w:hint="eastAsia"/>
                <w:lang w:eastAsia="zh-CN"/>
              </w:rPr>
              <w:t>reply</w:t>
            </w:r>
            <w:r>
              <w:rPr>
                <w:rFonts w:eastAsiaTheme="minorEastAsia"/>
              </w:rPr>
              <w:t>.</w:t>
            </w:r>
          </w:p>
        </w:tc>
      </w:tr>
      <w:tr w:rsidR="009E3431" w14:paraId="028A25B8" w14:textId="77777777">
        <w:tc>
          <w:tcPr>
            <w:tcW w:w="1274" w:type="dxa"/>
          </w:tcPr>
          <w:p w14:paraId="64D79D07" w14:textId="77777777" w:rsidR="009E3431" w:rsidRDefault="00CA416C">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3EB00A5B" w14:textId="77777777" w:rsidR="009E3431" w:rsidRDefault="00CA416C">
            <w:pPr>
              <w:spacing w:after="0"/>
              <w:rPr>
                <w:rFonts w:eastAsiaTheme="minorEastAsia"/>
              </w:rPr>
            </w:pPr>
            <w:r>
              <w:rPr>
                <w:rFonts w:eastAsiaTheme="minorEastAsia" w:hint="eastAsia"/>
              </w:rPr>
              <w:t>O</w:t>
            </w:r>
            <w:r>
              <w:rPr>
                <w:rFonts w:eastAsiaTheme="minorEastAsia"/>
              </w:rPr>
              <w:t>K</w:t>
            </w:r>
          </w:p>
        </w:tc>
      </w:tr>
      <w:tr w:rsidR="009E3431" w14:paraId="36B61F8A" w14:textId="77777777">
        <w:tc>
          <w:tcPr>
            <w:tcW w:w="1274" w:type="dxa"/>
          </w:tcPr>
          <w:p w14:paraId="08D5C376" w14:textId="77777777" w:rsidR="009E3431" w:rsidRDefault="00CA416C">
            <w:pPr>
              <w:spacing w:after="0"/>
              <w:rPr>
                <w:rFonts w:eastAsia="Malgun Gothic"/>
                <w:lang w:eastAsia="ko-KR"/>
              </w:rPr>
            </w:pPr>
            <w:r>
              <w:rPr>
                <w:rFonts w:eastAsiaTheme="minorEastAsia"/>
              </w:rPr>
              <w:t xml:space="preserve">Samsung </w:t>
            </w:r>
          </w:p>
        </w:tc>
        <w:tc>
          <w:tcPr>
            <w:tcW w:w="8076" w:type="dxa"/>
          </w:tcPr>
          <w:p w14:paraId="0BB84184" w14:textId="77777777" w:rsidR="009E3431" w:rsidRDefault="00CA416C">
            <w:pPr>
              <w:spacing w:after="0"/>
              <w:rPr>
                <w:rFonts w:eastAsia="Malgun Gothic"/>
                <w:lang w:eastAsia="ko-KR"/>
              </w:rPr>
            </w:pPr>
            <w:r>
              <w:rPr>
                <w:rFonts w:eastAsiaTheme="minorEastAsia" w:hint="eastAsia"/>
              </w:rPr>
              <w:t>A</w:t>
            </w:r>
            <w:r>
              <w:rPr>
                <w:rFonts w:eastAsiaTheme="minorEastAsia"/>
              </w:rPr>
              <w:t xml:space="preserve">gree with </w:t>
            </w:r>
            <w:proofErr w:type="spellStart"/>
            <w:r>
              <w:rPr>
                <w:rFonts w:eastAsiaTheme="minorEastAsia"/>
              </w:rPr>
              <w:t>xiaomi</w:t>
            </w:r>
            <w:proofErr w:type="spellEnd"/>
            <w:r>
              <w:rPr>
                <w:rFonts w:eastAsiaTheme="minorEastAsia"/>
              </w:rPr>
              <w:t xml:space="preserve"> that the accurate values can be made according to the LS reply from RAN 4.</w:t>
            </w:r>
          </w:p>
        </w:tc>
      </w:tr>
      <w:tr w:rsidR="009E3431" w14:paraId="5E643AF8" w14:textId="77777777">
        <w:tc>
          <w:tcPr>
            <w:tcW w:w="1274" w:type="dxa"/>
          </w:tcPr>
          <w:p w14:paraId="03E4BD5E" w14:textId="77777777" w:rsidR="009E3431" w:rsidRDefault="00CA416C">
            <w:pPr>
              <w:spacing w:after="0"/>
              <w:rPr>
                <w:rFonts w:eastAsiaTheme="minorEastAsia"/>
              </w:rPr>
            </w:pPr>
            <w:r>
              <w:rPr>
                <w:rFonts w:eastAsiaTheme="minorEastAsia"/>
              </w:rPr>
              <w:t>Nokia1</w:t>
            </w:r>
          </w:p>
        </w:tc>
        <w:tc>
          <w:tcPr>
            <w:tcW w:w="8076" w:type="dxa"/>
          </w:tcPr>
          <w:p w14:paraId="79416FA0" w14:textId="77777777" w:rsidR="009E3431" w:rsidRDefault="00CA416C">
            <w:pPr>
              <w:spacing w:after="0"/>
              <w:rPr>
                <w:rFonts w:eastAsiaTheme="minorEastAsia"/>
              </w:rPr>
            </w:pPr>
            <w:r>
              <w:rPr>
                <w:rFonts w:eastAsiaTheme="minorEastAsia"/>
              </w:rPr>
              <w:t>Fine with the proposal</w:t>
            </w:r>
          </w:p>
        </w:tc>
      </w:tr>
      <w:tr w:rsidR="009E3431" w14:paraId="6B4C7058" w14:textId="77777777">
        <w:tc>
          <w:tcPr>
            <w:tcW w:w="1274" w:type="dxa"/>
          </w:tcPr>
          <w:p w14:paraId="46372106" w14:textId="77777777" w:rsidR="009E3431" w:rsidRDefault="00CA416C">
            <w:pPr>
              <w:spacing w:after="0"/>
              <w:rPr>
                <w:rFonts w:eastAsiaTheme="minorEastAsia"/>
              </w:rPr>
            </w:pPr>
            <w:r>
              <w:rPr>
                <w:rFonts w:eastAsiaTheme="minorEastAsia"/>
              </w:rPr>
              <w:t>FW</w:t>
            </w:r>
          </w:p>
        </w:tc>
        <w:tc>
          <w:tcPr>
            <w:tcW w:w="8076" w:type="dxa"/>
          </w:tcPr>
          <w:p w14:paraId="4BFAB05B" w14:textId="77777777" w:rsidR="009E3431" w:rsidRDefault="00CA416C">
            <w:pPr>
              <w:spacing w:after="0"/>
              <w:rPr>
                <w:rFonts w:eastAsiaTheme="minorEastAsia"/>
              </w:rPr>
            </w:pPr>
            <w:r>
              <w:rPr>
                <w:rFonts w:eastAsiaTheme="minorEastAsia"/>
              </w:rPr>
              <w:t>OK</w:t>
            </w:r>
          </w:p>
        </w:tc>
      </w:tr>
      <w:tr w:rsidR="009E3431" w14:paraId="4507757F" w14:textId="77777777">
        <w:tc>
          <w:tcPr>
            <w:tcW w:w="1274" w:type="dxa"/>
          </w:tcPr>
          <w:p w14:paraId="6E7EBF46" w14:textId="77777777" w:rsidR="009E3431" w:rsidRDefault="00CA416C">
            <w:pPr>
              <w:spacing w:after="0"/>
              <w:rPr>
                <w:rFonts w:eastAsiaTheme="minorEastAsia"/>
              </w:rPr>
            </w:pPr>
            <w:r>
              <w:rPr>
                <w:rFonts w:eastAsia="Yu Mincho" w:hint="eastAsia"/>
                <w:lang w:eastAsia="ja-JP"/>
              </w:rPr>
              <w:t>DCM</w:t>
            </w:r>
          </w:p>
        </w:tc>
        <w:tc>
          <w:tcPr>
            <w:tcW w:w="8076" w:type="dxa"/>
          </w:tcPr>
          <w:p w14:paraId="0F7CE26F" w14:textId="77777777" w:rsidR="009E3431" w:rsidRDefault="00CA416C">
            <w:pPr>
              <w:spacing w:after="0"/>
              <w:rPr>
                <w:rFonts w:eastAsiaTheme="minorEastAsia"/>
              </w:rPr>
            </w:pPr>
            <w:r>
              <w:rPr>
                <w:rFonts w:eastAsia="Yu Mincho" w:hint="eastAsia"/>
                <w:lang w:eastAsia="ja-JP"/>
              </w:rPr>
              <w:t xml:space="preserve">We </w:t>
            </w:r>
            <w:r>
              <w:rPr>
                <w:rFonts w:eastAsia="Yu Mincho"/>
                <w:lang w:eastAsia="ja-JP"/>
              </w:rPr>
              <w:t>prefer</w:t>
            </w:r>
            <w:r>
              <w:rPr>
                <w:rFonts w:eastAsia="Yu Mincho" w:hint="eastAsia"/>
                <w:lang w:eastAsia="ja-JP"/>
              </w:rPr>
              <w:t xml:space="preserve"> Alt 1 (do not support larger than 20ms SSB periodicity) to reduce implementation work to support other SSB periodicities. But we </w:t>
            </w:r>
            <w:r>
              <w:rPr>
                <w:rFonts w:eastAsia="SimSun"/>
              </w:rPr>
              <w:t>can accept Alt B.</w:t>
            </w:r>
            <w:r>
              <w:rPr>
                <w:rFonts w:eastAsia="Yu Mincho" w:hint="eastAsia"/>
                <w:lang w:eastAsia="ja-JP"/>
              </w:rPr>
              <w:t xml:space="preserve"> Can we add </w:t>
            </w:r>
            <w:r>
              <w:rPr>
                <w:rFonts w:eastAsia="Yu Mincho"/>
                <w:lang w:eastAsia="ja-JP"/>
              </w:rPr>
              <w:t>“</w:t>
            </w:r>
            <w:r>
              <w:t>the values can be finalized based on RAN4 reply LS</w:t>
            </w:r>
            <w:r>
              <w:rPr>
                <w:rFonts w:eastAsia="Yu Mincho"/>
                <w:lang w:eastAsia="ja-JP"/>
              </w:rPr>
              <w:t>”</w:t>
            </w:r>
            <w:r>
              <w:rPr>
                <w:rFonts w:eastAsia="Yu Mincho" w:hint="eastAsia"/>
                <w:lang w:eastAsia="ja-JP"/>
              </w:rPr>
              <w:t xml:space="preserve"> to the proposal ?</w:t>
            </w:r>
          </w:p>
        </w:tc>
      </w:tr>
      <w:tr w:rsidR="009E3431" w14:paraId="700D8F00" w14:textId="77777777" w:rsidTr="004E23DE">
        <w:tc>
          <w:tcPr>
            <w:tcW w:w="1274" w:type="dxa"/>
            <w:shd w:val="clear" w:color="auto" w:fill="auto"/>
          </w:tcPr>
          <w:p w14:paraId="4A335351" w14:textId="77777777" w:rsidR="009E3431" w:rsidRDefault="00CA416C">
            <w:pPr>
              <w:spacing w:after="0"/>
              <w:rPr>
                <w:rFonts w:eastAsia="SimSun"/>
                <w:lang w:eastAsia="ja-JP"/>
              </w:rPr>
            </w:pPr>
            <w:r>
              <w:rPr>
                <w:rFonts w:eastAsia="SimSun" w:hint="eastAsia"/>
              </w:rPr>
              <w:t xml:space="preserve">ZTE, </w:t>
            </w:r>
            <w:proofErr w:type="spellStart"/>
            <w:r>
              <w:rPr>
                <w:rFonts w:eastAsia="SimSun" w:hint="eastAsia"/>
              </w:rPr>
              <w:t>Sanechips</w:t>
            </w:r>
            <w:proofErr w:type="spellEnd"/>
          </w:p>
        </w:tc>
        <w:tc>
          <w:tcPr>
            <w:tcW w:w="8076" w:type="dxa"/>
            <w:shd w:val="clear" w:color="auto" w:fill="auto"/>
          </w:tcPr>
          <w:p w14:paraId="2E101D86" w14:textId="77777777" w:rsidR="009E3431" w:rsidRDefault="00CA416C">
            <w:pPr>
              <w:spacing w:after="0"/>
              <w:rPr>
                <w:rFonts w:eastAsia="SimSun"/>
              </w:rPr>
            </w:pPr>
            <w:r>
              <w:rPr>
                <w:rFonts w:eastAsia="SimSun" w:hint="eastAsia"/>
              </w:rPr>
              <w:t>NO.  Alt 1 is preferred.</w:t>
            </w:r>
          </w:p>
          <w:p w14:paraId="3B496204" w14:textId="77777777" w:rsidR="009E3431" w:rsidRDefault="009E3431">
            <w:pPr>
              <w:spacing w:after="0"/>
              <w:rPr>
                <w:rFonts w:eastAsia="SimSun"/>
              </w:rPr>
            </w:pPr>
          </w:p>
          <w:p w14:paraId="0942001C" w14:textId="77777777" w:rsidR="009E3431" w:rsidRDefault="00CA416C">
            <w:pPr>
              <w:spacing w:after="0"/>
              <w:rPr>
                <w:rFonts w:eastAsia="SimSun"/>
              </w:rPr>
            </w:pPr>
            <w:r>
              <w:rPr>
                <w:rFonts w:eastAsia="SimSun" w:hint="eastAsia"/>
              </w:rPr>
              <w:t>For SSB periodicity larger than 20ms, it is mainly used for Network energy saving. By introducing LP-WUS and LP-SS, all the NW energy saving gain would be eaten by LP-SS and LP-WUS. Therefore, it should not be supported.</w:t>
            </w:r>
          </w:p>
          <w:p w14:paraId="440ADEAE" w14:textId="77777777" w:rsidR="009E3431" w:rsidRDefault="00CA416C">
            <w:pPr>
              <w:pStyle w:val="BodyText"/>
              <w:rPr>
                <w:rFonts w:eastAsiaTheme="minorEastAsia"/>
                <w:lang w:val="en-US" w:eastAsia="ja-JP"/>
              </w:rPr>
            </w:pPr>
            <w:r>
              <w:rPr>
                <w:rFonts w:eastAsia="SimSun" w:hint="eastAsia"/>
                <w:lang w:val="en-US" w:eastAsia="zh-CN"/>
              </w:rPr>
              <w:t xml:space="preserve">Additionally, for SSB periodicity 160ms, based on </w:t>
            </w:r>
            <w:r>
              <w:rPr>
                <w:rFonts w:eastAsiaTheme="minorEastAsia"/>
                <w:color w:val="000000" w:themeColor="text1"/>
                <w:szCs w:val="22"/>
              </w:rPr>
              <w:t>ramping up time + SSB number * SSB periodicity</w:t>
            </w:r>
            <w:r>
              <w:rPr>
                <w:rFonts w:eastAsiaTheme="minorEastAsia" w:hint="eastAsia"/>
                <w:color w:val="000000" w:themeColor="text1"/>
                <w:szCs w:val="22"/>
                <w:lang w:val="en-US" w:eastAsia="zh-CN"/>
              </w:rPr>
              <w:t>, the wake-up delay would be 400ms+5*160ms=1200ms. For the legacy NR UE supporting 160ms SSB periodicity, there is no any scaling for UE wake-up due to different SSB periodicity. It is totally not needed to define such kind of wake-up delay which is different from the legacy UE.</w:t>
            </w:r>
          </w:p>
        </w:tc>
      </w:tr>
      <w:tr w:rsidR="004E23DE" w14:paraId="603935A8" w14:textId="77777777" w:rsidTr="009B7AFA">
        <w:tc>
          <w:tcPr>
            <w:tcW w:w="1274" w:type="dxa"/>
            <w:shd w:val="clear" w:color="auto" w:fill="auto"/>
          </w:tcPr>
          <w:p w14:paraId="28181DE4" w14:textId="77E7BC3E" w:rsidR="004E23DE" w:rsidRDefault="004E23DE">
            <w:pPr>
              <w:spacing w:after="0"/>
              <w:rPr>
                <w:rFonts w:eastAsia="SimSun"/>
              </w:rPr>
            </w:pPr>
            <w:r>
              <w:rPr>
                <w:rFonts w:eastAsia="SimSun" w:hint="eastAsia"/>
              </w:rPr>
              <w:t>O</w:t>
            </w:r>
            <w:r>
              <w:rPr>
                <w:rFonts w:eastAsia="SimSun"/>
              </w:rPr>
              <w:t>PPO</w:t>
            </w:r>
          </w:p>
        </w:tc>
        <w:tc>
          <w:tcPr>
            <w:tcW w:w="8076" w:type="dxa"/>
            <w:shd w:val="clear" w:color="auto" w:fill="auto"/>
          </w:tcPr>
          <w:p w14:paraId="403F8760" w14:textId="41803DEF" w:rsidR="004E23DE" w:rsidRDefault="004E23DE">
            <w:pPr>
              <w:spacing w:after="0"/>
              <w:rPr>
                <w:rFonts w:eastAsia="SimSun"/>
              </w:rPr>
            </w:pPr>
            <w:r>
              <w:rPr>
                <w:rFonts w:eastAsia="SimSun" w:hint="eastAsia"/>
              </w:rPr>
              <w:t>O</w:t>
            </w:r>
            <w:r>
              <w:rPr>
                <w:rFonts w:eastAsia="SimSun"/>
              </w:rPr>
              <w:t>K</w:t>
            </w:r>
          </w:p>
        </w:tc>
      </w:tr>
      <w:tr w:rsidR="009B7AFA" w14:paraId="24C39599" w14:textId="77777777" w:rsidTr="00873012">
        <w:tc>
          <w:tcPr>
            <w:tcW w:w="1274" w:type="dxa"/>
            <w:shd w:val="clear" w:color="auto" w:fill="auto"/>
          </w:tcPr>
          <w:p w14:paraId="4B24C577" w14:textId="610AA165" w:rsidR="009B7AFA" w:rsidRDefault="009B7AFA" w:rsidP="009B7AFA">
            <w:pPr>
              <w:spacing w:after="0"/>
              <w:rPr>
                <w:rFonts w:eastAsia="SimSun"/>
              </w:rPr>
            </w:pPr>
            <w:r>
              <w:rPr>
                <w:rFonts w:eastAsia="Malgun Gothic" w:hint="eastAsia"/>
                <w:lang w:eastAsia="ko-KR"/>
              </w:rPr>
              <w:t>LG</w:t>
            </w:r>
          </w:p>
        </w:tc>
        <w:tc>
          <w:tcPr>
            <w:tcW w:w="8076" w:type="dxa"/>
            <w:shd w:val="clear" w:color="auto" w:fill="auto"/>
          </w:tcPr>
          <w:p w14:paraId="5CB84889" w14:textId="6FDE8644" w:rsidR="009B7AFA" w:rsidRDefault="009B7AFA" w:rsidP="009B7AFA">
            <w:pPr>
              <w:spacing w:after="0"/>
              <w:rPr>
                <w:rFonts w:eastAsia="SimSun"/>
              </w:rPr>
            </w:pPr>
            <w:r>
              <w:rPr>
                <w:rFonts w:eastAsia="Malgun Gothic" w:hint="eastAsia"/>
                <w:lang w:eastAsia="ko-KR"/>
              </w:rPr>
              <w:t xml:space="preserve">Support </w:t>
            </w:r>
          </w:p>
        </w:tc>
      </w:tr>
      <w:tr w:rsidR="00873012" w14:paraId="4B6C6A43" w14:textId="77777777" w:rsidTr="00B94C29">
        <w:tc>
          <w:tcPr>
            <w:tcW w:w="1274" w:type="dxa"/>
            <w:tcBorders>
              <w:bottom w:val="single" w:sz="4" w:space="0" w:color="auto"/>
            </w:tcBorders>
            <w:shd w:val="clear" w:color="auto" w:fill="auto"/>
          </w:tcPr>
          <w:p w14:paraId="24DE820B" w14:textId="03E9DB80" w:rsidR="00873012" w:rsidRDefault="00873012" w:rsidP="009B7AFA">
            <w:pPr>
              <w:spacing w:after="0"/>
              <w:rPr>
                <w:rFonts w:eastAsia="Malgun Gothic"/>
                <w:lang w:eastAsia="ko-KR"/>
              </w:rPr>
            </w:pPr>
            <w:r>
              <w:rPr>
                <w:rFonts w:eastAsia="Malgun Gothic"/>
                <w:lang w:eastAsia="ko-KR"/>
              </w:rPr>
              <w:t xml:space="preserve">Panasonic </w:t>
            </w:r>
          </w:p>
        </w:tc>
        <w:tc>
          <w:tcPr>
            <w:tcW w:w="8076" w:type="dxa"/>
            <w:tcBorders>
              <w:bottom w:val="single" w:sz="4" w:space="0" w:color="auto"/>
            </w:tcBorders>
            <w:shd w:val="clear" w:color="auto" w:fill="auto"/>
          </w:tcPr>
          <w:p w14:paraId="072FAF80" w14:textId="3855A98E" w:rsidR="00873012" w:rsidRDefault="00873012" w:rsidP="009B7AFA">
            <w:pPr>
              <w:spacing w:after="0"/>
              <w:rPr>
                <w:rFonts w:eastAsia="Malgun Gothic"/>
                <w:lang w:eastAsia="ko-KR"/>
              </w:rPr>
            </w:pPr>
            <w:r>
              <w:rPr>
                <w:rFonts w:eastAsia="Malgun Gothic"/>
                <w:lang w:eastAsia="ko-KR"/>
              </w:rPr>
              <w:t>Support</w:t>
            </w:r>
          </w:p>
        </w:tc>
      </w:tr>
      <w:tr w:rsidR="00B94C29" w14:paraId="71C58A2D" w14:textId="77777777" w:rsidTr="00B94C29">
        <w:tc>
          <w:tcPr>
            <w:tcW w:w="1274" w:type="dxa"/>
            <w:tcBorders>
              <w:bottom w:val="single" w:sz="4" w:space="0" w:color="auto"/>
            </w:tcBorders>
            <w:shd w:val="clear" w:color="auto" w:fill="B4C6E7" w:themeFill="accent1" w:themeFillTint="66"/>
          </w:tcPr>
          <w:p w14:paraId="10F3993B" w14:textId="0903BC45" w:rsidR="00B94C29" w:rsidRDefault="00B94C29" w:rsidP="009B7AFA">
            <w:pPr>
              <w:spacing w:after="0"/>
              <w:rPr>
                <w:rFonts w:eastAsia="Malgun Gothic"/>
                <w:lang w:eastAsia="ko-KR"/>
              </w:rPr>
            </w:pPr>
            <w:r>
              <w:rPr>
                <w:rFonts w:eastAsia="Malgun Gothic"/>
                <w:lang w:eastAsia="ko-KR"/>
              </w:rPr>
              <w:t>Moderator</w:t>
            </w:r>
          </w:p>
        </w:tc>
        <w:tc>
          <w:tcPr>
            <w:tcW w:w="8076" w:type="dxa"/>
            <w:tcBorders>
              <w:bottom w:val="single" w:sz="4" w:space="0" w:color="auto"/>
            </w:tcBorders>
            <w:shd w:val="clear" w:color="auto" w:fill="B4C6E7" w:themeFill="accent1" w:themeFillTint="66"/>
          </w:tcPr>
          <w:p w14:paraId="6C4A199D" w14:textId="3D8EAA7E" w:rsidR="00B94C29" w:rsidRDefault="00B94C29" w:rsidP="009B7AFA">
            <w:pPr>
              <w:spacing w:after="0"/>
              <w:rPr>
                <w:rFonts w:eastAsia="Malgun Gothic"/>
                <w:lang w:eastAsia="ko-KR"/>
              </w:rPr>
            </w:pPr>
            <w:r>
              <w:rPr>
                <w:rFonts w:eastAsia="Malgun Gothic"/>
                <w:lang w:eastAsia="ko-KR"/>
              </w:rPr>
              <w:t>Agreed. Discussion closed.</w:t>
            </w:r>
          </w:p>
        </w:tc>
      </w:tr>
    </w:tbl>
    <w:p w14:paraId="5333F261" w14:textId="77777777" w:rsidR="009E3431" w:rsidRDefault="009E3431">
      <w:pPr>
        <w:pStyle w:val="BodyText"/>
        <w:rPr>
          <w:lang w:val="en-US"/>
        </w:rPr>
      </w:pPr>
    </w:p>
    <w:p w14:paraId="0AE644FD" w14:textId="77777777" w:rsidR="009E3431" w:rsidRDefault="00CA416C">
      <w:pPr>
        <w:pStyle w:val="BodyText"/>
      </w:pPr>
      <w:r>
        <w:t>Collection of the related companies’ proposals:</w:t>
      </w:r>
    </w:p>
    <w:tbl>
      <w:tblPr>
        <w:tblStyle w:val="TableGrid"/>
        <w:tblW w:w="0" w:type="auto"/>
        <w:tblLook w:val="04A0" w:firstRow="1" w:lastRow="0" w:firstColumn="1" w:lastColumn="0" w:noHBand="0" w:noVBand="1"/>
      </w:tblPr>
      <w:tblGrid>
        <w:gridCol w:w="1345"/>
        <w:gridCol w:w="8005"/>
      </w:tblGrid>
      <w:tr w:rsidR="009E3431" w14:paraId="6993BEAA" w14:textId="77777777">
        <w:tc>
          <w:tcPr>
            <w:tcW w:w="1345" w:type="dxa"/>
          </w:tcPr>
          <w:p w14:paraId="3EF157E8" w14:textId="77777777" w:rsidR="009E3431" w:rsidRDefault="00CA416C">
            <w:pPr>
              <w:pStyle w:val="BodyText"/>
              <w:spacing w:after="0"/>
            </w:pPr>
            <w:r>
              <w:t>[10] Huawei/</w:t>
            </w:r>
            <w:proofErr w:type="spellStart"/>
            <w:r>
              <w:t>HiSi</w:t>
            </w:r>
            <w:proofErr w:type="spellEnd"/>
          </w:p>
        </w:tc>
        <w:tc>
          <w:tcPr>
            <w:tcW w:w="8005" w:type="dxa"/>
          </w:tcPr>
          <w:p w14:paraId="4BC62963" w14:textId="77777777" w:rsidR="009E3431" w:rsidRDefault="00CA416C">
            <w:pPr>
              <w:pStyle w:val="BodyText"/>
              <w:spacing w:after="0"/>
            </w:pPr>
            <w:r>
              <w:t>Proposal 16:</w:t>
            </w:r>
            <w:r>
              <w:tab/>
              <w:t>For UE capability report on the 3 wake-up delays, from RAN1 perspective, the number of SSBs need for synchronization are confirmed to be {3,5,5}, respectively.</w:t>
            </w:r>
          </w:p>
          <w:p w14:paraId="0C2E8718" w14:textId="77777777" w:rsidR="009E3431" w:rsidRDefault="00CA416C">
            <w:pPr>
              <w:pStyle w:val="BodyText"/>
              <w:spacing w:after="0"/>
            </w:pPr>
            <w:r>
              <w:t>Proposal 17:</w:t>
            </w:r>
            <w:r>
              <w:tab/>
              <w:t>70ms is the minimum value of the wake-up delay assuming UE’s MR wakes up from deep sleep mode in IDLE mode, and for different SSB periodicities other than 20ms:</w:t>
            </w:r>
          </w:p>
          <w:p w14:paraId="70016C2C" w14:textId="77777777" w:rsidR="009E3431" w:rsidRDefault="00CA416C">
            <w:pPr>
              <w:pStyle w:val="BodyText"/>
              <w:spacing w:after="0"/>
            </w:pPr>
            <w:r>
              <w:t>•</w:t>
            </w:r>
            <w:r>
              <w:tab/>
              <w:t>70ms is kept for SSB periodicity of 5ms and 10ms;</w:t>
            </w:r>
          </w:p>
          <w:p w14:paraId="019FC6A1" w14:textId="77777777" w:rsidR="009E3431" w:rsidRDefault="00CA416C">
            <w:pPr>
              <w:pStyle w:val="BodyText"/>
              <w:spacing w:after="0"/>
            </w:pPr>
            <w:r>
              <w:t>•</w:t>
            </w:r>
            <w:r>
              <w:tab/>
              <w:t>The wake-up delay is translated for SSB periodicities larger than 20ms, i.e. wake-up delay = 10ms+3*</w:t>
            </w:r>
            <w:proofErr w:type="spellStart"/>
            <w:r>
              <w:t>SSB_periodicity</w:t>
            </w:r>
            <w:proofErr w:type="spellEnd"/>
          </w:p>
        </w:tc>
      </w:tr>
      <w:tr w:rsidR="009E3431" w14:paraId="766B742B" w14:textId="77777777">
        <w:tc>
          <w:tcPr>
            <w:tcW w:w="1345" w:type="dxa"/>
          </w:tcPr>
          <w:p w14:paraId="64067818" w14:textId="77777777" w:rsidR="009E3431" w:rsidRDefault="00CA416C">
            <w:pPr>
              <w:pStyle w:val="BodyText"/>
              <w:spacing w:after="0"/>
            </w:pPr>
            <w:r>
              <w:t xml:space="preserve">[15] </w:t>
            </w:r>
            <w:proofErr w:type="spellStart"/>
            <w:r>
              <w:t>xiaomi</w:t>
            </w:r>
            <w:proofErr w:type="spellEnd"/>
          </w:p>
        </w:tc>
        <w:tc>
          <w:tcPr>
            <w:tcW w:w="8005" w:type="dxa"/>
          </w:tcPr>
          <w:p w14:paraId="673A0B15" w14:textId="77777777" w:rsidR="009E3431" w:rsidRDefault="00CA416C">
            <w:pPr>
              <w:snapToGrid w:val="0"/>
              <w:spacing w:beforeLines="50" w:before="120"/>
              <w:jc w:val="both"/>
              <w:rPr>
                <w:i/>
                <w:iCs/>
                <w:sz w:val="21"/>
                <w:szCs w:val="21"/>
              </w:rPr>
            </w:pPr>
            <w:r>
              <w:rPr>
                <w:i/>
                <w:iCs/>
                <w:sz w:val="21"/>
                <w:szCs w:val="21"/>
              </w:rPr>
              <w:t>Proposal 4:</w:t>
            </w:r>
            <w:r>
              <w:rPr>
                <w:sz w:val="21"/>
                <w:szCs w:val="21"/>
              </w:rPr>
              <w:t xml:space="preserve"> </w:t>
            </w:r>
            <w:r>
              <w:rPr>
                <w:i/>
                <w:iCs/>
                <w:sz w:val="21"/>
                <w:szCs w:val="21"/>
              </w:rPr>
              <w:t xml:space="preserve">For the translation of wake-up delay for different SSB periodicities, the following Table 1 can be considered, </w:t>
            </w:r>
          </w:p>
          <w:p w14:paraId="38C800B7" w14:textId="77777777" w:rsidR="009E3431" w:rsidRDefault="00CA416C">
            <w:pPr>
              <w:snapToGrid w:val="0"/>
              <w:spacing w:beforeLines="50" w:before="120"/>
              <w:jc w:val="center"/>
              <w:rPr>
                <w:i/>
                <w:iCs/>
                <w:sz w:val="21"/>
                <w:szCs w:val="21"/>
              </w:rPr>
            </w:pPr>
            <w:r>
              <w:rPr>
                <w:rFonts w:hint="eastAsia"/>
                <w:i/>
                <w:iCs/>
                <w:sz w:val="21"/>
                <w:szCs w:val="21"/>
              </w:rPr>
              <w:t>T</w:t>
            </w:r>
            <w:r>
              <w:rPr>
                <w:i/>
                <w:iCs/>
                <w:sz w:val="21"/>
                <w:szCs w:val="21"/>
              </w:rPr>
              <w:t xml:space="preserve">able 1 Mapping between reported </w:t>
            </w:r>
            <w:r>
              <w:rPr>
                <w:rFonts w:hint="eastAsia"/>
                <w:i/>
                <w:iCs/>
                <w:sz w:val="21"/>
                <w:szCs w:val="21"/>
              </w:rPr>
              <w:t>wake</w:t>
            </w:r>
            <w:r>
              <w:rPr>
                <w:i/>
                <w:iCs/>
                <w:sz w:val="21"/>
                <w:szCs w:val="21"/>
              </w:rPr>
              <w:t>-</w:t>
            </w:r>
            <w:r>
              <w:rPr>
                <w:rFonts w:hint="eastAsia"/>
                <w:i/>
                <w:iCs/>
                <w:sz w:val="21"/>
                <w:szCs w:val="21"/>
              </w:rPr>
              <w:t>up</w:t>
            </w:r>
            <w:r>
              <w:rPr>
                <w:i/>
                <w:iCs/>
                <w:sz w:val="21"/>
                <w:szCs w:val="21"/>
              </w:rPr>
              <w:t xml:space="preserve"> delay and actual wake-up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2162"/>
            </w:tblGrid>
            <w:tr w:rsidR="009E3431" w14:paraId="70BC5A19" w14:textId="77777777">
              <w:trPr>
                <w:jc w:val="center"/>
              </w:trPr>
              <w:tc>
                <w:tcPr>
                  <w:tcW w:w="0" w:type="auto"/>
                  <w:shd w:val="clear" w:color="auto" w:fill="auto"/>
                </w:tcPr>
                <w:p w14:paraId="6BD04F62" w14:textId="77777777" w:rsidR="009E3431" w:rsidRDefault="00CA416C">
                  <w:pPr>
                    <w:snapToGrid w:val="0"/>
                    <w:spacing w:after="0"/>
                    <w:jc w:val="both"/>
                    <w:rPr>
                      <w:i/>
                      <w:iCs/>
                      <w:sz w:val="21"/>
                      <w:szCs w:val="21"/>
                    </w:rPr>
                  </w:pPr>
                  <w:r>
                    <w:rPr>
                      <w:i/>
                      <w:iCs/>
                      <w:sz w:val="21"/>
                      <w:szCs w:val="21"/>
                    </w:rPr>
                    <w:t xml:space="preserve">Reported </w:t>
                  </w:r>
                  <w:r>
                    <w:rPr>
                      <w:rFonts w:hint="eastAsia"/>
                      <w:i/>
                      <w:iCs/>
                      <w:sz w:val="21"/>
                      <w:szCs w:val="21"/>
                    </w:rPr>
                    <w:t>wake</w:t>
                  </w:r>
                  <w:r>
                    <w:rPr>
                      <w:i/>
                      <w:iCs/>
                      <w:sz w:val="21"/>
                      <w:szCs w:val="21"/>
                    </w:rPr>
                    <w:t>-</w:t>
                  </w:r>
                  <w:r>
                    <w:rPr>
                      <w:rFonts w:hint="eastAsia"/>
                      <w:i/>
                      <w:iCs/>
                      <w:sz w:val="21"/>
                      <w:szCs w:val="21"/>
                    </w:rPr>
                    <w:t>up</w:t>
                  </w:r>
                  <w:r>
                    <w:rPr>
                      <w:i/>
                      <w:iCs/>
                      <w:sz w:val="21"/>
                      <w:szCs w:val="21"/>
                    </w:rPr>
                    <w:t xml:space="preserve"> delay</w:t>
                  </w:r>
                </w:p>
              </w:tc>
              <w:tc>
                <w:tcPr>
                  <w:tcW w:w="0" w:type="auto"/>
                  <w:shd w:val="clear" w:color="auto" w:fill="auto"/>
                </w:tcPr>
                <w:p w14:paraId="318259D0" w14:textId="77777777" w:rsidR="009E3431" w:rsidRDefault="00CA416C">
                  <w:pPr>
                    <w:snapToGrid w:val="0"/>
                    <w:spacing w:after="0"/>
                    <w:jc w:val="both"/>
                    <w:rPr>
                      <w:i/>
                      <w:iCs/>
                      <w:sz w:val="21"/>
                      <w:szCs w:val="21"/>
                    </w:rPr>
                  </w:pPr>
                  <w:r>
                    <w:rPr>
                      <w:i/>
                      <w:iCs/>
                      <w:sz w:val="21"/>
                      <w:szCs w:val="21"/>
                    </w:rPr>
                    <w:t>Actual wake-up delay</w:t>
                  </w:r>
                </w:p>
              </w:tc>
            </w:tr>
            <w:tr w:rsidR="009E3431" w14:paraId="7A34F68A" w14:textId="77777777">
              <w:trPr>
                <w:jc w:val="center"/>
              </w:trPr>
              <w:tc>
                <w:tcPr>
                  <w:tcW w:w="0" w:type="auto"/>
                  <w:shd w:val="clear" w:color="auto" w:fill="auto"/>
                </w:tcPr>
                <w:p w14:paraId="04D9739C" w14:textId="77777777" w:rsidR="009E3431" w:rsidRDefault="00CA416C">
                  <w:pPr>
                    <w:snapToGrid w:val="0"/>
                    <w:spacing w:after="0"/>
                    <w:jc w:val="both"/>
                    <w:rPr>
                      <w:i/>
                      <w:iCs/>
                      <w:sz w:val="21"/>
                      <w:szCs w:val="21"/>
                    </w:rPr>
                  </w:pPr>
                  <w:r>
                    <w:rPr>
                      <w:i/>
                      <w:iCs/>
                      <w:sz w:val="21"/>
                      <w:szCs w:val="21"/>
                    </w:rPr>
                    <w:t xml:space="preserve">[70] </w:t>
                  </w:r>
                  <w:proofErr w:type="spellStart"/>
                  <w:r>
                    <w:rPr>
                      <w:i/>
                      <w:iCs/>
                      <w:sz w:val="21"/>
                      <w:szCs w:val="21"/>
                    </w:rPr>
                    <w:t>ms</w:t>
                  </w:r>
                  <w:proofErr w:type="spellEnd"/>
                </w:p>
              </w:tc>
              <w:tc>
                <w:tcPr>
                  <w:tcW w:w="0" w:type="auto"/>
                  <w:shd w:val="clear" w:color="auto" w:fill="auto"/>
                </w:tcPr>
                <w:p w14:paraId="2534EB56" w14:textId="77777777" w:rsidR="009E3431" w:rsidRDefault="00BB3191">
                  <w:pPr>
                    <w:snapToGrid w:val="0"/>
                    <w:spacing w:after="0"/>
                    <w:jc w:val="both"/>
                    <w:rPr>
                      <w:i/>
                      <w:iCs/>
                      <w:sz w:val="21"/>
                      <w:szCs w:val="21"/>
                    </w:rPr>
                  </w:pPr>
                  <w:r>
                    <w:rPr>
                      <w:b/>
                      <w:bCs/>
                      <w:i/>
                      <w:iCs/>
                      <w:noProof/>
                      <w:position w:val="-12"/>
                    </w:rPr>
                    <w:object w:dxaOrig="1591" w:dyaOrig="275" w14:anchorId="77F4E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79.05pt;height:14.15pt;mso-width-percent:0;mso-height-percent:0;mso-width-percent:0;mso-height-percent:0" o:ole="">
                        <v:imagedata r:id="rId14" o:title=""/>
                      </v:shape>
                      <o:OLEObject Type="Embed" ProgID="Equation.DSMT4" ShapeID="_x0000_i1027" DrawAspect="Content" ObjectID="_1809462799" r:id="rId15"/>
                    </w:object>
                  </w:r>
                  <w:proofErr w:type="spellStart"/>
                  <w:r w:rsidR="00CA416C">
                    <w:rPr>
                      <w:i/>
                      <w:iCs/>
                      <w:sz w:val="21"/>
                      <w:szCs w:val="21"/>
                    </w:rPr>
                    <w:t>ms</w:t>
                  </w:r>
                  <w:proofErr w:type="spellEnd"/>
                </w:p>
              </w:tc>
            </w:tr>
            <w:tr w:rsidR="009E3431" w14:paraId="64201A4B" w14:textId="77777777">
              <w:trPr>
                <w:jc w:val="center"/>
              </w:trPr>
              <w:tc>
                <w:tcPr>
                  <w:tcW w:w="0" w:type="auto"/>
                  <w:shd w:val="clear" w:color="auto" w:fill="auto"/>
                </w:tcPr>
                <w:p w14:paraId="5CE30417" w14:textId="77777777" w:rsidR="009E3431" w:rsidRDefault="00CA416C">
                  <w:pPr>
                    <w:snapToGrid w:val="0"/>
                    <w:spacing w:after="0"/>
                    <w:jc w:val="both"/>
                    <w:rPr>
                      <w:i/>
                      <w:iCs/>
                      <w:sz w:val="21"/>
                      <w:szCs w:val="21"/>
                    </w:rPr>
                  </w:pPr>
                  <w:r>
                    <w:rPr>
                      <w:i/>
                      <w:iCs/>
                      <w:sz w:val="21"/>
                      <w:szCs w:val="21"/>
                    </w:rPr>
                    <w:t xml:space="preserve">[500] </w:t>
                  </w:r>
                  <w:proofErr w:type="spellStart"/>
                  <w:r>
                    <w:rPr>
                      <w:i/>
                      <w:iCs/>
                      <w:sz w:val="21"/>
                      <w:szCs w:val="21"/>
                    </w:rPr>
                    <w:t>ms</w:t>
                  </w:r>
                  <w:proofErr w:type="spellEnd"/>
                </w:p>
              </w:tc>
              <w:tc>
                <w:tcPr>
                  <w:tcW w:w="0" w:type="auto"/>
                  <w:shd w:val="clear" w:color="auto" w:fill="auto"/>
                </w:tcPr>
                <w:p w14:paraId="0C20DF38" w14:textId="77777777" w:rsidR="009E3431" w:rsidRDefault="00BB3191">
                  <w:pPr>
                    <w:snapToGrid w:val="0"/>
                    <w:spacing w:after="0"/>
                    <w:jc w:val="both"/>
                    <w:rPr>
                      <w:i/>
                      <w:iCs/>
                      <w:sz w:val="21"/>
                      <w:szCs w:val="21"/>
                    </w:rPr>
                  </w:pPr>
                  <w:r>
                    <w:rPr>
                      <w:b/>
                      <w:bCs/>
                      <w:i/>
                      <w:iCs/>
                      <w:noProof/>
                      <w:position w:val="-12"/>
                    </w:rPr>
                    <w:object w:dxaOrig="1690" w:dyaOrig="275" w14:anchorId="73B34C17">
                      <v:shape id="_x0000_i1026" type="#_x0000_t75" alt="" style="width:83.8pt;height:14.15pt;mso-width-percent:0;mso-height-percent:0;mso-width-percent:0;mso-height-percent:0" o:ole="">
                        <v:imagedata r:id="rId16" o:title=""/>
                      </v:shape>
                      <o:OLEObject Type="Embed" ProgID="Equation.DSMT4" ShapeID="_x0000_i1026" DrawAspect="Content" ObjectID="_1809462800" r:id="rId17"/>
                    </w:object>
                  </w:r>
                  <w:proofErr w:type="spellStart"/>
                  <w:r w:rsidR="00CA416C">
                    <w:rPr>
                      <w:i/>
                      <w:iCs/>
                      <w:sz w:val="21"/>
                      <w:szCs w:val="21"/>
                    </w:rPr>
                    <w:t>ms</w:t>
                  </w:r>
                  <w:proofErr w:type="spellEnd"/>
                </w:p>
              </w:tc>
            </w:tr>
            <w:tr w:rsidR="009E3431" w14:paraId="3BC1A048" w14:textId="77777777">
              <w:trPr>
                <w:jc w:val="center"/>
              </w:trPr>
              <w:tc>
                <w:tcPr>
                  <w:tcW w:w="0" w:type="auto"/>
                  <w:shd w:val="clear" w:color="auto" w:fill="auto"/>
                </w:tcPr>
                <w:p w14:paraId="3E9D9CDE" w14:textId="77777777" w:rsidR="009E3431" w:rsidRDefault="00CA416C">
                  <w:pPr>
                    <w:snapToGrid w:val="0"/>
                    <w:spacing w:after="0"/>
                    <w:jc w:val="both"/>
                    <w:rPr>
                      <w:i/>
                      <w:iCs/>
                      <w:sz w:val="21"/>
                      <w:szCs w:val="21"/>
                    </w:rPr>
                  </w:pPr>
                  <w:r>
                    <w:rPr>
                      <w:rFonts w:hint="eastAsia"/>
                      <w:i/>
                      <w:iCs/>
                      <w:sz w:val="21"/>
                      <w:szCs w:val="21"/>
                    </w:rPr>
                    <w:t>[</w:t>
                  </w:r>
                  <w:r>
                    <w:rPr>
                      <w:i/>
                      <w:iCs/>
                      <w:sz w:val="21"/>
                      <w:szCs w:val="21"/>
                    </w:rPr>
                    <w:t>900]</w:t>
                  </w:r>
                  <w:proofErr w:type="spellStart"/>
                  <w:r>
                    <w:rPr>
                      <w:i/>
                      <w:iCs/>
                      <w:sz w:val="21"/>
                      <w:szCs w:val="21"/>
                    </w:rPr>
                    <w:t>ms</w:t>
                  </w:r>
                  <w:proofErr w:type="spellEnd"/>
                </w:p>
              </w:tc>
              <w:tc>
                <w:tcPr>
                  <w:tcW w:w="0" w:type="auto"/>
                  <w:shd w:val="clear" w:color="auto" w:fill="auto"/>
                </w:tcPr>
                <w:p w14:paraId="3F97C086" w14:textId="77777777" w:rsidR="009E3431" w:rsidRDefault="00BB3191">
                  <w:pPr>
                    <w:snapToGrid w:val="0"/>
                    <w:spacing w:after="0"/>
                    <w:jc w:val="both"/>
                    <w:rPr>
                      <w:i/>
                      <w:iCs/>
                      <w:sz w:val="21"/>
                      <w:szCs w:val="21"/>
                    </w:rPr>
                  </w:pPr>
                  <w:r>
                    <w:rPr>
                      <w:b/>
                      <w:bCs/>
                      <w:i/>
                      <w:iCs/>
                      <w:noProof/>
                      <w:position w:val="-12"/>
                    </w:rPr>
                    <w:object w:dxaOrig="1716" w:dyaOrig="275" w14:anchorId="6FDB211E">
                      <v:shape id="_x0000_i1025" type="#_x0000_t75" alt="" style="width:86.15pt;height:14.15pt;mso-width-percent:0;mso-height-percent:0;mso-width-percent:0;mso-height-percent:0" o:ole="">
                        <v:imagedata r:id="rId18" o:title=""/>
                      </v:shape>
                      <o:OLEObject Type="Embed" ProgID="Equation.DSMT4" ShapeID="_x0000_i1025" DrawAspect="Content" ObjectID="_1809462801" r:id="rId19"/>
                    </w:object>
                  </w:r>
                  <w:proofErr w:type="spellStart"/>
                  <w:r w:rsidR="00CA416C">
                    <w:rPr>
                      <w:i/>
                      <w:iCs/>
                    </w:rPr>
                    <w:t>ms</w:t>
                  </w:r>
                  <w:proofErr w:type="spellEnd"/>
                </w:p>
              </w:tc>
            </w:tr>
            <w:tr w:rsidR="009E3431" w14:paraId="34B72D13" w14:textId="77777777">
              <w:trPr>
                <w:jc w:val="center"/>
              </w:trPr>
              <w:tc>
                <w:tcPr>
                  <w:tcW w:w="0" w:type="auto"/>
                  <w:gridSpan w:val="2"/>
                  <w:shd w:val="clear" w:color="auto" w:fill="auto"/>
                </w:tcPr>
                <w:p w14:paraId="0E2ECE90" w14:textId="77777777" w:rsidR="009E3431" w:rsidRDefault="00CA416C">
                  <w:pPr>
                    <w:snapToGrid w:val="0"/>
                    <w:spacing w:after="0"/>
                    <w:jc w:val="both"/>
                    <w:rPr>
                      <w:i/>
                      <w:iCs/>
                    </w:rPr>
                  </w:pPr>
                  <w:r>
                    <w:rPr>
                      <w:rFonts w:hint="eastAsia"/>
                      <w:i/>
                      <w:iCs/>
                    </w:rPr>
                    <w:t>N</w:t>
                  </w:r>
                  <w:r>
                    <w:rPr>
                      <w:i/>
                      <w:iCs/>
                    </w:rPr>
                    <w:t xml:space="preserve">ote: </w:t>
                  </w:r>
                  <w:r>
                    <w:rPr>
                      <w:i/>
                      <w:iCs/>
                      <w:sz w:val="21"/>
                      <w:szCs w:val="21"/>
                    </w:rPr>
                    <w:t xml:space="preserve">T is SSB </w:t>
                  </w:r>
                  <w:r>
                    <w:rPr>
                      <w:rFonts w:hint="eastAsia"/>
                      <w:i/>
                      <w:iCs/>
                      <w:sz w:val="21"/>
                      <w:szCs w:val="21"/>
                    </w:rPr>
                    <w:t>periodicity.</w:t>
                  </w:r>
                </w:p>
              </w:tc>
            </w:tr>
          </w:tbl>
          <w:p w14:paraId="724905AB" w14:textId="77777777" w:rsidR="009E3431" w:rsidRDefault="009E3431">
            <w:pPr>
              <w:pStyle w:val="BodyText"/>
              <w:spacing w:after="0"/>
              <w:rPr>
                <w:lang w:val="en-US"/>
              </w:rPr>
            </w:pPr>
          </w:p>
        </w:tc>
      </w:tr>
      <w:tr w:rsidR="009E3431" w14:paraId="50FEE4E2" w14:textId="77777777">
        <w:tc>
          <w:tcPr>
            <w:tcW w:w="1345" w:type="dxa"/>
          </w:tcPr>
          <w:p w14:paraId="135489FD" w14:textId="77777777" w:rsidR="009E3431" w:rsidRDefault="00CA416C">
            <w:pPr>
              <w:pStyle w:val="BodyText"/>
              <w:spacing w:after="0"/>
            </w:pPr>
            <w:r>
              <w:t>[16] LG</w:t>
            </w:r>
          </w:p>
        </w:tc>
        <w:tc>
          <w:tcPr>
            <w:tcW w:w="8005" w:type="dxa"/>
          </w:tcPr>
          <w:p w14:paraId="2D3E65D6" w14:textId="77777777" w:rsidR="009E3431" w:rsidRDefault="00CA416C">
            <w:pPr>
              <w:pStyle w:val="BodyText"/>
              <w:spacing w:after="0"/>
            </w:pPr>
            <w:r>
              <w:t>Proposal #12: For UE capability report on the wake-up delay, consider following options to derive sets of 3 candidate value for different SSB periodicities:</w:t>
            </w:r>
          </w:p>
          <w:p w14:paraId="4DD57BB0" w14:textId="77777777" w:rsidR="009E3431" w:rsidRDefault="00CA416C">
            <w:pPr>
              <w:pStyle w:val="BodyText"/>
              <w:spacing w:after="0"/>
            </w:pPr>
            <w:r>
              <w:lastRenderedPageBreak/>
              <w:t></w:t>
            </w:r>
            <w:r>
              <w:tab/>
              <w:t xml:space="preserve">Option 1: Reporting alternative wake-up delay assuming larger SSB periodicities: </w:t>
            </w:r>
          </w:p>
          <w:p w14:paraId="11F6EA94" w14:textId="77777777" w:rsidR="009E3431" w:rsidRDefault="00CA416C">
            <w:pPr>
              <w:pStyle w:val="BodyText"/>
              <w:spacing w:after="0"/>
            </w:pPr>
            <w:r>
              <w:t></w:t>
            </w:r>
            <w:r>
              <w:tab/>
              <w:t>Support that UEs additionally reports wake-up delays assuming alternative SSB periodicities (e.g., 40ms, 80ms or 160ms). If a non-reported SSB periodicity is configured, use the reported value corresponding to the closest configured SSB period to derive actual wake-up delay.</w:t>
            </w:r>
          </w:p>
          <w:p w14:paraId="4891E8DC" w14:textId="77777777" w:rsidR="009E3431" w:rsidRDefault="00CA416C">
            <w:pPr>
              <w:pStyle w:val="BodyText"/>
              <w:spacing w:after="0"/>
            </w:pPr>
            <w:r>
              <w:t></w:t>
            </w:r>
            <w:r>
              <w:tab/>
              <w:t xml:space="preserve">Option 2: Table-Based Reporting: </w:t>
            </w:r>
          </w:p>
          <w:p w14:paraId="209F2980" w14:textId="77777777" w:rsidR="009E3431" w:rsidRDefault="00CA416C">
            <w:pPr>
              <w:pStyle w:val="BodyText"/>
              <w:spacing w:after="0"/>
            </w:pPr>
            <w:r>
              <w:t></w:t>
            </w:r>
            <w:r>
              <w:tab/>
              <w:t>This option maintains Alt. 1 structure by utilizing pre-defined table indices linked to SSB periodicity ranges. UEs report an index (Low/Mid/High) only and use the index with the current SSB periodicity to determine the wake-up delay from a predefined table.</w:t>
            </w:r>
          </w:p>
          <w:p w14:paraId="1507C45B" w14:textId="77777777" w:rsidR="009E3431" w:rsidRDefault="00CA416C">
            <w:pPr>
              <w:pStyle w:val="BodyText"/>
              <w:spacing w:after="0"/>
            </w:pPr>
            <w:r>
              <w:t>Proposal #13: UEs with different wake-up delay should be assigned to different UE subgroups</w:t>
            </w:r>
          </w:p>
          <w:p w14:paraId="66049B04" w14:textId="77777777" w:rsidR="009E3431" w:rsidRDefault="00CA416C">
            <w:pPr>
              <w:pStyle w:val="BodyText"/>
              <w:spacing w:after="0"/>
            </w:pPr>
            <w:r>
              <w:t>Proposal #14: UEs having shorter wake-up delay can be assigned to a specific subgroup(s) separately</w:t>
            </w:r>
          </w:p>
          <w:p w14:paraId="59BBDEFD" w14:textId="77777777" w:rsidR="009E3431" w:rsidRDefault="00CA416C">
            <w:pPr>
              <w:pStyle w:val="BodyText"/>
              <w:spacing w:after="0"/>
            </w:pPr>
            <w:r>
              <w:t></w:t>
            </w:r>
            <w:r>
              <w:tab/>
              <w:t>The number of those subgroups can be separately configured</w:t>
            </w:r>
          </w:p>
          <w:p w14:paraId="17667764" w14:textId="77777777" w:rsidR="009E3431" w:rsidRDefault="00CA416C">
            <w:pPr>
              <w:pStyle w:val="BodyText"/>
              <w:spacing w:after="0"/>
            </w:pPr>
            <w:r>
              <w:t></w:t>
            </w:r>
            <w:r>
              <w:tab/>
              <w:t>Wake-up delays below a certain threshold are considered as shorter wake-up delay</w:t>
            </w:r>
          </w:p>
        </w:tc>
      </w:tr>
      <w:tr w:rsidR="009E3431" w14:paraId="3DD6019B" w14:textId="77777777">
        <w:tc>
          <w:tcPr>
            <w:tcW w:w="1345" w:type="dxa"/>
          </w:tcPr>
          <w:p w14:paraId="5D9F9CB9" w14:textId="77777777" w:rsidR="009E3431" w:rsidRDefault="00CA416C">
            <w:pPr>
              <w:pStyle w:val="BodyText"/>
              <w:spacing w:after="0"/>
            </w:pPr>
            <w:r>
              <w:lastRenderedPageBreak/>
              <w:t>[23] Ericsson</w:t>
            </w:r>
          </w:p>
        </w:tc>
        <w:tc>
          <w:tcPr>
            <w:tcW w:w="8005" w:type="dxa"/>
          </w:tcPr>
          <w:p w14:paraId="4F4C5141" w14:textId="77777777" w:rsidR="009E3431" w:rsidRDefault="00CA416C">
            <w:pPr>
              <w:pStyle w:val="BodyText"/>
              <w:spacing w:after="0"/>
            </w:pPr>
            <w:r>
              <w:t>Proposal 9</w:t>
            </w:r>
            <w:r>
              <w:tab/>
              <w:t>For UE capability report on the wake-up delay, support different sets of 3 candidate values for different SSB periodicities.</w:t>
            </w:r>
          </w:p>
        </w:tc>
      </w:tr>
    </w:tbl>
    <w:p w14:paraId="56086CBA" w14:textId="77777777" w:rsidR="009E3431" w:rsidRDefault="009E3431">
      <w:pPr>
        <w:pStyle w:val="BodyText"/>
      </w:pPr>
    </w:p>
    <w:p w14:paraId="1C3FF81C" w14:textId="77777777" w:rsidR="009E3431" w:rsidRDefault="009E3431">
      <w:pPr>
        <w:pStyle w:val="BodyText"/>
      </w:pPr>
    </w:p>
    <w:p w14:paraId="5D1E0A29" w14:textId="77777777" w:rsidR="009E3431" w:rsidRDefault="00CA416C">
      <w:pPr>
        <w:pStyle w:val="Heading2"/>
        <w:rPr>
          <w:lang w:val="en-GB"/>
        </w:rPr>
      </w:pPr>
      <w:r>
        <w:rPr>
          <w:lang w:val="en-GB"/>
        </w:rPr>
        <w:t>Mapping between LP-WUS/LP-SS and SSB beams</w:t>
      </w:r>
    </w:p>
    <w:p w14:paraId="6478A561" w14:textId="77777777" w:rsidR="009E3431" w:rsidRDefault="00CA416C">
      <w:pPr>
        <w:pStyle w:val="BodyText"/>
      </w:pPr>
      <w:r>
        <w:rPr>
          <w:lang w:val="en-US" w:eastAsia="zh-CN"/>
        </w:rPr>
        <w:t>On how the mapping between LP-WUS/LP-SS and SSB beams is determined, there are mainly two approaches, one is implicit mapping (in order mapping), the other is explicit configuration</w:t>
      </w:r>
      <w:r>
        <w:t>. Two proposals were discussed in RAN1#120bis (R1-2503147), one for implicit mapping, and the other one for explicit mapping (proposed by the proponents).</w:t>
      </w:r>
    </w:p>
    <w:tbl>
      <w:tblPr>
        <w:tblStyle w:val="TableGrid"/>
        <w:tblW w:w="0" w:type="auto"/>
        <w:tblLook w:val="04A0" w:firstRow="1" w:lastRow="0" w:firstColumn="1" w:lastColumn="0" w:noHBand="0" w:noVBand="1"/>
      </w:tblPr>
      <w:tblGrid>
        <w:gridCol w:w="9350"/>
      </w:tblGrid>
      <w:tr w:rsidR="009E3431" w14:paraId="68114A58" w14:textId="77777777">
        <w:tc>
          <w:tcPr>
            <w:tcW w:w="9350" w:type="dxa"/>
          </w:tcPr>
          <w:p w14:paraId="036D55F4" w14:textId="77777777" w:rsidR="009E3431" w:rsidRDefault="00CA416C">
            <w:pPr>
              <w:pStyle w:val="H3Proposal"/>
            </w:pPr>
            <w:r>
              <w:rPr>
                <w:highlight w:val="yellow"/>
              </w:rPr>
              <w:t>Proposal 4-1 from R1-2503147</w:t>
            </w:r>
            <w:r>
              <w:t xml:space="preserve"> (implicit)</w:t>
            </w:r>
          </w:p>
          <w:p w14:paraId="148731B5" w14:textId="77777777" w:rsidR="009E3431" w:rsidRDefault="00CA416C">
            <w:pPr>
              <w:spacing w:after="0"/>
              <w:rPr>
                <w:rFonts w:eastAsia="Batang"/>
                <w:lang w:val="en-GB" w:eastAsia="en-US"/>
              </w:rPr>
            </w:pPr>
            <w:r>
              <w:t>For LP-SS, the LP-SS occasions are indexed sequentially in time, the k-</w:t>
            </w:r>
            <w:proofErr w:type="spellStart"/>
            <w:r>
              <w:t>th</w:t>
            </w:r>
            <w:proofErr w:type="spellEnd"/>
            <w:r>
              <w:t xml:space="preserve"> LP-SS occasion corresponds to the k-</w:t>
            </w:r>
            <w:proofErr w:type="spellStart"/>
            <w:r>
              <w:t>th</w:t>
            </w:r>
            <w:proofErr w:type="spellEnd"/>
            <w:r>
              <w:t xml:space="preserve"> transmitted SSB, k = 1, 2, …, N, where N is the number of actual transmitted SSBs determined according to </w:t>
            </w:r>
            <w:proofErr w:type="spellStart"/>
            <w:r>
              <w:t>ssb-PositionsInBurst</w:t>
            </w:r>
            <w:proofErr w:type="spellEnd"/>
            <w:r>
              <w:t xml:space="preserve"> in SIB1.</w:t>
            </w:r>
          </w:p>
          <w:p w14:paraId="218AABD9" w14:textId="77777777" w:rsidR="009E3431" w:rsidRDefault="009E3431">
            <w:pPr>
              <w:pStyle w:val="BodyText"/>
            </w:pPr>
          </w:p>
          <w:p w14:paraId="5FEF550F" w14:textId="77777777" w:rsidR="009E3431" w:rsidRDefault="00CA416C">
            <w:pPr>
              <w:pStyle w:val="H3Proposal"/>
              <w:rPr>
                <w:lang w:val="pt-BR"/>
              </w:rPr>
            </w:pPr>
            <w:r>
              <w:rPr>
                <w:highlight w:val="yellow"/>
                <w:lang w:val="pt-BR"/>
              </w:rPr>
              <w:t>Proposal 4-1A-r1 from R1-2503147</w:t>
            </w:r>
            <w:r>
              <w:rPr>
                <w:lang w:val="pt-BR"/>
              </w:rPr>
              <w:t xml:space="preserve"> (explicit)</w:t>
            </w:r>
          </w:p>
          <w:p w14:paraId="7B9F073F" w14:textId="77777777" w:rsidR="009E3431" w:rsidRDefault="00CA416C">
            <w:pPr>
              <w:pStyle w:val="BodyText"/>
              <w:spacing w:after="0"/>
              <w:rPr>
                <w:lang w:val="en-US" w:eastAsia="zh-CN"/>
              </w:rPr>
            </w:pPr>
            <w:r>
              <w:rPr>
                <w:lang w:val="en-US" w:eastAsia="zh-CN"/>
              </w:rPr>
              <w:t xml:space="preserve">It is supported that </w:t>
            </w:r>
            <w:proofErr w:type="spellStart"/>
            <w:r>
              <w:rPr>
                <w:lang w:val="en-US" w:eastAsia="zh-CN"/>
              </w:rPr>
              <w:t>gNB</w:t>
            </w:r>
            <w:proofErr w:type="spellEnd"/>
            <w:r>
              <w:rPr>
                <w:lang w:val="en-US" w:eastAsia="zh-CN"/>
              </w:rPr>
              <w:t xml:space="preserve"> transmits LP-WUS/LP-SS associated with SSB indexes, and it is configured by </w:t>
            </w:r>
            <w:proofErr w:type="spellStart"/>
            <w:r>
              <w:rPr>
                <w:lang w:val="en-US" w:eastAsia="zh-CN"/>
              </w:rPr>
              <w:t>gNB</w:t>
            </w:r>
            <w:proofErr w:type="spellEnd"/>
            <w:r>
              <w:rPr>
                <w:lang w:val="en-US" w:eastAsia="zh-CN"/>
              </w:rPr>
              <w:t xml:space="preserve"> in the SIB for LP-WUS configuration on whether LP-WUS/LP-SS transmission is present or not for each SSB index.</w:t>
            </w:r>
          </w:p>
          <w:p w14:paraId="1EE6042F" w14:textId="77777777" w:rsidR="009E3431" w:rsidRDefault="00CA416C">
            <w:pPr>
              <w:pStyle w:val="BodyText"/>
              <w:numPr>
                <w:ilvl w:val="0"/>
                <w:numId w:val="27"/>
              </w:numPr>
              <w:spacing w:after="0"/>
              <w:rPr>
                <w:lang w:val="en-US" w:eastAsia="zh-CN"/>
              </w:rPr>
            </w:pPr>
            <w:r>
              <w:rPr>
                <w:lang w:val="en-US" w:eastAsia="zh-CN"/>
              </w:rPr>
              <w:t>The detailed signaling design is up to RAN2</w:t>
            </w:r>
          </w:p>
          <w:p w14:paraId="793B4222" w14:textId="77777777" w:rsidR="009E3431" w:rsidRDefault="00CA416C">
            <w:pPr>
              <w:pStyle w:val="BodyText"/>
              <w:numPr>
                <w:ilvl w:val="0"/>
                <w:numId w:val="27"/>
              </w:numPr>
              <w:spacing w:after="0"/>
              <w:rPr>
                <w:lang w:val="en-US" w:eastAsia="zh-CN"/>
              </w:rPr>
            </w:pPr>
            <w:r>
              <w:rPr>
                <w:lang w:val="en-US" w:eastAsia="zh-CN"/>
              </w:rPr>
              <w:t xml:space="preserve">For the </w:t>
            </w:r>
            <w:r>
              <w:rPr>
                <w:color w:val="FF0000"/>
                <w:lang w:val="en-US" w:eastAsia="zh-CN"/>
              </w:rPr>
              <w:t xml:space="preserve">LP-WUS </w:t>
            </w:r>
            <w:r>
              <w:rPr>
                <w:lang w:val="en-US" w:eastAsia="zh-CN"/>
              </w:rPr>
              <w:t xml:space="preserve">MO </w:t>
            </w:r>
            <w:r>
              <w:rPr>
                <w:color w:val="FF0000"/>
                <w:lang w:val="en-US" w:eastAsia="zh-CN"/>
              </w:rPr>
              <w:t xml:space="preserve">and LP-SS occasion </w:t>
            </w:r>
            <w:r>
              <w:rPr>
                <w:lang w:val="en-US" w:eastAsia="zh-CN"/>
              </w:rPr>
              <w:t xml:space="preserve">determination, </w:t>
            </w:r>
            <w:r>
              <w:rPr>
                <w:strike/>
                <w:color w:val="FF0000"/>
                <w:lang w:val="en-US" w:eastAsia="zh-CN"/>
              </w:rPr>
              <w:t>the same LP-WUS/LP-SS is transmitted repeatedly in N beams, respectively, where</w:t>
            </w:r>
            <w:r>
              <w:rPr>
                <w:lang w:val="en-US" w:eastAsia="zh-CN"/>
              </w:rPr>
              <w:t xml:space="preserve"> </w:t>
            </w:r>
          </w:p>
          <w:p w14:paraId="716501FE" w14:textId="77777777" w:rsidR="009E3431" w:rsidRDefault="00CA416C">
            <w:pPr>
              <w:pStyle w:val="BodyText"/>
              <w:numPr>
                <w:ilvl w:val="1"/>
                <w:numId w:val="27"/>
              </w:numPr>
              <w:spacing w:after="0"/>
              <w:rPr>
                <w:lang w:val="en-US" w:eastAsia="zh-CN"/>
              </w:rPr>
            </w:pPr>
            <w:r>
              <w:rPr>
                <w:lang w:val="en-US" w:eastAsia="zh-CN"/>
              </w:rPr>
              <w:t xml:space="preserve">Alt1: S is the number of actual transmitted SSBs determined according to </w:t>
            </w:r>
            <w:proofErr w:type="spellStart"/>
            <w:r>
              <w:rPr>
                <w:lang w:val="en-US" w:eastAsia="zh-CN"/>
              </w:rPr>
              <w:t>ssb-PositionsInBurst</w:t>
            </w:r>
            <w:proofErr w:type="spellEnd"/>
            <w:r>
              <w:rPr>
                <w:lang w:val="en-US" w:eastAsia="zh-CN"/>
              </w:rPr>
              <w:t xml:space="preserve"> in SIB1, </w:t>
            </w:r>
            <w:r>
              <w:rPr>
                <w:color w:val="FF0000"/>
                <w:lang w:val="en-US" w:eastAsia="zh-CN"/>
              </w:rPr>
              <w:t>and LP-WUS MOs and LP-SS occasions are determined assuming S beams</w:t>
            </w:r>
            <w:r>
              <w:rPr>
                <w:lang w:val="en-US" w:eastAsia="zh-CN"/>
              </w:rPr>
              <w:t xml:space="preserve">. </w:t>
            </w:r>
            <w:proofErr w:type="spellStart"/>
            <w:r>
              <w:rPr>
                <w:lang w:val="en-US" w:eastAsia="zh-CN"/>
              </w:rPr>
              <w:t>gNB</w:t>
            </w:r>
            <w:proofErr w:type="spellEnd"/>
            <w:r>
              <w:rPr>
                <w:lang w:val="en-US" w:eastAsia="zh-CN"/>
              </w:rPr>
              <w:t xml:space="preserve"> transmits LP-WUS/LP-SS in a subset of </w:t>
            </w:r>
            <w:r>
              <w:rPr>
                <w:color w:val="FF0000"/>
                <w:lang w:val="en-US" w:eastAsia="zh-CN"/>
              </w:rPr>
              <w:t xml:space="preserve">the S beams </w:t>
            </w:r>
            <w:r>
              <w:rPr>
                <w:lang w:val="en-US" w:eastAsia="zh-CN"/>
              </w:rPr>
              <w:t>according to the LP-WUS configuration in SIB.</w:t>
            </w:r>
          </w:p>
          <w:p w14:paraId="4B0A5FFD" w14:textId="77777777" w:rsidR="009E3431" w:rsidRDefault="00CA416C">
            <w:pPr>
              <w:pStyle w:val="BodyText"/>
              <w:numPr>
                <w:ilvl w:val="1"/>
                <w:numId w:val="27"/>
              </w:numPr>
              <w:spacing w:after="0"/>
              <w:rPr>
                <w:lang w:val="en-US" w:eastAsia="zh-CN"/>
              </w:rPr>
            </w:pPr>
            <w:r>
              <w:rPr>
                <w:lang w:val="en-US" w:eastAsia="zh-CN"/>
              </w:rPr>
              <w:t xml:space="preserve">Alt2: N is the number of SSBs associated with LP-WUS/LP-SS, which is determined by the SIB for LP-WUS configuration. </w:t>
            </w:r>
            <w:r>
              <w:rPr>
                <w:color w:val="FF0000"/>
                <w:lang w:val="en-US" w:eastAsia="zh-CN"/>
              </w:rPr>
              <w:t>LP-WUS MOs and LP-SS occasions are determined assuming N beams</w:t>
            </w:r>
            <w:r>
              <w:rPr>
                <w:lang w:val="en-US" w:eastAsia="zh-CN"/>
              </w:rPr>
              <w:t>.</w:t>
            </w:r>
          </w:p>
        </w:tc>
      </w:tr>
    </w:tbl>
    <w:p w14:paraId="7A5DFF36" w14:textId="77777777" w:rsidR="009E3431" w:rsidRDefault="009E3431">
      <w:pPr>
        <w:pStyle w:val="BodyText"/>
      </w:pPr>
    </w:p>
    <w:p w14:paraId="0314B461" w14:textId="77777777" w:rsidR="009E3431" w:rsidRDefault="00CA416C">
      <w:pPr>
        <w:pStyle w:val="BodyText"/>
        <w:spacing w:after="0"/>
      </w:pPr>
      <w:r>
        <w:t>Summary of companies’ views on mapping between LP-WUS/LP-SS and SSB beams:</w:t>
      </w:r>
    </w:p>
    <w:p w14:paraId="4C58A728" w14:textId="77777777" w:rsidR="009E3431" w:rsidRDefault="00CA416C">
      <w:pPr>
        <w:pStyle w:val="BodyText"/>
        <w:numPr>
          <w:ilvl w:val="0"/>
          <w:numId w:val="28"/>
        </w:numPr>
        <w:spacing w:after="0"/>
      </w:pPr>
      <w:r>
        <w:t>Implicit: [4] vivo, [8] Nokia (?), [14] Ericsson, [21] Apple</w:t>
      </w:r>
    </w:p>
    <w:p w14:paraId="00119309" w14:textId="77777777" w:rsidR="009E3431" w:rsidRDefault="00CA416C">
      <w:pPr>
        <w:pStyle w:val="BodyText"/>
        <w:numPr>
          <w:ilvl w:val="0"/>
          <w:numId w:val="28"/>
        </w:numPr>
        <w:spacing w:after="0"/>
      </w:pPr>
      <w:r>
        <w:t xml:space="preserve">Explicit: [1] </w:t>
      </w:r>
      <w:proofErr w:type="spellStart"/>
      <w:r>
        <w:t>Futurewei</w:t>
      </w:r>
      <w:proofErr w:type="spellEnd"/>
      <w:r>
        <w:t>, [2] HW/</w:t>
      </w:r>
      <w:proofErr w:type="spellStart"/>
      <w:r>
        <w:t>HiSi</w:t>
      </w:r>
      <w:proofErr w:type="spellEnd"/>
      <w:r>
        <w:t xml:space="preserve">, [5] </w:t>
      </w:r>
      <w:proofErr w:type="spellStart"/>
      <w:r>
        <w:t>Spreadtrum</w:t>
      </w:r>
      <w:proofErr w:type="spellEnd"/>
      <w:r>
        <w:t xml:space="preserve">, [13] </w:t>
      </w:r>
      <w:proofErr w:type="spellStart"/>
      <w:r>
        <w:t>InterDigital</w:t>
      </w:r>
      <w:proofErr w:type="spellEnd"/>
    </w:p>
    <w:p w14:paraId="3D428128" w14:textId="77777777" w:rsidR="009E3431" w:rsidRDefault="00CA416C">
      <w:pPr>
        <w:pStyle w:val="BodyText"/>
        <w:numPr>
          <w:ilvl w:val="1"/>
          <w:numId w:val="28"/>
        </w:numPr>
        <w:spacing w:after="0"/>
      </w:pPr>
      <w:r>
        <w:t>Alt 1: [2] HW/</w:t>
      </w:r>
      <w:proofErr w:type="spellStart"/>
      <w:r>
        <w:t>HiSi</w:t>
      </w:r>
      <w:proofErr w:type="spellEnd"/>
      <w:r>
        <w:t xml:space="preserve">, [13] </w:t>
      </w:r>
      <w:proofErr w:type="spellStart"/>
      <w:r>
        <w:t>InterDigital</w:t>
      </w:r>
      <w:proofErr w:type="spellEnd"/>
    </w:p>
    <w:p w14:paraId="3B61C0E9" w14:textId="77777777" w:rsidR="009E3431" w:rsidRDefault="00CA416C">
      <w:pPr>
        <w:pStyle w:val="BodyText"/>
        <w:numPr>
          <w:ilvl w:val="1"/>
          <w:numId w:val="28"/>
        </w:numPr>
        <w:spacing w:after="0"/>
      </w:pPr>
      <w:r>
        <w:t xml:space="preserve">Alt 2: [1] </w:t>
      </w:r>
      <w:proofErr w:type="spellStart"/>
      <w:r>
        <w:t>Futurewei</w:t>
      </w:r>
      <w:proofErr w:type="spellEnd"/>
    </w:p>
    <w:p w14:paraId="303288E8" w14:textId="77777777" w:rsidR="009E3431" w:rsidRDefault="00CA416C">
      <w:pPr>
        <w:pStyle w:val="BodyText"/>
      </w:pPr>
      <w:r>
        <w:t>There is very limited input to RAN1#121.</w:t>
      </w:r>
    </w:p>
    <w:p w14:paraId="1DBAF317" w14:textId="77777777" w:rsidR="009E3431" w:rsidRDefault="00CA416C">
      <w:pPr>
        <w:pStyle w:val="BodyText"/>
      </w:pPr>
      <w:r>
        <w:t>The following two proposals are formulated for the implicit and explicit approaches, and we should down-select to one of them.</w:t>
      </w:r>
    </w:p>
    <w:p w14:paraId="280C85C9" w14:textId="77777777" w:rsidR="009E3431" w:rsidRDefault="009E3431">
      <w:pPr>
        <w:pStyle w:val="BodyText"/>
        <w:rPr>
          <w:lang w:eastAsia="zh-CN"/>
        </w:rPr>
      </w:pPr>
    </w:p>
    <w:p w14:paraId="03752DFD" w14:textId="3F33399F" w:rsidR="009E3431" w:rsidRDefault="00D975C2">
      <w:pPr>
        <w:pStyle w:val="H3Proposal"/>
      </w:pPr>
      <w:r w:rsidRPr="00D975C2">
        <w:rPr>
          <w:highlight w:val="lightGray"/>
        </w:rPr>
        <w:t xml:space="preserve">[CLOSED] </w:t>
      </w:r>
      <w:r w:rsidR="00CA416C" w:rsidRPr="00D975C2">
        <w:rPr>
          <w:highlight w:val="lightGray"/>
        </w:rPr>
        <w:t>Proposal 4-1</w:t>
      </w:r>
    </w:p>
    <w:p w14:paraId="4171FEB4" w14:textId="77777777" w:rsidR="009E3431" w:rsidRDefault="00CA416C">
      <w:pPr>
        <w:spacing w:after="0"/>
      </w:pPr>
      <w:r>
        <w:t>For LP-SS, the LP-SS occasions are indexed sequentially in time, and the n-</w:t>
      </w:r>
      <w:proofErr w:type="spellStart"/>
      <w:r>
        <w:t>th</w:t>
      </w:r>
      <w:proofErr w:type="spellEnd"/>
      <w:r>
        <w:t xml:space="preserve"> LP-SS occasion is associated with the beam of the n-</w:t>
      </w:r>
      <w:proofErr w:type="spellStart"/>
      <w:r>
        <w:t>th</w:t>
      </w:r>
      <w:proofErr w:type="spellEnd"/>
      <w:r>
        <w:t xml:space="preserve"> transmitted SSB, n = 1, 2, …, N, where N is the number of actual transmitted SSBs determined according to </w:t>
      </w:r>
      <w:proofErr w:type="spellStart"/>
      <w:r>
        <w:t>ssb-PositionsInBurst</w:t>
      </w:r>
      <w:proofErr w:type="spellEnd"/>
      <w:r>
        <w:t xml:space="preserve"> in SIB1.</w:t>
      </w:r>
    </w:p>
    <w:p w14:paraId="4D451748" w14:textId="77777777" w:rsidR="009E3431" w:rsidRDefault="00CA416C">
      <w:pPr>
        <w:spacing w:after="0"/>
        <w:rPr>
          <w:rFonts w:eastAsia="Batang"/>
          <w:lang w:val="en-GB" w:eastAsia="en-US"/>
        </w:rPr>
      </w:pPr>
      <w:r>
        <w:rPr>
          <w:rFonts w:eastAsia="Batang"/>
          <w:lang w:val="en-GB" w:eastAsia="en-US"/>
        </w:rPr>
        <w:t>The RAN1#120bis agreement is updated as follows:</w:t>
      </w:r>
    </w:p>
    <w:p w14:paraId="6E9B0177" w14:textId="77777777" w:rsidR="009E3431" w:rsidRDefault="00CA416C">
      <w:pPr>
        <w:spacing w:after="0"/>
        <w:rPr>
          <w:rFonts w:eastAsia="Batang"/>
          <w:lang w:val="en-GB" w:eastAsia="en-US"/>
        </w:rPr>
      </w:pPr>
      <w:r>
        <w:rPr>
          <w:rFonts w:eastAsia="Batang"/>
          <w:lang w:val="en-GB" w:eastAsia="en-US"/>
        </w:rPr>
        <w:t xml:space="preserve">For LP-WUS, the N * M LP-WUS MOs in an LO are indexed sequentially in time, from 1 to N*M, where N is </w:t>
      </w:r>
      <w:r>
        <w:rPr>
          <w:color w:val="FF0000"/>
        </w:rPr>
        <w:t xml:space="preserve">the number of actual transmitted SSBs determined according to </w:t>
      </w:r>
      <w:proofErr w:type="spellStart"/>
      <w:r>
        <w:rPr>
          <w:color w:val="FF0000"/>
        </w:rPr>
        <w:t>ssb-PositionsInBurst</w:t>
      </w:r>
      <w:proofErr w:type="spellEnd"/>
      <w:r>
        <w:rPr>
          <w:color w:val="FF0000"/>
        </w:rPr>
        <w:t xml:space="preserve"> in SIB1 </w:t>
      </w:r>
      <w:r>
        <w:rPr>
          <w:rFonts w:eastAsia="Batang"/>
          <w:strike/>
          <w:color w:val="FF0000"/>
          <w:lang w:val="en-GB" w:eastAsia="en-US"/>
        </w:rPr>
        <w:t>the number of beams corresponding to LP-WUS</w:t>
      </w:r>
      <w:r>
        <w:rPr>
          <w:rFonts w:eastAsia="Batang"/>
          <w:lang w:val="en-GB" w:eastAsia="en-US"/>
        </w:rPr>
        <w:t>, and M is the number of LP-WUS MOs for each beam.</w:t>
      </w:r>
    </w:p>
    <w:p w14:paraId="4B942A0A" w14:textId="77777777" w:rsidR="009E3431" w:rsidRDefault="00CA416C">
      <w:pPr>
        <w:numPr>
          <w:ilvl w:val="0"/>
          <w:numId w:val="29"/>
        </w:numPr>
        <w:spacing w:after="0"/>
        <w:rPr>
          <w:rFonts w:eastAsia="Batang"/>
          <w:lang w:val="en-GB" w:eastAsia="en-US"/>
        </w:rPr>
      </w:pPr>
      <w:r>
        <w:rPr>
          <w:rFonts w:eastAsia="Batang"/>
          <w:lang w:val="en-GB"/>
        </w:rPr>
        <w:t>The (n*M+m+1)-</w:t>
      </w:r>
      <w:proofErr w:type="spellStart"/>
      <w:r>
        <w:rPr>
          <w:rFonts w:eastAsia="Batang"/>
          <w:lang w:val="en-GB"/>
        </w:rPr>
        <w:t>th</w:t>
      </w:r>
      <w:proofErr w:type="spellEnd"/>
      <w:r>
        <w:rPr>
          <w:rFonts w:eastAsia="Batang"/>
          <w:lang w:val="en-GB"/>
        </w:rPr>
        <w:t xml:space="preserve"> LP-WUS MO corresponds to the (n+1)-</w:t>
      </w:r>
      <w:proofErr w:type="spellStart"/>
      <w:r>
        <w:rPr>
          <w:rFonts w:eastAsia="Batang"/>
          <w:lang w:val="en-GB"/>
        </w:rPr>
        <w:t>th</w:t>
      </w:r>
      <w:proofErr w:type="spellEnd"/>
      <w:r>
        <w:rPr>
          <w:rFonts w:eastAsia="Batang"/>
          <w:lang w:val="en-GB"/>
        </w:rPr>
        <w:t xml:space="preserve"> beam, </w:t>
      </w:r>
      <w:r>
        <w:rPr>
          <w:rFonts w:eastAsia="Batang"/>
          <w:color w:val="FF0000"/>
          <w:lang w:val="en-GB"/>
        </w:rPr>
        <w:t>which is associated with the beam of the (n+1)-</w:t>
      </w:r>
      <w:proofErr w:type="spellStart"/>
      <w:r>
        <w:rPr>
          <w:rFonts w:eastAsia="Batang"/>
          <w:color w:val="FF0000"/>
          <w:lang w:val="en-GB"/>
        </w:rPr>
        <w:t>th</w:t>
      </w:r>
      <w:proofErr w:type="spellEnd"/>
      <w:r>
        <w:rPr>
          <w:rFonts w:eastAsia="Batang"/>
          <w:color w:val="FF0000"/>
          <w:lang w:val="en-GB"/>
        </w:rPr>
        <w:t xml:space="preserve"> transmitted SSB,</w:t>
      </w:r>
      <w:r>
        <w:rPr>
          <w:rFonts w:eastAsia="Batang"/>
          <w:lang w:val="en-GB"/>
        </w:rPr>
        <w:t xml:space="preserve"> where m=</w:t>
      </w:r>
      <w:proofErr w:type="gramStart"/>
      <w:r>
        <w:rPr>
          <w:rFonts w:eastAsia="Batang"/>
          <w:lang w:val="en-GB"/>
        </w:rPr>
        <w:t>0,1,…</w:t>
      </w:r>
      <w:proofErr w:type="gramEnd"/>
      <w:r>
        <w:rPr>
          <w:rFonts w:eastAsia="Batang"/>
          <w:lang w:val="en-GB"/>
        </w:rPr>
        <w:t>,M-1, n=0,</w:t>
      </w:r>
      <w:proofErr w:type="gramStart"/>
      <w:r>
        <w:rPr>
          <w:rFonts w:eastAsia="Batang"/>
          <w:lang w:val="en-GB"/>
        </w:rPr>
        <w:t>1,2,…</w:t>
      </w:r>
      <w:proofErr w:type="gramEnd"/>
      <w:r>
        <w:rPr>
          <w:rFonts w:eastAsia="Batang"/>
          <w:lang w:val="en-GB"/>
        </w:rPr>
        <w:t>,N-1. (multiple MOs first, beam second)</w:t>
      </w:r>
    </w:p>
    <w:p w14:paraId="0E1DAC8F" w14:textId="77777777" w:rsidR="009E3431" w:rsidRDefault="009E3431">
      <w:pPr>
        <w:pStyle w:val="BodyText"/>
        <w:rPr>
          <w:lang w:val="en-US" w:eastAsia="zh-CN"/>
        </w:rPr>
      </w:pPr>
    </w:p>
    <w:p w14:paraId="2371A525" w14:textId="46C08621" w:rsidR="009E3431" w:rsidRDefault="00D975C2">
      <w:pPr>
        <w:pStyle w:val="H3Proposal"/>
      </w:pPr>
      <w:r w:rsidRPr="00D975C2">
        <w:rPr>
          <w:highlight w:val="lightGray"/>
        </w:rPr>
        <w:t xml:space="preserve">[CLOSED] </w:t>
      </w:r>
      <w:r w:rsidR="00CA416C" w:rsidRPr="00D975C2">
        <w:rPr>
          <w:highlight w:val="lightGray"/>
        </w:rPr>
        <w:t>Proposal 4-2</w:t>
      </w:r>
    </w:p>
    <w:p w14:paraId="59D942F3" w14:textId="77777777" w:rsidR="009E3431" w:rsidRDefault="00CA416C">
      <w:pPr>
        <w:pStyle w:val="BodyText"/>
        <w:spacing w:after="0"/>
        <w:rPr>
          <w:lang w:val="en-US" w:eastAsia="zh-CN"/>
        </w:rPr>
      </w:pPr>
      <w:r>
        <w:rPr>
          <w:lang w:val="en-US" w:eastAsia="zh-CN"/>
        </w:rPr>
        <w:t xml:space="preserve">It can be configured by the </w:t>
      </w:r>
      <w:proofErr w:type="spellStart"/>
      <w:r>
        <w:rPr>
          <w:lang w:val="en-US" w:eastAsia="zh-CN"/>
        </w:rPr>
        <w:t>gNB</w:t>
      </w:r>
      <w:proofErr w:type="spellEnd"/>
      <w:r>
        <w:rPr>
          <w:lang w:val="en-US" w:eastAsia="zh-CN"/>
        </w:rPr>
        <w:t xml:space="preserve"> in the LP-WUS/LP-SS configuration on whether LP-WUS/LP-SS transmission is present or not for each beam of the </w:t>
      </w:r>
      <w:r>
        <w:t xml:space="preserve">actual transmitted SSBs determined according to </w:t>
      </w:r>
      <w:proofErr w:type="spellStart"/>
      <w:r>
        <w:t>ssb-PositionsInBurst</w:t>
      </w:r>
      <w:proofErr w:type="spellEnd"/>
      <w:r>
        <w:t xml:space="preserve"> in SIB1</w:t>
      </w:r>
      <w:r>
        <w:rPr>
          <w:lang w:val="en-US" w:eastAsia="zh-CN"/>
        </w:rPr>
        <w:t>.</w:t>
      </w:r>
    </w:p>
    <w:p w14:paraId="7EEA3B31" w14:textId="77777777" w:rsidR="009E3431" w:rsidRDefault="00CA416C">
      <w:pPr>
        <w:pStyle w:val="BodyText"/>
        <w:numPr>
          <w:ilvl w:val="0"/>
          <w:numId w:val="27"/>
        </w:numPr>
        <w:spacing w:after="0"/>
        <w:rPr>
          <w:lang w:val="en-US" w:eastAsia="zh-CN"/>
        </w:rPr>
      </w:pPr>
      <w:r>
        <w:rPr>
          <w:lang w:val="en-US" w:eastAsia="zh-CN"/>
        </w:rPr>
        <w:t>The detailed signaling design is up to RAN2</w:t>
      </w:r>
    </w:p>
    <w:p w14:paraId="7AEDBB9C" w14:textId="77777777" w:rsidR="009E3431" w:rsidRDefault="00CA416C">
      <w:pPr>
        <w:pStyle w:val="BodyText"/>
        <w:numPr>
          <w:ilvl w:val="0"/>
          <w:numId w:val="27"/>
        </w:numPr>
        <w:spacing w:after="0"/>
        <w:rPr>
          <w:lang w:val="en-US" w:eastAsia="zh-CN"/>
        </w:rPr>
      </w:pPr>
      <w:r>
        <w:rPr>
          <w:lang w:val="en-US" w:eastAsia="zh-CN"/>
        </w:rPr>
        <w:t>For the LP-WUS MO and LP-SS occasion determination,</w:t>
      </w:r>
    </w:p>
    <w:p w14:paraId="0D4356C5" w14:textId="77777777" w:rsidR="009E3431" w:rsidRDefault="00CA416C">
      <w:pPr>
        <w:pStyle w:val="BodyText"/>
        <w:numPr>
          <w:ilvl w:val="1"/>
          <w:numId w:val="27"/>
        </w:numPr>
        <w:spacing w:after="0"/>
        <w:rPr>
          <w:lang w:val="en-US" w:eastAsia="zh-CN"/>
        </w:rPr>
      </w:pPr>
      <w:r>
        <w:rPr>
          <w:lang w:val="en-US" w:eastAsia="zh-CN"/>
        </w:rPr>
        <w:lastRenderedPageBreak/>
        <w:t xml:space="preserve">Alt 1: S is the number of actual transmitted SSBs determined according to </w:t>
      </w:r>
      <w:proofErr w:type="spellStart"/>
      <w:r>
        <w:rPr>
          <w:lang w:val="en-US" w:eastAsia="zh-CN"/>
        </w:rPr>
        <w:t>ssb-PositionsInBurst</w:t>
      </w:r>
      <w:proofErr w:type="spellEnd"/>
      <w:r>
        <w:rPr>
          <w:lang w:val="en-US" w:eastAsia="zh-CN"/>
        </w:rPr>
        <w:t xml:space="preserve"> in SIB1, and LP-WUS MOs and LP-SS occasions are determined assuming S beams. </w:t>
      </w:r>
      <w:proofErr w:type="spellStart"/>
      <w:r>
        <w:rPr>
          <w:lang w:val="en-US" w:eastAsia="zh-CN"/>
        </w:rPr>
        <w:t>gNB</w:t>
      </w:r>
      <w:proofErr w:type="spellEnd"/>
      <w:r>
        <w:rPr>
          <w:lang w:val="en-US" w:eastAsia="zh-CN"/>
        </w:rPr>
        <w:t xml:space="preserve"> transmits LP-WUS/LP-SS in all or a subset of the S beams according to the LP-WUS/LP-SS configuration.</w:t>
      </w:r>
    </w:p>
    <w:p w14:paraId="6B648A39" w14:textId="77777777" w:rsidR="009E3431" w:rsidRDefault="00CA416C">
      <w:pPr>
        <w:pStyle w:val="BodyText"/>
        <w:numPr>
          <w:ilvl w:val="1"/>
          <w:numId w:val="27"/>
        </w:numPr>
        <w:spacing w:after="0"/>
        <w:rPr>
          <w:lang w:val="en-US" w:eastAsia="zh-CN"/>
        </w:rPr>
      </w:pPr>
      <w:r>
        <w:rPr>
          <w:lang w:val="en-US" w:eastAsia="zh-CN"/>
        </w:rPr>
        <w:t>Alt 2: N is the number of beams for LP-WUS/LP-SS, which is determined by the LP-WUS/LP-SS configuration. LP-WUS MOs and LP-SS occasions are determined assuming N beams.</w:t>
      </w:r>
    </w:p>
    <w:p w14:paraId="0B179190" w14:textId="77777777" w:rsidR="009E3431" w:rsidRDefault="009E3431">
      <w:pPr>
        <w:pStyle w:val="BodyText"/>
        <w:spacing w:after="0"/>
        <w:rPr>
          <w:lang w:val="en-US" w:eastAsia="zh-CN"/>
        </w:rPr>
      </w:pPr>
    </w:p>
    <w:p w14:paraId="223807AC" w14:textId="77777777" w:rsidR="009E3431" w:rsidRDefault="00CA416C">
      <w:pPr>
        <w:pStyle w:val="BodyText"/>
        <w:spacing w:after="0"/>
        <w:rPr>
          <w:lang w:val="en-US" w:eastAsia="zh-CN"/>
        </w:rPr>
      </w:pPr>
      <w:r>
        <w:rPr>
          <w:lang w:val="en-US" w:eastAsia="zh-CN"/>
        </w:rPr>
        <w:t>Please comment on your support of Proposal 4-1 or 4-2 above, and Alt 1 vs Alt 2 if you support Proposal 4-2. Please also comment if you have strong concern on any of the two proposals.</w:t>
      </w:r>
    </w:p>
    <w:tbl>
      <w:tblPr>
        <w:tblStyle w:val="TableGrid"/>
        <w:tblW w:w="0" w:type="auto"/>
        <w:tblLook w:val="04A0" w:firstRow="1" w:lastRow="0" w:firstColumn="1" w:lastColumn="0" w:noHBand="0" w:noVBand="1"/>
      </w:tblPr>
      <w:tblGrid>
        <w:gridCol w:w="1274"/>
        <w:gridCol w:w="8076"/>
      </w:tblGrid>
      <w:tr w:rsidR="009E3431" w14:paraId="321FC6A5" w14:textId="77777777">
        <w:tc>
          <w:tcPr>
            <w:tcW w:w="1274" w:type="dxa"/>
            <w:shd w:val="clear" w:color="auto" w:fill="8EAADB" w:themeFill="accent1" w:themeFillTint="99"/>
          </w:tcPr>
          <w:p w14:paraId="5A8B1A77" w14:textId="77777777" w:rsidR="009E3431" w:rsidRDefault="00CA416C">
            <w:pPr>
              <w:spacing w:after="0"/>
              <w:rPr>
                <w:b/>
                <w:bCs/>
              </w:rPr>
            </w:pPr>
            <w:r>
              <w:rPr>
                <w:b/>
                <w:bCs/>
              </w:rPr>
              <w:t>Company</w:t>
            </w:r>
          </w:p>
        </w:tc>
        <w:tc>
          <w:tcPr>
            <w:tcW w:w="8076" w:type="dxa"/>
            <w:shd w:val="clear" w:color="auto" w:fill="8EAADB" w:themeFill="accent1" w:themeFillTint="99"/>
          </w:tcPr>
          <w:p w14:paraId="25831DED" w14:textId="77777777" w:rsidR="009E3431" w:rsidRDefault="00CA416C">
            <w:pPr>
              <w:spacing w:after="0"/>
              <w:rPr>
                <w:b/>
                <w:bCs/>
              </w:rPr>
            </w:pPr>
            <w:r>
              <w:rPr>
                <w:b/>
                <w:bCs/>
              </w:rPr>
              <w:t>Comments</w:t>
            </w:r>
          </w:p>
        </w:tc>
      </w:tr>
      <w:tr w:rsidR="009E3431" w14:paraId="478D36E5" w14:textId="77777777">
        <w:tc>
          <w:tcPr>
            <w:tcW w:w="1274" w:type="dxa"/>
          </w:tcPr>
          <w:p w14:paraId="08146E9A" w14:textId="77777777" w:rsidR="009E3431" w:rsidRDefault="00CA416C">
            <w:pPr>
              <w:spacing w:after="0"/>
              <w:rPr>
                <w:rFonts w:eastAsiaTheme="minorEastAsia"/>
              </w:rPr>
            </w:pPr>
            <w:r>
              <w:rPr>
                <w:rFonts w:eastAsiaTheme="minorEastAsia"/>
              </w:rPr>
              <w:t>Qualcomm</w:t>
            </w:r>
          </w:p>
        </w:tc>
        <w:tc>
          <w:tcPr>
            <w:tcW w:w="8076" w:type="dxa"/>
          </w:tcPr>
          <w:p w14:paraId="12E3C870" w14:textId="77777777" w:rsidR="009E3431" w:rsidRDefault="00CA416C">
            <w:pPr>
              <w:spacing w:after="0"/>
              <w:rPr>
                <w:rFonts w:eastAsiaTheme="minorEastAsia"/>
              </w:rPr>
            </w:pPr>
            <w:r>
              <w:rPr>
                <w:rFonts w:eastAsiaTheme="minorEastAsia"/>
              </w:rPr>
              <w:t>Fine with the proposal.</w:t>
            </w:r>
          </w:p>
        </w:tc>
      </w:tr>
      <w:tr w:rsidR="009E3431" w14:paraId="7F54131C" w14:textId="77777777">
        <w:tc>
          <w:tcPr>
            <w:tcW w:w="1274" w:type="dxa"/>
          </w:tcPr>
          <w:p w14:paraId="0F7FD09A" w14:textId="77777777" w:rsidR="009E3431" w:rsidRDefault="00CA416C">
            <w:pPr>
              <w:spacing w:after="0"/>
              <w:rPr>
                <w:rFonts w:eastAsiaTheme="minorEastAsia"/>
              </w:rPr>
            </w:pPr>
            <w:r>
              <w:rPr>
                <w:rFonts w:eastAsiaTheme="minorEastAsia" w:hint="eastAsia"/>
              </w:rPr>
              <w:t>C</w:t>
            </w:r>
            <w:r>
              <w:rPr>
                <w:rFonts w:eastAsiaTheme="minorEastAsia"/>
              </w:rPr>
              <w:t>MCC</w:t>
            </w:r>
          </w:p>
        </w:tc>
        <w:tc>
          <w:tcPr>
            <w:tcW w:w="8076" w:type="dxa"/>
          </w:tcPr>
          <w:p w14:paraId="35725C84" w14:textId="77777777" w:rsidR="009E3431" w:rsidRDefault="00CA416C">
            <w:pPr>
              <w:spacing w:after="0"/>
              <w:rPr>
                <w:rFonts w:eastAsiaTheme="minorEastAsia"/>
              </w:rPr>
            </w:pPr>
            <w:r>
              <w:rPr>
                <w:rFonts w:eastAsiaTheme="minorEastAsia" w:hint="eastAsia"/>
              </w:rPr>
              <w:t>S</w:t>
            </w:r>
            <w:r>
              <w:rPr>
                <w:rFonts w:eastAsiaTheme="minorEastAsia"/>
              </w:rPr>
              <w:t>upport Alt 1 in proposal 4-2.</w:t>
            </w:r>
          </w:p>
        </w:tc>
      </w:tr>
      <w:tr w:rsidR="009E3431" w14:paraId="4A1636D5" w14:textId="77777777">
        <w:tc>
          <w:tcPr>
            <w:tcW w:w="1274" w:type="dxa"/>
          </w:tcPr>
          <w:p w14:paraId="576E0D3C"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076" w:type="dxa"/>
          </w:tcPr>
          <w:p w14:paraId="33FE9E93" w14:textId="77777777" w:rsidR="009E3431" w:rsidRDefault="00CA416C">
            <w:pPr>
              <w:spacing w:after="0"/>
              <w:rPr>
                <w:rFonts w:eastAsiaTheme="minorEastAsia"/>
              </w:rPr>
            </w:pPr>
            <w:r>
              <w:rPr>
                <w:rFonts w:eastAsiaTheme="minorEastAsia"/>
              </w:rPr>
              <w:t>Support proposal 4-1.</w:t>
            </w:r>
          </w:p>
        </w:tc>
      </w:tr>
      <w:tr w:rsidR="009E3431" w14:paraId="7E167367" w14:textId="77777777">
        <w:tc>
          <w:tcPr>
            <w:tcW w:w="1274" w:type="dxa"/>
          </w:tcPr>
          <w:p w14:paraId="51426384" w14:textId="77777777" w:rsidR="009E3431" w:rsidRDefault="00CA416C">
            <w:pPr>
              <w:spacing w:after="0"/>
              <w:rPr>
                <w:rFonts w:eastAsiaTheme="minorEastAsia"/>
              </w:rPr>
            </w:pPr>
            <w:r>
              <w:rPr>
                <w:rFonts w:eastAsiaTheme="minorEastAsia" w:hint="eastAsia"/>
              </w:rPr>
              <w:t>X</w:t>
            </w:r>
            <w:r>
              <w:rPr>
                <w:rFonts w:eastAsiaTheme="minorEastAsia"/>
              </w:rPr>
              <w:t>iaomi</w:t>
            </w:r>
          </w:p>
        </w:tc>
        <w:tc>
          <w:tcPr>
            <w:tcW w:w="8076" w:type="dxa"/>
          </w:tcPr>
          <w:p w14:paraId="7AF0AC7F" w14:textId="77777777" w:rsidR="009E3431" w:rsidRDefault="00CA416C">
            <w:pPr>
              <w:spacing w:after="0"/>
              <w:rPr>
                <w:rFonts w:eastAsiaTheme="minorEastAsia"/>
              </w:rPr>
            </w:pPr>
            <w:r>
              <w:rPr>
                <w:rFonts w:eastAsiaTheme="minorEastAsia"/>
              </w:rPr>
              <w:t xml:space="preserve">We think the main essential difference is whether to allow only partial of SSB beams </w:t>
            </w:r>
            <w:r>
              <w:rPr>
                <w:rFonts w:eastAsiaTheme="minorEastAsia" w:hint="eastAsia"/>
              </w:rPr>
              <w:t>have</w:t>
            </w:r>
            <w:r>
              <w:rPr>
                <w:rFonts w:eastAsiaTheme="minorEastAsia"/>
              </w:rPr>
              <w:t xml:space="preserve"> corresponding LP-WUS while other beams do not. This issue has been discussed multiple times and no consensus. We prefer Proposal 4-2-Alt 1 slightly.</w:t>
            </w:r>
          </w:p>
        </w:tc>
      </w:tr>
      <w:tr w:rsidR="009E3431" w14:paraId="15E9F36E" w14:textId="77777777">
        <w:tc>
          <w:tcPr>
            <w:tcW w:w="1274" w:type="dxa"/>
          </w:tcPr>
          <w:p w14:paraId="3E562C95" w14:textId="77777777" w:rsidR="009E3431" w:rsidRDefault="00CA416C">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0AF914D7" w14:textId="77777777" w:rsidR="009E3431" w:rsidRDefault="00CA416C">
            <w:pPr>
              <w:spacing w:after="0"/>
              <w:rPr>
                <w:rFonts w:eastAsiaTheme="minorEastAsia"/>
              </w:rPr>
            </w:pPr>
            <w:r>
              <w:rPr>
                <w:rFonts w:eastAsiaTheme="minorEastAsia"/>
              </w:rPr>
              <w:t xml:space="preserve">We prefer proposal 4-2, which provide </w:t>
            </w:r>
            <w:proofErr w:type="spellStart"/>
            <w:r>
              <w:rPr>
                <w:rFonts w:eastAsiaTheme="minorEastAsia"/>
              </w:rPr>
              <w:t>gNB</w:t>
            </w:r>
            <w:proofErr w:type="spellEnd"/>
            <w:r>
              <w:rPr>
                <w:rFonts w:eastAsiaTheme="minorEastAsia"/>
              </w:rPr>
              <w:t xml:space="preserve"> more flexibility to avoid some unnecessary LP-WUS/LP-SS transmission in some beam directions. Proposal 4-1 provides no benefit for </w:t>
            </w:r>
            <w:proofErr w:type="spellStart"/>
            <w:r>
              <w:rPr>
                <w:rFonts w:eastAsiaTheme="minorEastAsia"/>
              </w:rPr>
              <w:t>gNB</w:t>
            </w:r>
            <w:proofErr w:type="spellEnd"/>
            <w:r>
              <w:rPr>
                <w:rFonts w:eastAsiaTheme="minorEastAsia"/>
              </w:rPr>
              <w:t xml:space="preserve"> implementation.</w:t>
            </w:r>
          </w:p>
          <w:p w14:paraId="10A1453D" w14:textId="77777777" w:rsidR="009E3431" w:rsidRDefault="00CA416C">
            <w:pPr>
              <w:pStyle w:val="BodyText"/>
              <w:rPr>
                <w:rFonts w:eastAsiaTheme="minorEastAsia"/>
                <w:lang w:val="en-US" w:eastAsia="zh-CN"/>
              </w:rPr>
            </w:pPr>
            <w:r>
              <w:rPr>
                <w:rFonts w:eastAsiaTheme="minorEastAsia"/>
                <w:lang w:val="en-US" w:eastAsia="zh-CN"/>
              </w:rPr>
              <w:t xml:space="preserve">Under proposal 4-2, either alternative is OK for us. Considering that we only have one meeting, Alt 1 is slightly preferred by us to reduce the effort of discussion. One thing we would like to clarify is that since we already agreed that the MOs for the same beam will be located together, even with Alt 1 the reserved resources are not so fragmented. Thus Alt 1 still provide the benefit for </w:t>
            </w:r>
            <w:proofErr w:type="spellStart"/>
            <w:r>
              <w:rPr>
                <w:rFonts w:eastAsiaTheme="minorEastAsia"/>
                <w:lang w:val="en-US" w:eastAsia="zh-CN"/>
              </w:rPr>
              <w:t>gNB</w:t>
            </w:r>
            <w:proofErr w:type="spellEnd"/>
            <w:r>
              <w:rPr>
                <w:rFonts w:eastAsiaTheme="minorEastAsia"/>
                <w:lang w:val="en-US" w:eastAsia="zh-CN"/>
              </w:rPr>
              <w:t xml:space="preserve"> to reuse the resources efficiently.</w:t>
            </w:r>
          </w:p>
        </w:tc>
      </w:tr>
      <w:tr w:rsidR="009E3431" w14:paraId="3EC43BFC" w14:textId="77777777">
        <w:tc>
          <w:tcPr>
            <w:tcW w:w="1274" w:type="dxa"/>
          </w:tcPr>
          <w:p w14:paraId="4B2C7443" w14:textId="77777777" w:rsidR="009E3431" w:rsidRDefault="00CA416C">
            <w:pPr>
              <w:spacing w:after="0"/>
              <w:rPr>
                <w:rFonts w:eastAsiaTheme="minorEastAsia"/>
              </w:rPr>
            </w:pPr>
            <w:r>
              <w:rPr>
                <w:rFonts w:eastAsiaTheme="minorEastAsia"/>
              </w:rPr>
              <w:t>FW</w:t>
            </w:r>
          </w:p>
        </w:tc>
        <w:tc>
          <w:tcPr>
            <w:tcW w:w="8076" w:type="dxa"/>
          </w:tcPr>
          <w:p w14:paraId="03751C1D" w14:textId="77777777" w:rsidR="009E3431" w:rsidRDefault="00CA416C">
            <w:pPr>
              <w:spacing w:after="0"/>
              <w:rPr>
                <w:rFonts w:eastAsiaTheme="minorEastAsia"/>
              </w:rPr>
            </w:pPr>
            <w:r>
              <w:rPr>
                <w:rFonts w:eastAsiaTheme="minorEastAsia"/>
              </w:rPr>
              <w:t>Prefer Proposal 4-2 with preference to Alt 2 for LP-WUS.</w:t>
            </w:r>
          </w:p>
        </w:tc>
      </w:tr>
      <w:tr w:rsidR="009E3431" w14:paraId="590A4667" w14:textId="77777777">
        <w:tc>
          <w:tcPr>
            <w:tcW w:w="1274" w:type="dxa"/>
          </w:tcPr>
          <w:p w14:paraId="093DF5E9" w14:textId="77777777" w:rsidR="009E3431" w:rsidRDefault="00CA416C">
            <w:pPr>
              <w:spacing w:after="0"/>
              <w:rPr>
                <w:rFonts w:eastAsiaTheme="minorEastAsia"/>
              </w:rPr>
            </w:pPr>
            <w:proofErr w:type="spellStart"/>
            <w:r>
              <w:rPr>
                <w:rFonts w:eastAsia="Malgun Gothic" w:hint="eastAsia"/>
                <w:lang w:eastAsia="ko-KR"/>
              </w:rPr>
              <w:t>InterDigital</w:t>
            </w:r>
            <w:proofErr w:type="spellEnd"/>
          </w:p>
        </w:tc>
        <w:tc>
          <w:tcPr>
            <w:tcW w:w="8076" w:type="dxa"/>
          </w:tcPr>
          <w:p w14:paraId="290FAA70" w14:textId="77777777" w:rsidR="009E3431" w:rsidRDefault="00CA416C">
            <w:pPr>
              <w:spacing w:after="0"/>
              <w:rPr>
                <w:rFonts w:eastAsiaTheme="minorEastAsia"/>
              </w:rPr>
            </w:pPr>
            <w:r>
              <w:rPr>
                <w:rFonts w:eastAsia="Malgun Gothic" w:hint="eastAsia"/>
                <w:lang w:eastAsia="ko-KR"/>
              </w:rPr>
              <w:t xml:space="preserve">We support Proposal 4-2. Prefer Alt 1. </w:t>
            </w:r>
          </w:p>
        </w:tc>
      </w:tr>
      <w:tr w:rsidR="009E3431" w14:paraId="3359B8CD" w14:textId="77777777">
        <w:tc>
          <w:tcPr>
            <w:tcW w:w="1274" w:type="dxa"/>
            <w:shd w:val="clear" w:color="auto" w:fill="auto"/>
          </w:tcPr>
          <w:p w14:paraId="7A3BD4B3" w14:textId="77777777" w:rsidR="009E3431" w:rsidRDefault="00CA416C">
            <w:pPr>
              <w:spacing w:after="0"/>
              <w:rPr>
                <w:rFonts w:eastAsiaTheme="minorEastAsia"/>
                <w:lang w:eastAsia="ko-KR"/>
              </w:rPr>
            </w:pPr>
            <w:r>
              <w:rPr>
                <w:rFonts w:eastAsiaTheme="minorEastAsia" w:hint="eastAsia"/>
              </w:rPr>
              <w:t xml:space="preserve">ZTE, </w:t>
            </w:r>
            <w:proofErr w:type="spellStart"/>
            <w:r>
              <w:rPr>
                <w:rFonts w:eastAsiaTheme="minorEastAsia" w:hint="eastAsia"/>
              </w:rPr>
              <w:t>Sanechips</w:t>
            </w:r>
            <w:proofErr w:type="spellEnd"/>
          </w:p>
        </w:tc>
        <w:tc>
          <w:tcPr>
            <w:tcW w:w="8076" w:type="dxa"/>
            <w:shd w:val="clear" w:color="auto" w:fill="auto"/>
          </w:tcPr>
          <w:p w14:paraId="645BDDD2" w14:textId="77777777" w:rsidR="009E3431" w:rsidRDefault="00CA416C">
            <w:pPr>
              <w:pStyle w:val="BodyText"/>
              <w:rPr>
                <w:rFonts w:eastAsiaTheme="minorEastAsia"/>
                <w:lang w:val="en-US" w:eastAsia="ko-KR"/>
              </w:rPr>
            </w:pPr>
            <w:r>
              <w:rPr>
                <w:rFonts w:eastAsiaTheme="minorEastAsia" w:hint="eastAsia"/>
                <w:lang w:val="en-US" w:eastAsia="zh-CN"/>
              </w:rPr>
              <w:t>Support 4-1 with no any new agreement. and no need to discuss this again and again.</w:t>
            </w:r>
          </w:p>
        </w:tc>
      </w:tr>
      <w:tr w:rsidR="00287518" w14:paraId="79576F72" w14:textId="77777777">
        <w:tc>
          <w:tcPr>
            <w:tcW w:w="1274" w:type="dxa"/>
            <w:shd w:val="clear" w:color="auto" w:fill="auto"/>
          </w:tcPr>
          <w:p w14:paraId="50B95359" w14:textId="04CDDFB2" w:rsidR="00287518" w:rsidRDefault="00287518">
            <w:pPr>
              <w:spacing w:after="0"/>
              <w:rPr>
                <w:rFonts w:eastAsiaTheme="minorEastAsia"/>
              </w:rPr>
            </w:pPr>
            <w:r>
              <w:rPr>
                <w:rFonts w:eastAsiaTheme="minorEastAsia" w:hint="eastAsia"/>
              </w:rPr>
              <w:t>O</w:t>
            </w:r>
            <w:r>
              <w:rPr>
                <w:rFonts w:eastAsiaTheme="minorEastAsia"/>
              </w:rPr>
              <w:t>PPO</w:t>
            </w:r>
          </w:p>
        </w:tc>
        <w:tc>
          <w:tcPr>
            <w:tcW w:w="8076" w:type="dxa"/>
            <w:shd w:val="clear" w:color="auto" w:fill="auto"/>
          </w:tcPr>
          <w:p w14:paraId="70BF6375" w14:textId="03DF71EC" w:rsidR="00287518" w:rsidRDefault="00287518">
            <w:pPr>
              <w:pStyle w:val="BodyText"/>
              <w:rPr>
                <w:rFonts w:eastAsiaTheme="minorEastAsia"/>
                <w:lang w:val="en-US" w:eastAsia="zh-CN"/>
              </w:rPr>
            </w:pPr>
            <w:r>
              <w:rPr>
                <w:rFonts w:eastAsiaTheme="minorEastAsia" w:hint="eastAsia"/>
                <w:lang w:val="en-US" w:eastAsia="zh-CN"/>
              </w:rPr>
              <w:t>O</w:t>
            </w:r>
            <w:r>
              <w:rPr>
                <w:rFonts w:eastAsiaTheme="minorEastAsia"/>
                <w:lang w:val="en-US" w:eastAsia="zh-CN"/>
              </w:rPr>
              <w:t>K with the proposal.</w:t>
            </w:r>
          </w:p>
        </w:tc>
      </w:tr>
      <w:tr w:rsidR="009B7AFA" w14:paraId="6D82BAB6" w14:textId="77777777" w:rsidTr="00D975C2">
        <w:tc>
          <w:tcPr>
            <w:tcW w:w="1274" w:type="dxa"/>
            <w:tcBorders>
              <w:bottom w:val="single" w:sz="4" w:space="0" w:color="auto"/>
            </w:tcBorders>
            <w:shd w:val="clear" w:color="auto" w:fill="auto"/>
          </w:tcPr>
          <w:p w14:paraId="19B292E6" w14:textId="3E2619C9" w:rsidR="009B7AFA" w:rsidRDefault="009B7AFA" w:rsidP="009B7AFA">
            <w:pPr>
              <w:spacing w:after="0"/>
              <w:rPr>
                <w:rFonts w:eastAsiaTheme="minorEastAsia"/>
              </w:rPr>
            </w:pPr>
            <w:r>
              <w:rPr>
                <w:rFonts w:eastAsia="Malgun Gothic" w:hint="eastAsia"/>
                <w:lang w:eastAsia="ko-KR"/>
              </w:rPr>
              <w:t>LG</w:t>
            </w:r>
          </w:p>
        </w:tc>
        <w:tc>
          <w:tcPr>
            <w:tcW w:w="8076" w:type="dxa"/>
            <w:tcBorders>
              <w:bottom w:val="single" w:sz="4" w:space="0" w:color="auto"/>
            </w:tcBorders>
            <w:shd w:val="clear" w:color="auto" w:fill="auto"/>
          </w:tcPr>
          <w:p w14:paraId="72BA3B52" w14:textId="56B808B0" w:rsidR="009B7AFA" w:rsidRDefault="009B7AFA" w:rsidP="009B7AFA">
            <w:pPr>
              <w:pStyle w:val="BodyText"/>
              <w:rPr>
                <w:rFonts w:eastAsiaTheme="minorEastAsia"/>
                <w:lang w:val="en-US" w:eastAsia="zh-CN"/>
              </w:rPr>
            </w:pPr>
            <w:r>
              <w:rPr>
                <w:rFonts w:eastAsia="Malgun Gothic" w:hint="eastAsia"/>
                <w:lang w:eastAsia="ko-KR"/>
              </w:rPr>
              <w:t xml:space="preserve">We support </w:t>
            </w:r>
            <w:proofErr w:type="spellStart"/>
            <w:r>
              <w:rPr>
                <w:rFonts w:eastAsia="Malgun Gothic" w:hint="eastAsia"/>
                <w:lang w:eastAsia="ko-KR"/>
              </w:rPr>
              <w:t>Propoal</w:t>
            </w:r>
            <w:proofErr w:type="spellEnd"/>
            <w:r>
              <w:rPr>
                <w:rFonts w:eastAsia="Malgun Gothic" w:hint="eastAsia"/>
                <w:lang w:eastAsia="ko-KR"/>
              </w:rPr>
              <w:t xml:space="preserve"> 4-2 and Alt. 2 in Proposal 4-2.</w:t>
            </w:r>
          </w:p>
        </w:tc>
      </w:tr>
      <w:tr w:rsidR="00D80857" w14:paraId="0D718D2E" w14:textId="77777777" w:rsidTr="00D975C2">
        <w:tc>
          <w:tcPr>
            <w:tcW w:w="1274" w:type="dxa"/>
            <w:shd w:val="clear" w:color="auto" w:fill="B4C6E7" w:themeFill="accent1" w:themeFillTint="66"/>
          </w:tcPr>
          <w:p w14:paraId="730688F9" w14:textId="64B522DD" w:rsidR="00D80857" w:rsidRDefault="00D80857" w:rsidP="009B7AFA">
            <w:pPr>
              <w:spacing w:after="0"/>
              <w:rPr>
                <w:rFonts w:eastAsia="Malgun Gothic"/>
                <w:lang w:eastAsia="ko-KR"/>
              </w:rPr>
            </w:pPr>
            <w:r>
              <w:rPr>
                <w:rFonts w:eastAsia="Malgun Gothic"/>
                <w:lang w:eastAsia="ko-KR"/>
              </w:rPr>
              <w:t>Moderator</w:t>
            </w:r>
          </w:p>
        </w:tc>
        <w:tc>
          <w:tcPr>
            <w:tcW w:w="8076" w:type="dxa"/>
            <w:shd w:val="clear" w:color="auto" w:fill="B4C6E7" w:themeFill="accent1" w:themeFillTint="66"/>
          </w:tcPr>
          <w:p w14:paraId="5CC1AF5E" w14:textId="7680DE68" w:rsidR="00D80857" w:rsidRDefault="00D80857" w:rsidP="009B7AFA">
            <w:pPr>
              <w:pStyle w:val="BodyText"/>
              <w:rPr>
                <w:rFonts w:eastAsia="Malgun Gothic"/>
                <w:lang w:eastAsia="ko-KR"/>
              </w:rPr>
            </w:pPr>
            <w:r>
              <w:rPr>
                <w:rFonts w:eastAsia="Malgun Gothic"/>
                <w:lang w:eastAsia="ko-KR"/>
              </w:rPr>
              <w:t xml:space="preserve">A modified version of </w:t>
            </w:r>
            <w:r w:rsidR="00D975C2">
              <w:rPr>
                <w:rFonts w:eastAsia="Malgun Gothic"/>
                <w:lang w:eastAsia="ko-KR"/>
              </w:rPr>
              <w:t>Proposal 4-2 Alt 1 was agreed.</w:t>
            </w:r>
          </w:p>
        </w:tc>
      </w:tr>
    </w:tbl>
    <w:p w14:paraId="14135F73" w14:textId="77777777" w:rsidR="009E3431" w:rsidRDefault="009E3431">
      <w:pPr>
        <w:pStyle w:val="BodyText"/>
        <w:rPr>
          <w:lang w:val="en-US" w:eastAsia="zh-CN"/>
        </w:rPr>
      </w:pPr>
    </w:p>
    <w:p w14:paraId="51D74772" w14:textId="4B43DB58" w:rsidR="00D975C2" w:rsidRDefault="00D975C2">
      <w:pPr>
        <w:pStyle w:val="BodyText"/>
        <w:rPr>
          <w:lang w:val="en-US" w:eastAsia="zh-CN"/>
        </w:rPr>
      </w:pPr>
      <w:r>
        <w:rPr>
          <w:lang w:val="en-US" w:eastAsia="zh-CN"/>
        </w:rPr>
        <w:t>The following was agreed</w:t>
      </w:r>
      <w:r w:rsidR="00D25027">
        <w:rPr>
          <w:lang w:val="en-US" w:eastAsia="zh-CN"/>
        </w:rPr>
        <w:t xml:space="preserve"> on Monday</w:t>
      </w:r>
      <w:r>
        <w:rPr>
          <w:lang w:val="en-US" w:eastAsia="zh-CN"/>
        </w:rPr>
        <w:t>, and there is an FFS for the signaling details</w:t>
      </w:r>
      <w:r w:rsidR="00E37F07">
        <w:rPr>
          <w:lang w:val="en-US" w:eastAsia="zh-CN"/>
        </w:rPr>
        <w:t xml:space="preserve">, and the exact </w:t>
      </w:r>
      <w:r w:rsidR="003E560D">
        <w:rPr>
          <w:lang w:val="en-US" w:eastAsia="zh-CN"/>
        </w:rPr>
        <w:t>association</w:t>
      </w:r>
      <w:r w:rsidR="00E37F07">
        <w:rPr>
          <w:lang w:val="en-US" w:eastAsia="zh-CN"/>
        </w:rPr>
        <w:t xml:space="preserve"> between LP-WUS/LP-SS </w:t>
      </w:r>
      <w:r w:rsidR="003E560D">
        <w:rPr>
          <w:lang w:val="en-US" w:eastAsia="zh-CN"/>
        </w:rPr>
        <w:t xml:space="preserve">and SSB beams </w:t>
      </w:r>
      <w:r w:rsidR="00E37F07">
        <w:rPr>
          <w:lang w:val="en-US" w:eastAsia="zh-CN"/>
        </w:rPr>
        <w:t>also needs to be agreed</w:t>
      </w:r>
      <w:r>
        <w:rPr>
          <w:lang w:val="en-US" w:eastAsia="zh-CN"/>
        </w:rPr>
        <w:t>.</w:t>
      </w:r>
    </w:p>
    <w:p w14:paraId="664BD4B1" w14:textId="29782EA8" w:rsidR="00D975C2" w:rsidRPr="00D975C2" w:rsidRDefault="00D975C2" w:rsidP="00D975C2">
      <w:pPr>
        <w:spacing w:after="0"/>
        <w:ind w:left="720"/>
        <w:rPr>
          <w:rFonts w:ascii="Times" w:eastAsia="Batang" w:hAnsi="Times"/>
          <w:b/>
          <w:bCs/>
          <w:highlight w:val="green"/>
          <w:lang w:bidi="ar"/>
        </w:rPr>
      </w:pPr>
      <w:r>
        <w:rPr>
          <w:rFonts w:ascii="Times" w:eastAsia="Batang" w:hAnsi="Times"/>
          <w:b/>
          <w:bCs/>
          <w:highlight w:val="green"/>
          <w:lang w:bidi="ar"/>
        </w:rPr>
        <w:t>Agreement</w:t>
      </w:r>
    </w:p>
    <w:p w14:paraId="062B7A9F" w14:textId="77777777" w:rsidR="00D975C2" w:rsidRPr="00D975C2" w:rsidRDefault="00D975C2" w:rsidP="00D975C2">
      <w:pPr>
        <w:spacing w:after="0"/>
        <w:ind w:left="720"/>
        <w:jc w:val="both"/>
        <w:rPr>
          <w:rFonts w:ascii="Times" w:eastAsia="Batang" w:hAnsi="Times"/>
        </w:rPr>
      </w:pPr>
      <w:r w:rsidRPr="00D975C2">
        <w:rPr>
          <w:rFonts w:ascii="Times" w:eastAsia="Batang" w:hAnsi="Times"/>
        </w:rPr>
        <w:t xml:space="preserve">It can be configured by the </w:t>
      </w:r>
      <w:proofErr w:type="spellStart"/>
      <w:r w:rsidRPr="00D975C2">
        <w:rPr>
          <w:rFonts w:ascii="Times" w:eastAsia="Batang" w:hAnsi="Times"/>
        </w:rPr>
        <w:t>gNB</w:t>
      </w:r>
      <w:proofErr w:type="spellEnd"/>
      <w:r w:rsidRPr="00D975C2">
        <w:rPr>
          <w:rFonts w:ascii="Times" w:eastAsia="Batang" w:hAnsi="Times"/>
        </w:rPr>
        <w:t xml:space="preserve"> in the LP-WUS/LP-SS configuration on whether LP-WUS/LP-SS transmission is present or not for each beam of the </w:t>
      </w:r>
      <w:r w:rsidRPr="00D975C2">
        <w:rPr>
          <w:rFonts w:ascii="Times" w:eastAsia="Batang" w:hAnsi="Times"/>
          <w:lang w:val="en-GB" w:eastAsia="x-none"/>
        </w:rPr>
        <w:t xml:space="preserve">actual transmitted SSBs determined according to </w:t>
      </w:r>
      <w:proofErr w:type="spellStart"/>
      <w:r w:rsidRPr="00D975C2">
        <w:rPr>
          <w:rFonts w:ascii="Times" w:eastAsia="Batang" w:hAnsi="Times"/>
          <w:lang w:val="en-GB" w:eastAsia="x-none"/>
        </w:rPr>
        <w:t>ssb-PositionsInBurst</w:t>
      </w:r>
      <w:proofErr w:type="spellEnd"/>
      <w:r w:rsidRPr="00D975C2">
        <w:rPr>
          <w:rFonts w:ascii="Times" w:eastAsia="Batang" w:hAnsi="Times"/>
          <w:lang w:val="en-GB" w:eastAsia="x-none"/>
        </w:rPr>
        <w:t xml:space="preserve"> in SIB1</w:t>
      </w:r>
      <w:r w:rsidRPr="00D975C2">
        <w:rPr>
          <w:rFonts w:ascii="Times" w:eastAsia="Batang" w:hAnsi="Times"/>
        </w:rPr>
        <w:t>.</w:t>
      </w:r>
    </w:p>
    <w:p w14:paraId="4D0BE3F4" w14:textId="77777777" w:rsidR="00D975C2" w:rsidRPr="00D975C2" w:rsidRDefault="00D975C2" w:rsidP="00D975C2">
      <w:pPr>
        <w:numPr>
          <w:ilvl w:val="0"/>
          <w:numId w:val="27"/>
        </w:numPr>
        <w:spacing w:after="0"/>
        <w:ind w:left="1440"/>
        <w:jc w:val="both"/>
        <w:rPr>
          <w:rFonts w:ascii="Times" w:eastAsia="Batang" w:hAnsi="Times"/>
        </w:rPr>
      </w:pPr>
      <w:r w:rsidRPr="00D975C2">
        <w:rPr>
          <w:rFonts w:ascii="Times" w:eastAsia="Batang" w:hAnsi="Times"/>
        </w:rPr>
        <w:t>For the LP-WUS MO and LP-SS occasion determination,</w:t>
      </w:r>
    </w:p>
    <w:p w14:paraId="5C34D856" w14:textId="77777777" w:rsidR="00D975C2" w:rsidRPr="00D975C2" w:rsidRDefault="00D975C2" w:rsidP="00D975C2">
      <w:pPr>
        <w:numPr>
          <w:ilvl w:val="1"/>
          <w:numId w:val="27"/>
        </w:numPr>
        <w:spacing w:after="0"/>
        <w:ind w:left="2160"/>
        <w:jc w:val="both"/>
        <w:rPr>
          <w:rFonts w:ascii="Times" w:eastAsia="Batang" w:hAnsi="Times"/>
        </w:rPr>
      </w:pPr>
      <w:r w:rsidRPr="00D975C2">
        <w:rPr>
          <w:rFonts w:ascii="Times" w:eastAsia="Batang" w:hAnsi="Times"/>
        </w:rPr>
        <w:t xml:space="preserve">Alt 1: S is the number of actual transmitted SSBs determined according to </w:t>
      </w:r>
      <w:proofErr w:type="spellStart"/>
      <w:r w:rsidRPr="00D975C2">
        <w:rPr>
          <w:rFonts w:ascii="Times" w:eastAsia="Batang" w:hAnsi="Times"/>
        </w:rPr>
        <w:t>ssb-PositionsInBurst</w:t>
      </w:r>
      <w:proofErr w:type="spellEnd"/>
      <w:r w:rsidRPr="00D975C2">
        <w:rPr>
          <w:rFonts w:ascii="Times" w:eastAsia="Batang" w:hAnsi="Times"/>
        </w:rPr>
        <w:t xml:space="preserve"> in SIB1, and LP-WUS MOs and LP-SS occasions are determined assuming S beams. </w:t>
      </w:r>
      <w:proofErr w:type="spellStart"/>
      <w:r w:rsidRPr="00D975C2">
        <w:rPr>
          <w:rFonts w:ascii="Times" w:eastAsia="Batang" w:hAnsi="Times"/>
        </w:rPr>
        <w:t>gNB</w:t>
      </w:r>
      <w:proofErr w:type="spellEnd"/>
      <w:r w:rsidRPr="00D975C2">
        <w:rPr>
          <w:rFonts w:ascii="Times" w:eastAsia="Batang" w:hAnsi="Times"/>
        </w:rPr>
        <w:t xml:space="preserve"> transmits LP-WUS/LP-SS in a subset of the S beams according to the LP-WUS/LP-SS configuration.</w:t>
      </w:r>
    </w:p>
    <w:p w14:paraId="725C4D21" w14:textId="77777777" w:rsidR="00D975C2" w:rsidRPr="00D975C2" w:rsidRDefault="00D975C2" w:rsidP="00D975C2">
      <w:pPr>
        <w:numPr>
          <w:ilvl w:val="2"/>
          <w:numId w:val="27"/>
        </w:numPr>
        <w:spacing w:after="0"/>
        <w:ind w:left="2880"/>
        <w:jc w:val="both"/>
        <w:rPr>
          <w:rFonts w:ascii="Times" w:eastAsia="Batang" w:hAnsi="Times"/>
          <w:highlight w:val="yellow"/>
        </w:rPr>
      </w:pPr>
      <w:r w:rsidRPr="00D975C2">
        <w:rPr>
          <w:rFonts w:ascii="Times" w:eastAsia="Batang" w:hAnsi="Times"/>
          <w:highlight w:val="yellow"/>
        </w:rPr>
        <w:t>FFS: Additional details on Alt 1 to be finalized in RAN1#121</w:t>
      </w:r>
    </w:p>
    <w:p w14:paraId="5A07EEC9" w14:textId="77777777" w:rsidR="00D975C2" w:rsidRPr="00D975C2" w:rsidRDefault="00D975C2" w:rsidP="00D975C2">
      <w:pPr>
        <w:numPr>
          <w:ilvl w:val="0"/>
          <w:numId w:val="27"/>
        </w:numPr>
        <w:spacing w:after="0"/>
        <w:ind w:left="1440"/>
        <w:jc w:val="both"/>
        <w:rPr>
          <w:rFonts w:ascii="Times" w:eastAsia="Batang" w:hAnsi="Times"/>
        </w:rPr>
      </w:pPr>
      <w:r w:rsidRPr="00D975C2">
        <w:rPr>
          <w:rFonts w:ascii="Times" w:eastAsia="Batang" w:hAnsi="Times"/>
        </w:rPr>
        <w:t xml:space="preserve">If not configured, UE assumes LP-WUS/LP-SS transmission is present for all the </w:t>
      </w:r>
      <w:r w:rsidRPr="00D975C2">
        <w:rPr>
          <w:rFonts w:ascii="Times" w:eastAsia="Batang" w:hAnsi="Times"/>
          <w:lang w:val="en-GB" w:eastAsia="x-none"/>
        </w:rPr>
        <w:t xml:space="preserve">actual transmitted SSBs determined according to </w:t>
      </w:r>
      <w:proofErr w:type="spellStart"/>
      <w:r w:rsidRPr="00D975C2">
        <w:rPr>
          <w:rFonts w:ascii="Times" w:eastAsia="Batang" w:hAnsi="Times"/>
          <w:lang w:val="en-GB" w:eastAsia="x-none"/>
        </w:rPr>
        <w:t>ssb-PositionsInBurst</w:t>
      </w:r>
      <w:proofErr w:type="spellEnd"/>
      <w:r w:rsidRPr="00D975C2">
        <w:rPr>
          <w:rFonts w:ascii="Times" w:eastAsia="Batang" w:hAnsi="Times"/>
          <w:lang w:val="en-GB" w:eastAsia="x-none"/>
        </w:rPr>
        <w:t xml:space="preserve"> in SIB1</w:t>
      </w:r>
    </w:p>
    <w:p w14:paraId="067BE2FF" w14:textId="77777777" w:rsidR="00D975C2" w:rsidRDefault="00D975C2">
      <w:pPr>
        <w:pStyle w:val="BodyText"/>
        <w:rPr>
          <w:lang w:val="en-US" w:eastAsia="zh-CN"/>
        </w:rPr>
      </w:pPr>
    </w:p>
    <w:p w14:paraId="22C0FA74" w14:textId="03768CC0" w:rsidR="003E560D" w:rsidRDefault="003E560D">
      <w:pPr>
        <w:pStyle w:val="BodyText"/>
        <w:rPr>
          <w:lang w:val="en-US" w:eastAsia="zh-CN"/>
        </w:rPr>
      </w:pPr>
      <w:r>
        <w:rPr>
          <w:lang w:val="en-US" w:eastAsia="zh-CN"/>
        </w:rPr>
        <w:t xml:space="preserve">The following proposal is about the association between </w:t>
      </w:r>
      <w:r w:rsidR="00D25027">
        <w:rPr>
          <w:lang w:val="en-US" w:eastAsia="zh-CN"/>
        </w:rPr>
        <w:t>LP-WUS/LP-SS and SSB beams.</w:t>
      </w:r>
    </w:p>
    <w:p w14:paraId="2137B41C" w14:textId="35488CDF" w:rsidR="004D6593" w:rsidRDefault="00B62A8D" w:rsidP="004D6593">
      <w:pPr>
        <w:pStyle w:val="H3Proposal"/>
      </w:pPr>
      <w:r w:rsidRPr="00B62A8D">
        <w:rPr>
          <w:highlight w:val="lightGray"/>
        </w:rPr>
        <w:t xml:space="preserve">[CLOSED] </w:t>
      </w:r>
      <w:r w:rsidR="004D6593" w:rsidRPr="00B62A8D">
        <w:rPr>
          <w:highlight w:val="lightGray"/>
        </w:rPr>
        <w:t>Proposal 4-3</w:t>
      </w:r>
    </w:p>
    <w:p w14:paraId="7C7C369E" w14:textId="77777777" w:rsidR="00E37F07" w:rsidRDefault="00E37F07" w:rsidP="00E37F07">
      <w:pPr>
        <w:spacing w:after="0"/>
      </w:pPr>
      <w:r>
        <w:t>For LP-SS, the LP-SS occasions are indexed sequentially in time, and the n-</w:t>
      </w:r>
      <w:proofErr w:type="spellStart"/>
      <w:r>
        <w:t>th</w:t>
      </w:r>
      <w:proofErr w:type="spellEnd"/>
      <w:r>
        <w:t xml:space="preserve"> LP-SS occasion is associated with the beam of the n-</w:t>
      </w:r>
      <w:proofErr w:type="spellStart"/>
      <w:r>
        <w:t>th</w:t>
      </w:r>
      <w:proofErr w:type="spellEnd"/>
      <w:r>
        <w:t xml:space="preserve"> transmitted SSB, n = 1, 2, …, N, where N is the number of actual transmitted SSBs determined according to </w:t>
      </w:r>
      <w:proofErr w:type="spellStart"/>
      <w:r>
        <w:t>ssb-PositionsInBurst</w:t>
      </w:r>
      <w:proofErr w:type="spellEnd"/>
      <w:r>
        <w:t xml:space="preserve"> in SIB1.</w:t>
      </w:r>
    </w:p>
    <w:p w14:paraId="7E01E695" w14:textId="77777777" w:rsidR="00D25027" w:rsidRDefault="00D25027" w:rsidP="00E37F07">
      <w:pPr>
        <w:spacing w:after="0"/>
        <w:rPr>
          <w:rFonts w:eastAsia="Batang"/>
          <w:lang w:val="en-GB" w:eastAsia="en-US"/>
        </w:rPr>
      </w:pPr>
    </w:p>
    <w:p w14:paraId="44483A11" w14:textId="20DA9E91" w:rsidR="00E37F07" w:rsidRDefault="00E37F07" w:rsidP="00E37F07">
      <w:pPr>
        <w:spacing w:after="0"/>
        <w:rPr>
          <w:rFonts w:eastAsia="Batang"/>
          <w:lang w:val="en-GB" w:eastAsia="en-US"/>
        </w:rPr>
      </w:pPr>
      <w:r>
        <w:rPr>
          <w:rFonts w:eastAsia="Batang"/>
          <w:lang w:val="en-GB" w:eastAsia="en-US"/>
        </w:rPr>
        <w:t>The RAN1#120bis agreement is updated as follows:</w:t>
      </w:r>
    </w:p>
    <w:p w14:paraId="21E882F5" w14:textId="77777777" w:rsidR="00E37F07" w:rsidRDefault="00E37F07" w:rsidP="00E37F07">
      <w:pPr>
        <w:spacing w:after="0"/>
        <w:rPr>
          <w:rFonts w:eastAsia="Batang"/>
          <w:lang w:val="en-GB" w:eastAsia="en-US"/>
        </w:rPr>
      </w:pPr>
      <w:r>
        <w:rPr>
          <w:rFonts w:eastAsia="Batang"/>
          <w:lang w:val="en-GB" w:eastAsia="en-US"/>
        </w:rPr>
        <w:t xml:space="preserve">For LP-WUS, the N * M LP-WUS MOs in an LO are indexed sequentially in time, from 1 to N*M, where N is </w:t>
      </w:r>
      <w:r>
        <w:rPr>
          <w:color w:val="FF0000"/>
        </w:rPr>
        <w:t xml:space="preserve">the number of actual transmitted SSBs determined according to </w:t>
      </w:r>
      <w:proofErr w:type="spellStart"/>
      <w:r>
        <w:rPr>
          <w:color w:val="FF0000"/>
        </w:rPr>
        <w:t>ssb-PositionsInBurst</w:t>
      </w:r>
      <w:proofErr w:type="spellEnd"/>
      <w:r>
        <w:rPr>
          <w:color w:val="FF0000"/>
        </w:rPr>
        <w:t xml:space="preserve"> in SIB1 </w:t>
      </w:r>
      <w:r>
        <w:rPr>
          <w:rFonts w:eastAsia="Batang"/>
          <w:strike/>
          <w:color w:val="FF0000"/>
          <w:lang w:val="en-GB" w:eastAsia="en-US"/>
        </w:rPr>
        <w:t>the number of beams corresponding to LP-WUS</w:t>
      </w:r>
      <w:r>
        <w:rPr>
          <w:rFonts w:eastAsia="Batang"/>
          <w:lang w:val="en-GB" w:eastAsia="en-US"/>
        </w:rPr>
        <w:t>, and M is the number of LP-WUS MOs for each beam.</w:t>
      </w:r>
    </w:p>
    <w:p w14:paraId="6FF4B03E" w14:textId="77777777" w:rsidR="00E37F07" w:rsidRDefault="00E37F07" w:rsidP="00E37F07">
      <w:pPr>
        <w:numPr>
          <w:ilvl w:val="0"/>
          <w:numId w:val="29"/>
        </w:numPr>
        <w:spacing w:after="0"/>
        <w:rPr>
          <w:rFonts w:eastAsia="Batang"/>
          <w:lang w:val="en-GB" w:eastAsia="en-US"/>
        </w:rPr>
      </w:pPr>
      <w:r>
        <w:rPr>
          <w:rFonts w:eastAsia="Batang"/>
          <w:lang w:val="en-GB"/>
        </w:rPr>
        <w:t>The (n*M+m+1)-</w:t>
      </w:r>
      <w:proofErr w:type="spellStart"/>
      <w:r>
        <w:rPr>
          <w:rFonts w:eastAsia="Batang"/>
          <w:lang w:val="en-GB"/>
        </w:rPr>
        <w:t>th</w:t>
      </w:r>
      <w:proofErr w:type="spellEnd"/>
      <w:r>
        <w:rPr>
          <w:rFonts w:eastAsia="Batang"/>
          <w:lang w:val="en-GB"/>
        </w:rPr>
        <w:t xml:space="preserve"> LP-WUS MO corresponds to the (n+1)-</w:t>
      </w:r>
      <w:proofErr w:type="spellStart"/>
      <w:r>
        <w:rPr>
          <w:rFonts w:eastAsia="Batang"/>
          <w:lang w:val="en-GB"/>
        </w:rPr>
        <w:t>th</w:t>
      </w:r>
      <w:proofErr w:type="spellEnd"/>
      <w:r>
        <w:rPr>
          <w:rFonts w:eastAsia="Batang"/>
          <w:lang w:val="en-GB"/>
        </w:rPr>
        <w:t xml:space="preserve"> beam, </w:t>
      </w:r>
      <w:r>
        <w:rPr>
          <w:rFonts w:eastAsia="Batang"/>
          <w:color w:val="FF0000"/>
          <w:lang w:val="en-GB"/>
        </w:rPr>
        <w:t>which is associated with the beam of the (n+1)-</w:t>
      </w:r>
      <w:proofErr w:type="spellStart"/>
      <w:r>
        <w:rPr>
          <w:rFonts w:eastAsia="Batang"/>
          <w:color w:val="FF0000"/>
          <w:lang w:val="en-GB"/>
        </w:rPr>
        <w:t>th</w:t>
      </w:r>
      <w:proofErr w:type="spellEnd"/>
      <w:r>
        <w:rPr>
          <w:rFonts w:eastAsia="Batang"/>
          <w:color w:val="FF0000"/>
          <w:lang w:val="en-GB"/>
        </w:rPr>
        <w:t xml:space="preserve"> transmitted SSB,</w:t>
      </w:r>
      <w:r>
        <w:rPr>
          <w:rFonts w:eastAsia="Batang"/>
          <w:lang w:val="en-GB"/>
        </w:rPr>
        <w:t xml:space="preserve"> where m=</w:t>
      </w:r>
      <w:proofErr w:type="gramStart"/>
      <w:r>
        <w:rPr>
          <w:rFonts w:eastAsia="Batang"/>
          <w:lang w:val="en-GB"/>
        </w:rPr>
        <w:t>0,1,…</w:t>
      </w:r>
      <w:proofErr w:type="gramEnd"/>
      <w:r>
        <w:rPr>
          <w:rFonts w:eastAsia="Batang"/>
          <w:lang w:val="en-GB"/>
        </w:rPr>
        <w:t>,M-1, n=0,</w:t>
      </w:r>
      <w:proofErr w:type="gramStart"/>
      <w:r>
        <w:rPr>
          <w:rFonts w:eastAsia="Batang"/>
          <w:lang w:val="en-GB"/>
        </w:rPr>
        <w:t>1,2,…</w:t>
      </w:r>
      <w:proofErr w:type="gramEnd"/>
      <w:r>
        <w:rPr>
          <w:rFonts w:eastAsia="Batang"/>
          <w:lang w:val="en-GB"/>
        </w:rPr>
        <w:t>,N-1. (multiple MOs first, beam second)</w:t>
      </w:r>
    </w:p>
    <w:tbl>
      <w:tblPr>
        <w:tblStyle w:val="TableGrid"/>
        <w:tblW w:w="0" w:type="auto"/>
        <w:tblLook w:val="04A0" w:firstRow="1" w:lastRow="0" w:firstColumn="1" w:lastColumn="0" w:noHBand="0" w:noVBand="1"/>
      </w:tblPr>
      <w:tblGrid>
        <w:gridCol w:w="1274"/>
        <w:gridCol w:w="8076"/>
      </w:tblGrid>
      <w:tr w:rsidR="003E560D" w14:paraId="7F7A8E5F" w14:textId="77777777" w:rsidTr="00B62A8D">
        <w:tc>
          <w:tcPr>
            <w:tcW w:w="1274" w:type="dxa"/>
            <w:tcBorders>
              <w:bottom w:val="single" w:sz="4" w:space="0" w:color="auto"/>
            </w:tcBorders>
            <w:shd w:val="clear" w:color="auto" w:fill="8EAADB" w:themeFill="accent1" w:themeFillTint="99"/>
          </w:tcPr>
          <w:p w14:paraId="2F66CFFA" w14:textId="77777777" w:rsidR="003E560D" w:rsidRDefault="003E560D" w:rsidP="00573539">
            <w:pPr>
              <w:spacing w:after="0"/>
              <w:rPr>
                <w:b/>
                <w:bCs/>
              </w:rPr>
            </w:pPr>
            <w:r>
              <w:rPr>
                <w:b/>
                <w:bCs/>
              </w:rPr>
              <w:t>Company</w:t>
            </w:r>
          </w:p>
        </w:tc>
        <w:tc>
          <w:tcPr>
            <w:tcW w:w="8076" w:type="dxa"/>
            <w:tcBorders>
              <w:bottom w:val="single" w:sz="4" w:space="0" w:color="auto"/>
            </w:tcBorders>
            <w:shd w:val="clear" w:color="auto" w:fill="8EAADB" w:themeFill="accent1" w:themeFillTint="99"/>
          </w:tcPr>
          <w:p w14:paraId="16456684" w14:textId="77777777" w:rsidR="003E560D" w:rsidRDefault="003E560D" w:rsidP="00573539">
            <w:pPr>
              <w:spacing w:after="0"/>
              <w:rPr>
                <w:b/>
                <w:bCs/>
              </w:rPr>
            </w:pPr>
            <w:r>
              <w:rPr>
                <w:b/>
                <w:bCs/>
              </w:rPr>
              <w:t>Comments</w:t>
            </w:r>
          </w:p>
        </w:tc>
      </w:tr>
      <w:tr w:rsidR="003E560D" w14:paraId="66FF1C58" w14:textId="77777777" w:rsidTr="00B62A8D">
        <w:tc>
          <w:tcPr>
            <w:tcW w:w="1274" w:type="dxa"/>
            <w:shd w:val="clear" w:color="auto" w:fill="B4C6E7" w:themeFill="accent1" w:themeFillTint="66"/>
          </w:tcPr>
          <w:p w14:paraId="53AC44DC" w14:textId="0D731E39" w:rsidR="003E560D" w:rsidRDefault="00B62A8D" w:rsidP="00573539">
            <w:pPr>
              <w:spacing w:after="0"/>
              <w:rPr>
                <w:rFonts w:eastAsiaTheme="minorEastAsia"/>
              </w:rPr>
            </w:pPr>
            <w:r>
              <w:rPr>
                <w:rFonts w:eastAsiaTheme="minorEastAsia"/>
              </w:rPr>
              <w:t>Moderator</w:t>
            </w:r>
          </w:p>
        </w:tc>
        <w:tc>
          <w:tcPr>
            <w:tcW w:w="8076" w:type="dxa"/>
            <w:shd w:val="clear" w:color="auto" w:fill="B4C6E7" w:themeFill="accent1" w:themeFillTint="66"/>
          </w:tcPr>
          <w:p w14:paraId="12DA97D2" w14:textId="53498562" w:rsidR="003E560D" w:rsidRDefault="00B62A8D" w:rsidP="00573539">
            <w:pPr>
              <w:spacing w:after="0"/>
              <w:rPr>
                <w:rFonts w:eastAsiaTheme="minorEastAsia"/>
              </w:rPr>
            </w:pPr>
            <w:r>
              <w:rPr>
                <w:rFonts w:eastAsiaTheme="minorEastAsia"/>
              </w:rPr>
              <w:t>Agreed. Discussion closed.</w:t>
            </w:r>
          </w:p>
        </w:tc>
      </w:tr>
    </w:tbl>
    <w:p w14:paraId="1AF9CEB8" w14:textId="77777777" w:rsidR="00E37F07" w:rsidRDefault="00E37F07">
      <w:pPr>
        <w:pStyle w:val="BodyText"/>
        <w:rPr>
          <w:lang w:val="en-US" w:eastAsia="zh-CN"/>
        </w:rPr>
      </w:pPr>
    </w:p>
    <w:p w14:paraId="37703270" w14:textId="37C7A8D4" w:rsidR="00D975C2" w:rsidRDefault="00D25027">
      <w:pPr>
        <w:pStyle w:val="BodyText"/>
        <w:rPr>
          <w:lang w:val="en-US" w:eastAsia="zh-CN"/>
        </w:rPr>
      </w:pPr>
      <w:r>
        <w:rPr>
          <w:lang w:val="en-US" w:eastAsia="zh-CN"/>
        </w:rPr>
        <w:t>The following proposal is about the signaling details.</w:t>
      </w:r>
    </w:p>
    <w:p w14:paraId="11CB6BAA" w14:textId="75FA2264" w:rsidR="00D25027" w:rsidRDefault="00C259E0" w:rsidP="00D25027">
      <w:pPr>
        <w:pStyle w:val="H3Proposal"/>
      </w:pPr>
      <w:r w:rsidRPr="00C259E0">
        <w:rPr>
          <w:highlight w:val="lightGray"/>
        </w:rPr>
        <w:t xml:space="preserve">[CLOSED] </w:t>
      </w:r>
      <w:r w:rsidR="00D25027" w:rsidRPr="00C259E0">
        <w:rPr>
          <w:highlight w:val="lightGray"/>
        </w:rPr>
        <w:t>Proposal 4-</w:t>
      </w:r>
      <w:r w:rsidR="008F6B13" w:rsidRPr="00C259E0">
        <w:rPr>
          <w:highlight w:val="lightGray"/>
        </w:rPr>
        <w:t>4</w:t>
      </w:r>
    </w:p>
    <w:p w14:paraId="43EE1CFB" w14:textId="1C302B6B" w:rsidR="00D25027" w:rsidRDefault="00350B6B" w:rsidP="008F6B13">
      <w:pPr>
        <w:spacing w:after="0"/>
      </w:pPr>
      <w:r>
        <w:t xml:space="preserve">For the </w:t>
      </w:r>
      <w:r w:rsidRPr="00350B6B">
        <w:t xml:space="preserve">configuration on whether LP-WUS/LP-SS transmission is present or not for each beam of the actual transmitted SSBs determined according to </w:t>
      </w:r>
      <w:proofErr w:type="spellStart"/>
      <w:r w:rsidRPr="00350B6B">
        <w:t>ssb-PositionsInBurst</w:t>
      </w:r>
      <w:proofErr w:type="spellEnd"/>
      <w:r w:rsidRPr="00350B6B">
        <w:t xml:space="preserve"> in SIB1</w:t>
      </w:r>
      <w:r>
        <w:t>, down-select from the following alternatives:</w:t>
      </w:r>
    </w:p>
    <w:p w14:paraId="3A472998" w14:textId="7ED56C9B" w:rsidR="00350B6B" w:rsidRDefault="00350B6B" w:rsidP="008F6B13">
      <w:pPr>
        <w:pStyle w:val="BodyText"/>
        <w:numPr>
          <w:ilvl w:val="0"/>
          <w:numId w:val="55"/>
        </w:numPr>
        <w:spacing w:after="0"/>
        <w:rPr>
          <w:lang w:val="en-US" w:eastAsia="zh-CN"/>
        </w:rPr>
      </w:pPr>
      <w:r>
        <w:rPr>
          <w:lang w:val="en-US" w:eastAsia="zh-CN"/>
        </w:rPr>
        <w:t>Alt 1: bitmap, with one bit corresponding to each of the SSB</w:t>
      </w:r>
      <w:r w:rsidR="008F6B13">
        <w:rPr>
          <w:lang w:val="en-US" w:eastAsia="zh-CN"/>
        </w:rPr>
        <w:t xml:space="preserve"> beams</w:t>
      </w:r>
    </w:p>
    <w:p w14:paraId="12898D76" w14:textId="281F6DC2" w:rsidR="008F6B13" w:rsidRDefault="008F6B13" w:rsidP="008F6B13">
      <w:pPr>
        <w:pStyle w:val="BodyText"/>
        <w:numPr>
          <w:ilvl w:val="0"/>
          <w:numId w:val="55"/>
        </w:numPr>
        <w:spacing w:after="0"/>
        <w:rPr>
          <w:lang w:val="en-US" w:eastAsia="zh-CN"/>
        </w:rPr>
      </w:pPr>
      <w:r>
        <w:rPr>
          <w:lang w:val="en-US" w:eastAsia="zh-CN"/>
        </w:rPr>
        <w:lastRenderedPageBreak/>
        <w:t>Alt 2: a list of SSB indices</w:t>
      </w:r>
    </w:p>
    <w:p w14:paraId="4C4143E3" w14:textId="4B6EE119" w:rsidR="008F6B13" w:rsidRPr="00350B6B" w:rsidRDefault="008F6B13" w:rsidP="008F6B13">
      <w:pPr>
        <w:pStyle w:val="BodyText"/>
        <w:numPr>
          <w:ilvl w:val="0"/>
          <w:numId w:val="55"/>
        </w:numPr>
        <w:spacing w:after="0"/>
        <w:rPr>
          <w:lang w:val="en-US" w:eastAsia="zh-CN"/>
        </w:rPr>
      </w:pPr>
      <w:r>
        <w:rPr>
          <w:lang w:val="en-US" w:eastAsia="zh-CN"/>
        </w:rPr>
        <w:t>…</w:t>
      </w:r>
    </w:p>
    <w:tbl>
      <w:tblPr>
        <w:tblStyle w:val="TableGrid"/>
        <w:tblW w:w="0" w:type="auto"/>
        <w:tblLook w:val="04A0" w:firstRow="1" w:lastRow="0" w:firstColumn="1" w:lastColumn="0" w:noHBand="0" w:noVBand="1"/>
      </w:tblPr>
      <w:tblGrid>
        <w:gridCol w:w="1274"/>
        <w:gridCol w:w="8076"/>
      </w:tblGrid>
      <w:tr w:rsidR="008F6B13" w14:paraId="4EF0A546" w14:textId="77777777" w:rsidTr="00C259E0">
        <w:tc>
          <w:tcPr>
            <w:tcW w:w="1274" w:type="dxa"/>
            <w:tcBorders>
              <w:bottom w:val="single" w:sz="4" w:space="0" w:color="auto"/>
            </w:tcBorders>
            <w:shd w:val="clear" w:color="auto" w:fill="8EAADB" w:themeFill="accent1" w:themeFillTint="99"/>
          </w:tcPr>
          <w:p w14:paraId="732F8DFE" w14:textId="77777777" w:rsidR="008F6B13" w:rsidRDefault="008F6B13" w:rsidP="00573539">
            <w:pPr>
              <w:spacing w:after="0"/>
              <w:rPr>
                <w:b/>
                <w:bCs/>
              </w:rPr>
            </w:pPr>
            <w:r>
              <w:rPr>
                <w:b/>
                <w:bCs/>
              </w:rPr>
              <w:t>Company</w:t>
            </w:r>
          </w:p>
        </w:tc>
        <w:tc>
          <w:tcPr>
            <w:tcW w:w="8076" w:type="dxa"/>
            <w:tcBorders>
              <w:bottom w:val="single" w:sz="4" w:space="0" w:color="auto"/>
            </w:tcBorders>
            <w:shd w:val="clear" w:color="auto" w:fill="8EAADB" w:themeFill="accent1" w:themeFillTint="99"/>
          </w:tcPr>
          <w:p w14:paraId="026745E2" w14:textId="77777777" w:rsidR="008F6B13" w:rsidRDefault="008F6B13" w:rsidP="00573539">
            <w:pPr>
              <w:spacing w:after="0"/>
              <w:rPr>
                <w:b/>
                <w:bCs/>
              </w:rPr>
            </w:pPr>
            <w:r>
              <w:rPr>
                <w:b/>
                <w:bCs/>
              </w:rPr>
              <w:t>Comments</w:t>
            </w:r>
          </w:p>
        </w:tc>
      </w:tr>
      <w:tr w:rsidR="008F6B13" w14:paraId="4A0DC817" w14:textId="77777777" w:rsidTr="00C259E0">
        <w:tc>
          <w:tcPr>
            <w:tcW w:w="1274" w:type="dxa"/>
            <w:shd w:val="clear" w:color="auto" w:fill="B4C6E7" w:themeFill="accent1" w:themeFillTint="66"/>
          </w:tcPr>
          <w:p w14:paraId="010154CA" w14:textId="071FC420" w:rsidR="008F6B13" w:rsidRDefault="00C259E0" w:rsidP="00573539">
            <w:pPr>
              <w:spacing w:after="0"/>
              <w:rPr>
                <w:rFonts w:eastAsiaTheme="minorEastAsia"/>
              </w:rPr>
            </w:pPr>
            <w:r>
              <w:rPr>
                <w:rFonts w:eastAsiaTheme="minorEastAsia"/>
              </w:rPr>
              <w:t>Moderator</w:t>
            </w:r>
          </w:p>
        </w:tc>
        <w:tc>
          <w:tcPr>
            <w:tcW w:w="8076" w:type="dxa"/>
            <w:shd w:val="clear" w:color="auto" w:fill="B4C6E7" w:themeFill="accent1" w:themeFillTint="66"/>
          </w:tcPr>
          <w:p w14:paraId="2B1E7225" w14:textId="6F5C0DC4" w:rsidR="008F6B13" w:rsidRDefault="00C259E0" w:rsidP="00573539">
            <w:pPr>
              <w:spacing w:after="0"/>
              <w:rPr>
                <w:rFonts w:eastAsiaTheme="minorEastAsia"/>
              </w:rPr>
            </w:pPr>
            <w:r>
              <w:rPr>
                <w:rFonts w:eastAsiaTheme="minorEastAsia"/>
              </w:rPr>
              <w:t>A modified version of Alt 1 was agreed.</w:t>
            </w:r>
          </w:p>
        </w:tc>
      </w:tr>
    </w:tbl>
    <w:p w14:paraId="2326824E" w14:textId="77777777" w:rsidR="00D25027" w:rsidRDefault="00D25027">
      <w:pPr>
        <w:pStyle w:val="BodyText"/>
        <w:rPr>
          <w:lang w:val="en-US" w:eastAsia="zh-CN"/>
        </w:rPr>
      </w:pPr>
    </w:p>
    <w:p w14:paraId="4D36CE5C" w14:textId="77777777" w:rsidR="00E356B0" w:rsidRPr="00C259E0" w:rsidRDefault="00E356B0" w:rsidP="00493902">
      <w:pPr>
        <w:pStyle w:val="BodyText"/>
        <w:spacing w:after="0"/>
        <w:rPr>
          <w:i/>
          <w:iCs/>
          <w:lang w:val="en-US" w:eastAsia="zh-CN"/>
        </w:rPr>
      </w:pPr>
      <w:proofErr w:type="spellStart"/>
      <w:r w:rsidRPr="00C259E0">
        <w:rPr>
          <w:i/>
          <w:iCs/>
          <w:lang w:val="en-US" w:eastAsia="zh-CN"/>
        </w:rPr>
        <w:t>ssb-PositionsInBurst</w:t>
      </w:r>
      <w:proofErr w:type="spellEnd"/>
      <w:r w:rsidRPr="00C259E0">
        <w:rPr>
          <w:i/>
          <w:iCs/>
          <w:lang w:val="en-US" w:eastAsia="zh-CN"/>
        </w:rPr>
        <w:t xml:space="preserve"> CHOICE {</w:t>
      </w:r>
    </w:p>
    <w:p w14:paraId="4A977E22" w14:textId="77777777" w:rsidR="00E356B0" w:rsidRPr="00C259E0" w:rsidRDefault="00E356B0" w:rsidP="00493902">
      <w:pPr>
        <w:pStyle w:val="BodyText"/>
        <w:spacing w:after="0"/>
        <w:ind w:firstLine="720"/>
        <w:rPr>
          <w:i/>
          <w:iCs/>
          <w:lang w:val="en-US" w:eastAsia="zh-CN"/>
        </w:rPr>
      </w:pPr>
      <w:proofErr w:type="spellStart"/>
      <w:r w:rsidRPr="00C259E0">
        <w:rPr>
          <w:i/>
          <w:iCs/>
          <w:lang w:val="en-US" w:eastAsia="zh-CN"/>
        </w:rPr>
        <w:t>shortBitmap</w:t>
      </w:r>
      <w:proofErr w:type="spellEnd"/>
      <w:r w:rsidRPr="00C259E0">
        <w:rPr>
          <w:i/>
          <w:iCs/>
          <w:lang w:val="en-US" w:eastAsia="zh-CN"/>
        </w:rPr>
        <w:t xml:space="preserve"> BIT STRING (SIZE (4)),</w:t>
      </w:r>
    </w:p>
    <w:p w14:paraId="30CEA89B" w14:textId="77777777" w:rsidR="00E356B0" w:rsidRPr="00C259E0" w:rsidRDefault="00E356B0" w:rsidP="00493902">
      <w:pPr>
        <w:pStyle w:val="BodyText"/>
        <w:spacing w:after="0"/>
        <w:ind w:firstLine="720"/>
        <w:rPr>
          <w:i/>
          <w:iCs/>
          <w:lang w:val="en-US" w:eastAsia="zh-CN"/>
        </w:rPr>
      </w:pPr>
      <w:proofErr w:type="spellStart"/>
      <w:r w:rsidRPr="00C259E0">
        <w:rPr>
          <w:i/>
          <w:iCs/>
          <w:lang w:val="en-US" w:eastAsia="zh-CN"/>
        </w:rPr>
        <w:t>mediumBitmap</w:t>
      </w:r>
      <w:proofErr w:type="spellEnd"/>
      <w:r w:rsidRPr="00C259E0">
        <w:rPr>
          <w:i/>
          <w:iCs/>
          <w:lang w:val="en-US" w:eastAsia="zh-CN"/>
        </w:rPr>
        <w:t xml:space="preserve"> BIT STRING (SIZE (8)),</w:t>
      </w:r>
    </w:p>
    <w:p w14:paraId="03271C60" w14:textId="77777777" w:rsidR="00E356B0" w:rsidRPr="00C259E0" w:rsidRDefault="00E356B0" w:rsidP="00493902">
      <w:pPr>
        <w:pStyle w:val="BodyText"/>
        <w:spacing w:after="0"/>
        <w:ind w:firstLine="720"/>
        <w:rPr>
          <w:i/>
          <w:iCs/>
          <w:lang w:val="en-US" w:eastAsia="zh-CN"/>
        </w:rPr>
      </w:pPr>
      <w:proofErr w:type="spellStart"/>
      <w:r w:rsidRPr="00C259E0">
        <w:rPr>
          <w:i/>
          <w:iCs/>
          <w:lang w:val="en-US" w:eastAsia="zh-CN"/>
        </w:rPr>
        <w:t>longBitmap</w:t>
      </w:r>
      <w:proofErr w:type="spellEnd"/>
      <w:r w:rsidRPr="00C259E0">
        <w:rPr>
          <w:i/>
          <w:iCs/>
          <w:lang w:val="en-US" w:eastAsia="zh-CN"/>
        </w:rPr>
        <w:t xml:space="preserve"> BIT STRING (SIZE (64))</w:t>
      </w:r>
    </w:p>
    <w:p w14:paraId="152CBDD0" w14:textId="0E784F18" w:rsidR="00E356B0" w:rsidRPr="00C259E0" w:rsidRDefault="00E356B0" w:rsidP="00493902">
      <w:pPr>
        <w:pStyle w:val="BodyText"/>
        <w:spacing w:after="0"/>
        <w:rPr>
          <w:i/>
          <w:iCs/>
          <w:lang w:val="en-US" w:eastAsia="zh-CN"/>
        </w:rPr>
      </w:pPr>
      <w:r w:rsidRPr="00C259E0">
        <w:rPr>
          <w:i/>
          <w:iCs/>
          <w:lang w:val="en-US" w:eastAsia="zh-CN"/>
        </w:rPr>
        <w:t>}</w:t>
      </w:r>
    </w:p>
    <w:p w14:paraId="4641837D" w14:textId="77777777" w:rsidR="009E3431" w:rsidRDefault="009E3431">
      <w:pPr>
        <w:pStyle w:val="BodyText"/>
        <w:rPr>
          <w:lang w:val="en-US" w:eastAsia="zh-CN"/>
        </w:rPr>
      </w:pPr>
    </w:p>
    <w:p w14:paraId="5A5E1B8A" w14:textId="77777777" w:rsidR="009E3431" w:rsidRDefault="00CA416C">
      <w:pPr>
        <w:pStyle w:val="BodyText"/>
      </w:pPr>
      <w:r>
        <w:t>Collection of related proposals:</w:t>
      </w:r>
    </w:p>
    <w:tbl>
      <w:tblPr>
        <w:tblStyle w:val="TableGrid"/>
        <w:tblW w:w="0" w:type="auto"/>
        <w:tblLook w:val="04A0" w:firstRow="1" w:lastRow="0" w:firstColumn="1" w:lastColumn="0" w:noHBand="0" w:noVBand="1"/>
      </w:tblPr>
      <w:tblGrid>
        <w:gridCol w:w="1795"/>
        <w:gridCol w:w="7555"/>
      </w:tblGrid>
      <w:tr w:rsidR="009E3431" w14:paraId="2CE893AA" w14:textId="77777777">
        <w:tc>
          <w:tcPr>
            <w:tcW w:w="1795" w:type="dxa"/>
          </w:tcPr>
          <w:p w14:paraId="675361C2" w14:textId="77777777" w:rsidR="009E3431" w:rsidRDefault="00CA416C">
            <w:pPr>
              <w:pStyle w:val="BodyText"/>
              <w:spacing w:after="0"/>
            </w:pPr>
            <w:r>
              <w:t xml:space="preserve">[1] </w:t>
            </w:r>
            <w:proofErr w:type="spellStart"/>
            <w:r>
              <w:t>Futurewei</w:t>
            </w:r>
            <w:proofErr w:type="spellEnd"/>
          </w:p>
        </w:tc>
        <w:tc>
          <w:tcPr>
            <w:tcW w:w="7555" w:type="dxa"/>
          </w:tcPr>
          <w:p w14:paraId="04DA4D83" w14:textId="77777777" w:rsidR="009E3431" w:rsidRDefault="00CA416C">
            <w:pPr>
              <w:pStyle w:val="BodyText"/>
              <w:spacing w:after="0"/>
            </w:pPr>
            <w:r>
              <w:t>Observation 1: Determining the LP-WUS MOs based on the actually transmitted SSBs rather than the indicated subset of SSBs associated with LP-WUS/LP-SS may limit the number of LOs that can be configured per PF due to large span of resources needed for an LO.</w:t>
            </w:r>
          </w:p>
          <w:p w14:paraId="45DC3BA2" w14:textId="77777777" w:rsidR="009E3431" w:rsidRDefault="00CA416C">
            <w:pPr>
              <w:pStyle w:val="BodyText"/>
              <w:spacing w:after="0"/>
            </w:pPr>
            <w:r>
              <w:t>Proposal 1: Support Alt2 that only LP-WUS MOs are determined assuming the N SSBs associated with LP-WUS/LP-SS which are determined by SIB for LP-WUS configuration.</w:t>
            </w:r>
          </w:p>
        </w:tc>
      </w:tr>
      <w:tr w:rsidR="009E3431" w14:paraId="2F35A5B1" w14:textId="77777777">
        <w:tc>
          <w:tcPr>
            <w:tcW w:w="1795" w:type="dxa"/>
          </w:tcPr>
          <w:p w14:paraId="7175A41E" w14:textId="77777777" w:rsidR="009E3431" w:rsidRDefault="00CA416C">
            <w:pPr>
              <w:pStyle w:val="BodyText"/>
              <w:spacing w:after="0"/>
            </w:pPr>
            <w:r>
              <w:t>[2] HW/</w:t>
            </w:r>
            <w:proofErr w:type="spellStart"/>
            <w:r>
              <w:t>HiSi</w:t>
            </w:r>
            <w:proofErr w:type="spellEnd"/>
          </w:p>
        </w:tc>
        <w:tc>
          <w:tcPr>
            <w:tcW w:w="7555" w:type="dxa"/>
          </w:tcPr>
          <w:p w14:paraId="4925F80D" w14:textId="77777777" w:rsidR="009E3431" w:rsidRDefault="00CA416C">
            <w:pPr>
              <w:pStyle w:val="BodyText"/>
              <w:tabs>
                <w:tab w:val="left" w:pos="519"/>
              </w:tabs>
              <w:spacing w:after="0"/>
            </w:pPr>
            <w:r>
              <w:t>Proposal 7:</w:t>
            </w:r>
            <w:r>
              <w:tab/>
              <w:t xml:space="preserve">It is supported that </w:t>
            </w:r>
            <w:proofErr w:type="spellStart"/>
            <w:r>
              <w:t>gNB</w:t>
            </w:r>
            <w:proofErr w:type="spellEnd"/>
            <w:r>
              <w:t xml:space="preserve"> transmits LP-WUS/LP-SS associated with SSB indexes, and it is configured by </w:t>
            </w:r>
            <w:proofErr w:type="spellStart"/>
            <w:r>
              <w:t>gNB</w:t>
            </w:r>
            <w:proofErr w:type="spellEnd"/>
            <w:r>
              <w:t xml:space="preserve"> in the SIB for LP-WUS configuration on whether LP-WUS/LP-SS transmission is present or not for each SSB index.</w:t>
            </w:r>
          </w:p>
          <w:p w14:paraId="50A9ECF4" w14:textId="77777777" w:rsidR="009E3431" w:rsidRDefault="00CA416C">
            <w:pPr>
              <w:pStyle w:val="BodyText"/>
              <w:tabs>
                <w:tab w:val="left" w:pos="519"/>
              </w:tabs>
              <w:spacing w:after="0"/>
            </w:pPr>
            <w:r>
              <w:t>•</w:t>
            </w:r>
            <w:r>
              <w:tab/>
              <w:t xml:space="preserve">The detailed </w:t>
            </w:r>
            <w:proofErr w:type="spellStart"/>
            <w:r>
              <w:t>signaling</w:t>
            </w:r>
            <w:proofErr w:type="spellEnd"/>
            <w:r>
              <w:t xml:space="preserve"> design is up to RAN2</w:t>
            </w:r>
          </w:p>
          <w:p w14:paraId="21F42B81" w14:textId="77777777" w:rsidR="009E3431" w:rsidRDefault="00CA416C">
            <w:pPr>
              <w:pStyle w:val="BodyText"/>
              <w:tabs>
                <w:tab w:val="left" w:pos="519"/>
              </w:tabs>
              <w:spacing w:after="0"/>
            </w:pPr>
            <w:r>
              <w:t>•</w:t>
            </w:r>
            <w:r>
              <w:tab/>
              <w:t xml:space="preserve">For the MO location determination for LP-WUS/LP-SS, the same LP-WUS/LP-SS is transmitted repeatedly in N MOs via N beams, respectively, where N is the number of actual transmitted SSBs determined according to </w:t>
            </w:r>
            <w:proofErr w:type="spellStart"/>
            <w:r>
              <w:t>ssb-PositionsInBurst</w:t>
            </w:r>
            <w:proofErr w:type="spellEnd"/>
            <w:r>
              <w:t xml:space="preserve"> in SIB1, and </w:t>
            </w:r>
            <w:proofErr w:type="spellStart"/>
            <w:r>
              <w:t>gNB</w:t>
            </w:r>
            <w:proofErr w:type="spellEnd"/>
            <w:r>
              <w:t xml:space="preserve"> can transmits LP-WUS/LP-SS in a subset of the N MOs according to the SIB for LP-WUS configuration</w:t>
            </w:r>
          </w:p>
        </w:tc>
      </w:tr>
      <w:tr w:rsidR="009E3431" w14:paraId="651B93D6" w14:textId="77777777">
        <w:tc>
          <w:tcPr>
            <w:tcW w:w="1795" w:type="dxa"/>
          </w:tcPr>
          <w:p w14:paraId="38224920" w14:textId="77777777" w:rsidR="009E3431" w:rsidRDefault="00CA416C">
            <w:pPr>
              <w:pStyle w:val="BodyText"/>
              <w:spacing w:after="0"/>
            </w:pPr>
            <w:r>
              <w:t>[4] vivo</w:t>
            </w:r>
          </w:p>
        </w:tc>
        <w:tc>
          <w:tcPr>
            <w:tcW w:w="7555" w:type="dxa"/>
          </w:tcPr>
          <w:p w14:paraId="165C1197" w14:textId="77777777" w:rsidR="009E3431" w:rsidRDefault="00CA416C">
            <w:pPr>
              <w:pStyle w:val="BodyText"/>
              <w:spacing w:after="0"/>
            </w:pPr>
            <w:r>
              <w:t xml:space="preserve">Proposal 14: The number of LP-WUS/LP-SS beams is the same as the number of SSB beams determined by </w:t>
            </w:r>
            <w:proofErr w:type="spellStart"/>
            <w:r>
              <w:t>ssb-PositionsInBurst</w:t>
            </w:r>
            <w:proofErr w:type="spellEnd"/>
            <w:r>
              <w:t xml:space="preserve"> in SIB1.</w:t>
            </w:r>
          </w:p>
        </w:tc>
      </w:tr>
      <w:tr w:rsidR="009E3431" w14:paraId="10718C59" w14:textId="77777777">
        <w:tc>
          <w:tcPr>
            <w:tcW w:w="1795" w:type="dxa"/>
          </w:tcPr>
          <w:p w14:paraId="6E036B9B" w14:textId="77777777" w:rsidR="009E3431" w:rsidRDefault="00CA416C">
            <w:pPr>
              <w:pStyle w:val="BodyText"/>
              <w:spacing w:after="0"/>
            </w:pPr>
            <w:r>
              <w:t xml:space="preserve">[5] </w:t>
            </w:r>
            <w:proofErr w:type="spellStart"/>
            <w:r>
              <w:t>Spreadtrum</w:t>
            </w:r>
            <w:proofErr w:type="spellEnd"/>
          </w:p>
        </w:tc>
        <w:tc>
          <w:tcPr>
            <w:tcW w:w="7555" w:type="dxa"/>
          </w:tcPr>
          <w:p w14:paraId="1444049C" w14:textId="77777777" w:rsidR="009E3431" w:rsidRDefault="00CA416C">
            <w:pPr>
              <w:pStyle w:val="BodyText"/>
              <w:spacing w:after="0"/>
            </w:pPr>
            <w:r>
              <w:t xml:space="preserve">Proposal 7: </w:t>
            </w:r>
            <w:proofErr w:type="spellStart"/>
            <w:r>
              <w:t>gNB</w:t>
            </w:r>
            <w:proofErr w:type="spellEnd"/>
            <w:r>
              <w:t xml:space="preserve"> needs to inform UE which SSB beams are used to transmit LP-WUS/LP-SS.</w:t>
            </w:r>
          </w:p>
        </w:tc>
      </w:tr>
      <w:tr w:rsidR="009E3431" w14:paraId="12C61FC6" w14:textId="77777777">
        <w:tc>
          <w:tcPr>
            <w:tcW w:w="1795" w:type="dxa"/>
          </w:tcPr>
          <w:p w14:paraId="6F21E43B" w14:textId="77777777" w:rsidR="009E3431" w:rsidRDefault="00CA416C">
            <w:pPr>
              <w:pStyle w:val="BodyText"/>
              <w:spacing w:after="0"/>
            </w:pPr>
            <w:r>
              <w:t>[8] Nokia</w:t>
            </w:r>
          </w:p>
        </w:tc>
        <w:tc>
          <w:tcPr>
            <w:tcW w:w="7555" w:type="dxa"/>
          </w:tcPr>
          <w:p w14:paraId="023DAA97" w14:textId="77777777" w:rsidR="009E3431" w:rsidRDefault="00CA416C">
            <w:pPr>
              <w:pStyle w:val="BodyText"/>
              <w:spacing w:after="0"/>
            </w:pPr>
            <w:r>
              <w:t>Proposal 11: Define that there is one-to-one association between LP-SS and LP-WUS MO time locations and SSB beams. This can be done as logical indexing.</w:t>
            </w:r>
          </w:p>
        </w:tc>
      </w:tr>
      <w:tr w:rsidR="009E3431" w14:paraId="7C8F051A" w14:textId="77777777">
        <w:tc>
          <w:tcPr>
            <w:tcW w:w="1795" w:type="dxa"/>
          </w:tcPr>
          <w:p w14:paraId="55BDBC42" w14:textId="77777777" w:rsidR="009E3431" w:rsidRDefault="00CA416C">
            <w:pPr>
              <w:pStyle w:val="BodyText"/>
              <w:spacing w:after="0"/>
            </w:pPr>
            <w:r>
              <w:t xml:space="preserve">[13] </w:t>
            </w:r>
            <w:proofErr w:type="spellStart"/>
            <w:r>
              <w:t>InterDigital</w:t>
            </w:r>
            <w:proofErr w:type="spellEnd"/>
          </w:p>
        </w:tc>
        <w:tc>
          <w:tcPr>
            <w:tcW w:w="7555" w:type="dxa"/>
          </w:tcPr>
          <w:p w14:paraId="6AEC0BD6" w14:textId="77777777" w:rsidR="009E3431" w:rsidRDefault="00CA416C">
            <w:pPr>
              <w:pStyle w:val="BodyText"/>
              <w:tabs>
                <w:tab w:val="left" w:pos="531"/>
              </w:tabs>
              <w:spacing w:after="0"/>
            </w:pPr>
            <w:r>
              <w:t xml:space="preserve">Proposal 1: Support indication on a subset of SSB beams for LP-WUS operation with Alt1 (S is the number of actual transmitted SSBs determined according to </w:t>
            </w:r>
            <w:proofErr w:type="spellStart"/>
            <w:r>
              <w:t>ssb-PositionsInBurst</w:t>
            </w:r>
            <w:proofErr w:type="spellEnd"/>
            <w:r>
              <w:t xml:space="preserve"> in SIB1, and LP-WUS MOs and LP-SS occasions are determined assuming S beams) for the MO and LP-SS occasion determination.</w:t>
            </w:r>
          </w:p>
        </w:tc>
      </w:tr>
      <w:tr w:rsidR="009E3431" w14:paraId="3EDB6A0D" w14:textId="77777777">
        <w:tc>
          <w:tcPr>
            <w:tcW w:w="1795" w:type="dxa"/>
          </w:tcPr>
          <w:p w14:paraId="15C3BA19" w14:textId="77777777" w:rsidR="009E3431" w:rsidRDefault="00CA416C">
            <w:pPr>
              <w:pStyle w:val="BodyText"/>
              <w:spacing w:after="0"/>
            </w:pPr>
            <w:r>
              <w:t>[14] Ericsson</w:t>
            </w:r>
          </w:p>
        </w:tc>
        <w:tc>
          <w:tcPr>
            <w:tcW w:w="7555" w:type="dxa"/>
          </w:tcPr>
          <w:p w14:paraId="10C70A1B" w14:textId="77777777" w:rsidR="009E3431" w:rsidRDefault="00CA416C">
            <w:pPr>
              <w:pStyle w:val="BodyText"/>
              <w:spacing w:after="0"/>
            </w:pPr>
            <w:r>
              <w:t>Support one-to-one beam association for LP-SS/LP-WUS based on the SSB beam time-domain index. That is, the k-</w:t>
            </w:r>
            <w:proofErr w:type="spellStart"/>
            <w:r>
              <w:t>th</w:t>
            </w:r>
            <w:proofErr w:type="spellEnd"/>
            <w:r>
              <w:t xml:space="preserve"> LP-SS/LP-WUS occasion/beam corresponds to the k-</w:t>
            </w:r>
            <w:proofErr w:type="spellStart"/>
            <w:r>
              <w:t>th</w:t>
            </w:r>
            <w:proofErr w:type="spellEnd"/>
            <w:r>
              <w:t xml:space="preserve"> transmitted SSB/SSB beam, where k = 1, 2, …, N, and N is the number of actual transmitted SSBs.</w:t>
            </w:r>
          </w:p>
        </w:tc>
      </w:tr>
      <w:tr w:rsidR="009E3431" w14:paraId="1182D1C1" w14:textId="77777777">
        <w:tc>
          <w:tcPr>
            <w:tcW w:w="1795" w:type="dxa"/>
          </w:tcPr>
          <w:p w14:paraId="02805010" w14:textId="77777777" w:rsidR="009E3431" w:rsidRDefault="00CA416C">
            <w:pPr>
              <w:pStyle w:val="BodyText"/>
              <w:spacing w:after="0"/>
            </w:pPr>
            <w:r>
              <w:t>[21] Apple</w:t>
            </w:r>
          </w:p>
        </w:tc>
        <w:tc>
          <w:tcPr>
            <w:tcW w:w="7555" w:type="dxa"/>
          </w:tcPr>
          <w:p w14:paraId="0F8C3967" w14:textId="77777777" w:rsidR="009E3431" w:rsidRDefault="00CA416C">
            <w:pPr>
              <w:pStyle w:val="BodyText"/>
              <w:spacing w:after="0"/>
            </w:pPr>
            <w:r>
              <w:t>Proposal 9: The mapping between LP-WUS/LP-SS beams and SSB beams is determined with a 1-to-1 mapping sequentially in time in an implicit way.</w:t>
            </w:r>
          </w:p>
        </w:tc>
      </w:tr>
    </w:tbl>
    <w:p w14:paraId="62B59F78" w14:textId="77777777" w:rsidR="009E3431" w:rsidRDefault="009E3431">
      <w:pPr>
        <w:pStyle w:val="BodyText"/>
        <w:rPr>
          <w:lang w:val="en-US" w:eastAsia="zh-CN"/>
        </w:rPr>
      </w:pPr>
    </w:p>
    <w:p w14:paraId="6CB3ADEF" w14:textId="77777777" w:rsidR="009E3431" w:rsidRDefault="00CA416C">
      <w:pPr>
        <w:pStyle w:val="BodyText"/>
        <w:rPr>
          <w:lang w:val="en-US"/>
        </w:rPr>
      </w:pPr>
      <w:r>
        <w:rPr>
          <w:lang w:val="en-US"/>
        </w:rPr>
        <w:t xml:space="preserve">[13] </w:t>
      </w:r>
      <w:proofErr w:type="spellStart"/>
      <w:r>
        <w:rPr>
          <w:lang w:val="en-US"/>
        </w:rPr>
        <w:t>InterDigital</w:t>
      </w:r>
      <w:proofErr w:type="spellEnd"/>
      <w:r>
        <w:rPr>
          <w:lang w:val="en-US"/>
        </w:rPr>
        <w:t xml:space="preserve">: Proposal 8: Each LP-WUS is </w:t>
      </w:r>
      <w:proofErr w:type="spellStart"/>
      <w:r>
        <w:rPr>
          <w:lang w:val="en-US"/>
        </w:rPr>
        <w:t>QCLed</w:t>
      </w:r>
      <w:proofErr w:type="spellEnd"/>
      <w:r>
        <w:rPr>
          <w:lang w:val="en-US"/>
        </w:rPr>
        <w:t xml:space="preserve"> with LP-SS in QCL Type A and QCL Type D (when applicable).</w:t>
      </w:r>
    </w:p>
    <w:p w14:paraId="4424A6E1" w14:textId="77777777" w:rsidR="009E3431" w:rsidRDefault="009E3431">
      <w:pPr>
        <w:pStyle w:val="BodyText"/>
        <w:rPr>
          <w:lang w:val="en-US" w:eastAsia="zh-CN"/>
        </w:rPr>
      </w:pPr>
    </w:p>
    <w:p w14:paraId="4D22E5B9" w14:textId="77777777" w:rsidR="009E3431" w:rsidRDefault="00CA416C">
      <w:pPr>
        <w:pStyle w:val="Heading2"/>
        <w:rPr>
          <w:lang w:val="en-GB"/>
        </w:rPr>
      </w:pPr>
      <w:r>
        <w:rPr>
          <w:lang w:val="en-GB"/>
        </w:rPr>
        <w:t>EPRE ratio configuration for LP-WUS and LP-SS</w:t>
      </w:r>
    </w:p>
    <w:p w14:paraId="4ED3B7D5" w14:textId="77777777" w:rsidR="009E3431" w:rsidRDefault="00CA416C">
      <w:pPr>
        <w:pStyle w:val="BodyText"/>
      </w:pPr>
      <w:r>
        <w:t>The following was agreed in RAN1#120:</w:t>
      </w:r>
    </w:p>
    <w:p w14:paraId="2B40471D" w14:textId="77777777" w:rsidR="009E3431" w:rsidRDefault="00CA416C">
      <w:pPr>
        <w:spacing w:after="0"/>
        <w:ind w:left="720"/>
        <w:rPr>
          <w:rFonts w:eastAsia="Batang"/>
          <w:b/>
          <w:bCs/>
          <w:lang w:val="en-GB"/>
        </w:rPr>
      </w:pPr>
      <w:r>
        <w:rPr>
          <w:rFonts w:eastAsia="Batang"/>
          <w:b/>
          <w:bCs/>
          <w:highlight w:val="green"/>
          <w:lang w:val="en-GB"/>
        </w:rPr>
        <w:t>Agreement</w:t>
      </w:r>
    </w:p>
    <w:p w14:paraId="5BF4EA1E" w14:textId="77777777" w:rsidR="009E3431" w:rsidRDefault="00CA416C">
      <w:pPr>
        <w:spacing w:after="0"/>
        <w:ind w:left="720"/>
        <w:rPr>
          <w:rFonts w:eastAsia="Batang"/>
          <w:lang w:val="en-GB" w:eastAsia="en-US"/>
        </w:rPr>
      </w:pPr>
      <w:r>
        <w:rPr>
          <w:rFonts w:eastAsia="Batang"/>
          <w:lang w:val="en-GB" w:eastAsia="en-US"/>
        </w:rPr>
        <w:t xml:space="preserve">The EPRE ratio between LP-WUS/LP-SS and SSB can be configured by the </w:t>
      </w:r>
      <w:proofErr w:type="spellStart"/>
      <w:r>
        <w:rPr>
          <w:rFonts w:eastAsia="Batang"/>
          <w:lang w:val="en-GB" w:eastAsia="en-US"/>
        </w:rPr>
        <w:t>gNB</w:t>
      </w:r>
      <w:proofErr w:type="spellEnd"/>
      <w:r>
        <w:rPr>
          <w:rFonts w:eastAsia="Batang"/>
          <w:lang w:val="en-GB" w:eastAsia="en-US"/>
        </w:rPr>
        <w:t>.</w:t>
      </w:r>
    </w:p>
    <w:p w14:paraId="5DC65EC8" w14:textId="77777777" w:rsidR="009E3431" w:rsidRDefault="00CA416C">
      <w:pPr>
        <w:numPr>
          <w:ilvl w:val="0"/>
          <w:numId w:val="30"/>
        </w:numPr>
        <w:spacing w:after="0"/>
        <w:ind w:left="1440"/>
        <w:jc w:val="both"/>
        <w:rPr>
          <w:rFonts w:eastAsia="Batang"/>
        </w:rPr>
      </w:pPr>
      <w:r>
        <w:rPr>
          <w:rFonts w:eastAsia="Batang"/>
          <w:lang w:val="en-GB"/>
        </w:rPr>
        <w:t>FFS whether there is a common configuration or separate configuration for LP-WUS and LP-SS</w:t>
      </w:r>
    </w:p>
    <w:p w14:paraId="1E2F0F5A" w14:textId="77777777" w:rsidR="009E3431" w:rsidRDefault="00CA416C">
      <w:pPr>
        <w:numPr>
          <w:ilvl w:val="0"/>
          <w:numId w:val="30"/>
        </w:numPr>
        <w:spacing w:after="0"/>
        <w:ind w:left="1440"/>
        <w:jc w:val="both"/>
        <w:rPr>
          <w:rFonts w:eastAsia="Batang"/>
        </w:rPr>
      </w:pPr>
      <w:r>
        <w:rPr>
          <w:rFonts w:eastAsia="Batang"/>
          <w:lang w:val="en-GB"/>
        </w:rPr>
        <w:t>Above is not applicable for the case when all the subcarriers for LP-WUS/LP-SS are transmitted with zero power (from baseband perspective)</w:t>
      </w:r>
    </w:p>
    <w:p w14:paraId="0E6CAA5E" w14:textId="77777777" w:rsidR="009E3431" w:rsidRDefault="00CA416C">
      <w:pPr>
        <w:numPr>
          <w:ilvl w:val="0"/>
          <w:numId w:val="30"/>
        </w:numPr>
        <w:spacing w:after="0"/>
        <w:ind w:left="1440"/>
        <w:jc w:val="both"/>
        <w:rPr>
          <w:rFonts w:eastAsia="Batang"/>
        </w:rPr>
      </w:pPr>
      <w:r>
        <w:rPr>
          <w:rFonts w:eastAsia="Batang"/>
          <w:lang w:val="en-GB"/>
        </w:rPr>
        <w:t>Above does not mandate any UE implementation for different receiver types</w:t>
      </w:r>
    </w:p>
    <w:p w14:paraId="79D0943D" w14:textId="77777777" w:rsidR="009E3431" w:rsidRDefault="00CA416C">
      <w:pPr>
        <w:numPr>
          <w:ilvl w:val="0"/>
          <w:numId w:val="30"/>
        </w:numPr>
        <w:spacing w:after="0"/>
        <w:ind w:left="1440"/>
        <w:jc w:val="both"/>
        <w:rPr>
          <w:rFonts w:eastAsia="Batang"/>
        </w:rPr>
      </w:pPr>
      <w:r>
        <w:rPr>
          <w:rFonts w:eastAsia="Batang"/>
          <w:lang w:val="en-GB"/>
        </w:rPr>
        <w:t>FFS: whether/how to support for the case when there are different number of OOK ON symbols in different OFDM symbols (if supported)</w:t>
      </w:r>
    </w:p>
    <w:p w14:paraId="51D3DBEC" w14:textId="77777777" w:rsidR="009E3431" w:rsidRDefault="009E3431">
      <w:pPr>
        <w:pStyle w:val="BodyText"/>
      </w:pPr>
    </w:p>
    <w:p w14:paraId="47A8DF00" w14:textId="77777777" w:rsidR="009E3431" w:rsidRDefault="00CA416C">
      <w:pPr>
        <w:pStyle w:val="BodyText"/>
        <w:spacing w:after="0"/>
      </w:pPr>
      <w:r>
        <w:t>Companies’ views on common or separate EPRE ratio configuration for LP-WUS and LP-SS:</w:t>
      </w:r>
    </w:p>
    <w:p w14:paraId="347FDCEA" w14:textId="77777777" w:rsidR="009E3431" w:rsidRDefault="00CA416C">
      <w:pPr>
        <w:pStyle w:val="BodyText"/>
        <w:numPr>
          <w:ilvl w:val="0"/>
          <w:numId w:val="31"/>
        </w:numPr>
        <w:spacing w:after="0"/>
      </w:pPr>
      <w:r>
        <w:t xml:space="preserve">Common: [3] ZTE, [5] </w:t>
      </w:r>
      <w:proofErr w:type="spellStart"/>
      <w:r>
        <w:t>Spreadtrum</w:t>
      </w:r>
      <w:proofErr w:type="spellEnd"/>
      <w:r>
        <w:t xml:space="preserve">, [8] Nokia, [13] </w:t>
      </w:r>
      <w:proofErr w:type="spellStart"/>
      <w:r>
        <w:t>InterDigital</w:t>
      </w:r>
      <w:proofErr w:type="spellEnd"/>
      <w:r>
        <w:t>, [16] ETRI, [17] OPPO, [21] Apple, [22] QC</w:t>
      </w:r>
    </w:p>
    <w:p w14:paraId="284AD5A6" w14:textId="77777777" w:rsidR="009E3431" w:rsidRDefault="00CA416C">
      <w:pPr>
        <w:pStyle w:val="BodyText"/>
        <w:numPr>
          <w:ilvl w:val="0"/>
          <w:numId w:val="31"/>
        </w:numPr>
        <w:spacing w:after="0"/>
      </w:pPr>
      <w:r>
        <w:t xml:space="preserve">Separate: [1] </w:t>
      </w:r>
      <w:proofErr w:type="spellStart"/>
      <w:r>
        <w:t>Futurewei</w:t>
      </w:r>
      <w:proofErr w:type="spellEnd"/>
      <w:r>
        <w:t>, [4] vivo, [6] Samsung, [14] Ericsson (the ratio is limited to be within a certain range), [18] Panasonic, [16] LG, [20] MediaTek, [25] Nordic</w:t>
      </w:r>
    </w:p>
    <w:p w14:paraId="59F31692" w14:textId="77777777" w:rsidR="009E3431" w:rsidRDefault="009E3431">
      <w:pPr>
        <w:pStyle w:val="BodyText"/>
      </w:pPr>
    </w:p>
    <w:p w14:paraId="5DB5D400" w14:textId="77777777" w:rsidR="009E3431" w:rsidRDefault="00CA416C">
      <w:pPr>
        <w:pStyle w:val="BodyText"/>
      </w:pPr>
      <w:r>
        <w:t>There is good support for both common and separate configuration.</w:t>
      </w:r>
    </w:p>
    <w:p w14:paraId="1F39809E" w14:textId="57E2EF0A" w:rsidR="00D86891" w:rsidRDefault="00D86891">
      <w:pPr>
        <w:pStyle w:val="BodyText"/>
      </w:pPr>
      <w:r>
        <w:t>In AI 9.6.1, it was just agreed that:</w:t>
      </w:r>
    </w:p>
    <w:p w14:paraId="7C3F199B" w14:textId="435DCCA0" w:rsidR="00D86891" w:rsidRPr="000532EE" w:rsidRDefault="00D86891" w:rsidP="00D86891">
      <w:pPr>
        <w:spacing w:after="0"/>
        <w:ind w:left="720"/>
        <w:rPr>
          <w:b/>
          <w:bCs/>
          <w:lang w:eastAsia="x-none"/>
        </w:rPr>
      </w:pPr>
      <w:r>
        <w:rPr>
          <w:b/>
          <w:bCs/>
          <w:highlight w:val="green"/>
          <w:lang w:eastAsia="x-none"/>
        </w:rPr>
        <w:t>Agreement</w:t>
      </w:r>
      <w:r w:rsidRPr="000532EE">
        <w:rPr>
          <w:b/>
          <w:bCs/>
          <w:highlight w:val="green"/>
          <w:lang w:eastAsia="x-none"/>
        </w:rPr>
        <w:t>:</w:t>
      </w:r>
      <w:r w:rsidRPr="000532EE">
        <w:rPr>
          <w:b/>
          <w:bCs/>
          <w:lang w:eastAsia="x-none"/>
        </w:rPr>
        <w:t xml:space="preserve"> </w:t>
      </w:r>
    </w:p>
    <w:p w14:paraId="1BC63C08" w14:textId="77777777" w:rsidR="00D86891" w:rsidRDefault="00D86891" w:rsidP="00D86891">
      <w:pPr>
        <w:spacing w:after="0"/>
        <w:ind w:left="720"/>
        <w:rPr>
          <w:lang w:eastAsia="x-none"/>
        </w:rPr>
      </w:pPr>
      <w:r>
        <w:rPr>
          <w:lang w:eastAsia="x-none"/>
        </w:rPr>
        <w:lastRenderedPageBreak/>
        <w:t>For both FR1 and FR2, w</w:t>
      </w:r>
      <w:r w:rsidRPr="000532EE">
        <w:rPr>
          <w:lang w:eastAsia="x-none"/>
        </w:rPr>
        <w:t>hen M value for LP-WUS is 1, the M values for LP-SS can be configured as 1, 2</w:t>
      </w:r>
      <w:r>
        <w:rPr>
          <w:lang w:eastAsia="x-none"/>
        </w:rPr>
        <w:t>,</w:t>
      </w:r>
      <w:r w:rsidRPr="000532EE">
        <w:rPr>
          <w:lang w:eastAsia="x-none"/>
        </w:rPr>
        <w:t xml:space="preserve"> or 4.</w:t>
      </w:r>
    </w:p>
    <w:p w14:paraId="70620AA4" w14:textId="77777777" w:rsidR="00D86891" w:rsidRDefault="00D86891">
      <w:pPr>
        <w:pStyle w:val="BodyText"/>
        <w:rPr>
          <w:lang w:val="en-US"/>
        </w:rPr>
      </w:pPr>
    </w:p>
    <w:p w14:paraId="4A79BAB9" w14:textId="08D701D6" w:rsidR="00D86891" w:rsidRDefault="00D86891">
      <w:pPr>
        <w:pStyle w:val="BodyText"/>
        <w:rPr>
          <w:lang w:val="en-US"/>
        </w:rPr>
      </w:pPr>
      <w:r>
        <w:rPr>
          <w:lang w:val="en-US"/>
        </w:rPr>
        <w:t xml:space="preserve">This motivates separate configuration of </w:t>
      </w:r>
      <w:r w:rsidR="00F6281B">
        <w:rPr>
          <w:lang w:val="en-US"/>
        </w:rPr>
        <w:t>the EPRE ratio for LP-WUS and LP-SS.</w:t>
      </w:r>
    </w:p>
    <w:p w14:paraId="7F778067" w14:textId="77777777" w:rsidR="00F6281B" w:rsidRDefault="00F6281B" w:rsidP="00F6281B">
      <w:pPr>
        <w:pStyle w:val="H3Proposal"/>
      </w:pPr>
      <w:r>
        <w:rPr>
          <w:highlight w:val="yellow"/>
        </w:rPr>
        <w:t>Proposal 5-1</w:t>
      </w:r>
    </w:p>
    <w:p w14:paraId="68122BE3" w14:textId="77777777" w:rsidR="00F6281B" w:rsidRDefault="00F6281B" w:rsidP="00F6281B">
      <w:pPr>
        <w:spacing w:after="0"/>
        <w:rPr>
          <w:lang w:val="en-GB"/>
        </w:rPr>
      </w:pPr>
      <w:r>
        <w:rPr>
          <w:lang w:val="en-GB"/>
        </w:rPr>
        <w:t xml:space="preserve">For the EPRE ratio </w:t>
      </w:r>
      <w:r>
        <w:rPr>
          <w:rFonts w:eastAsia="Batang"/>
          <w:lang w:val="en-GB" w:eastAsia="en-US"/>
        </w:rPr>
        <w:t>between LP-WUS/LP-SS and SSB, s</w:t>
      </w:r>
      <w:r>
        <w:rPr>
          <w:lang w:val="en-GB"/>
        </w:rPr>
        <w:t>eparate configurations are provided for LP-WUS and LP-SS.</w:t>
      </w:r>
    </w:p>
    <w:p w14:paraId="7DFE55A0" w14:textId="365D58F2" w:rsidR="00F6281B" w:rsidRDefault="00F6281B" w:rsidP="00636796">
      <w:pPr>
        <w:pStyle w:val="ListParagraph"/>
        <w:numPr>
          <w:ilvl w:val="0"/>
          <w:numId w:val="61"/>
        </w:numPr>
        <w:rPr>
          <w:lang w:val="en-GB"/>
        </w:rPr>
      </w:pPr>
      <w:r>
        <w:rPr>
          <w:lang w:val="en-GB"/>
        </w:rPr>
        <w:t>The candidate value set for the EPRE ratio is {</w:t>
      </w:r>
      <w:r w:rsidR="00FD4091">
        <w:rPr>
          <w:lang w:val="en-GB"/>
        </w:rPr>
        <w:t>[-3 dB], 0 dB, 3 dB, 6 dB}.</w:t>
      </w:r>
    </w:p>
    <w:p w14:paraId="28281984" w14:textId="55F39DEC" w:rsidR="00F6281B" w:rsidRPr="00F6281B" w:rsidRDefault="00F6281B" w:rsidP="00636796">
      <w:pPr>
        <w:pStyle w:val="ListParagraph"/>
        <w:numPr>
          <w:ilvl w:val="0"/>
          <w:numId w:val="61"/>
        </w:numPr>
        <w:rPr>
          <w:lang w:val="en-GB"/>
        </w:rPr>
      </w:pPr>
      <w:r w:rsidRPr="00F6281B">
        <w:rPr>
          <w:lang w:val="en-GB"/>
        </w:rPr>
        <w:t xml:space="preserve">The difference between the two EPRE ratios should be within [3] </w:t>
      </w:r>
      <w:proofErr w:type="spellStart"/>
      <w:r w:rsidRPr="00F6281B">
        <w:rPr>
          <w:lang w:val="en-GB"/>
        </w:rPr>
        <w:t>dB.</w:t>
      </w:r>
      <w:proofErr w:type="spellEnd"/>
    </w:p>
    <w:tbl>
      <w:tblPr>
        <w:tblStyle w:val="TableGrid"/>
        <w:tblW w:w="0" w:type="auto"/>
        <w:tblLook w:val="04A0" w:firstRow="1" w:lastRow="0" w:firstColumn="1" w:lastColumn="0" w:noHBand="0" w:noVBand="1"/>
      </w:tblPr>
      <w:tblGrid>
        <w:gridCol w:w="1274"/>
        <w:gridCol w:w="8076"/>
      </w:tblGrid>
      <w:tr w:rsidR="00F6281B" w14:paraId="565B2930" w14:textId="77777777" w:rsidTr="00573539">
        <w:tc>
          <w:tcPr>
            <w:tcW w:w="1274" w:type="dxa"/>
            <w:shd w:val="clear" w:color="auto" w:fill="8EAADB" w:themeFill="accent1" w:themeFillTint="99"/>
          </w:tcPr>
          <w:p w14:paraId="2567A0EA" w14:textId="77777777" w:rsidR="00F6281B" w:rsidRDefault="00F6281B" w:rsidP="00573539">
            <w:pPr>
              <w:spacing w:after="0"/>
              <w:rPr>
                <w:b/>
                <w:bCs/>
              </w:rPr>
            </w:pPr>
            <w:r>
              <w:rPr>
                <w:b/>
                <w:bCs/>
              </w:rPr>
              <w:t>Company</w:t>
            </w:r>
          </w:p>
        </w:tc>
        <w:tc>
          <w:tcPr>
            <w:tcW w:w="8076" w:type="dxa"/>
            <w:shd w:val="clear" w:color="auto" w:fill="8EAADB" w:themeFill="accent1" w:themeFillTint="99"/>
          </w:tcPr>
          <w:p w14:paraId="1395012F" w14:textId="77777777" w:rsidR="00F6281B" w:rsidRDefault="00F6281B" w:rsidP="00573539">
            <w:pPr>
              <w:spacing w:after="0"/>
              <w:rPr>
                <w:b/>
                <w:bCs/>
              </w:rPr>
            </w:pPr>
            <w:r>
              <w:rPr>
                <w:b/>
                <w:bCs/>
              </w:rPr>
              <w:t>Comments</w:t>
            </w:r>
          </w:p>
        </w:tc>
      </w:tr>
      <w:tr w:rsidR="00FD4091" w14:paraId="5C3AF895" w14:textId="77777777" w:rsidTr="00573539">
        <w:tc>
          <w:tcPr>
            <w:tcW w:w="1274" w:type="dxa"/>
          </w:tcPr>
          <w:p w14:paraId="41F87DDF" w14:textId="77777777" w:rsidR="00FD4091" w:rsidRDefault="00FD4091" w:rsidP="00573539">
            <w:pPr>
              <w:spacing w:after="0"/>
              <w:rPr>
                <w:rFonts w:eastAsiaTheme="minorEastAsia"/>
              </w:rPr>
            </w:pPr>
          </w:p>
        </w:tc>
        <w:tc>
          <w:tcPr>
            <w:tcW w:w="8076" w:type="dxa"/>
          </w:tcPr>
          <w:p w14:paraId="089969E7" w14:textId="1ACD1D87" w:rsidR="005125B1" w:rsidRPr="00E16B5A" w:rsidRDefault="005125B1" w:rsidP="005125B1">
            <w:pPr>
              <w:pStyle w:val="H3Proposal"/>
              <w:rPr>
                <w:highlight w:val="yellow"/>
              </w:rPr>
            </w:pPr>
            <w:r w:rsidRPr="00463271">
              <w:rPr>
                <w:highlight w:val="yellow"/>
              </w:rPr>
              <w:t>Proposal 5-</w:t>
            </w:r>
            <w:r w:rsidRPr="00E16B5A">
              <w:rPr>
                <w:highlight w:val="yellow"/>
              </w:rPr>
              <w:t>1</w:t>
            </w:r>
            <w:r>
              <w:rPr>
                <w:highlight w:val="yellow"/>
              </w:rPr>
              <w:t>r1</w:t>
            </w:r>
          </w:p>
          <w:p w14:paraId="00806577" w14:textId="77777777" w:rsidR="005125B1" w:rsidRDefault="005125B1" w:rsidP="00B221B8">
            <w:pPr>
              <w:spacing w:after="0"/>
            </w:pPr>
            <w:r>
              <w:t>For the EPRE ratio between LP-WUS/LP-SS and SSB (i.e. LP-WUS/LP-SS EPRE divided by SSB EPRE), separate configurations are provided for LP-WUS and LP-SS.</w:t>
            </w:r>
          </w:p>
          <w:p w14:paraId="58C12F97" w14:textId="77777777" w:rsidR="005125B1" w:rsidRDefault="005125B1" w:rsidP="005125B1">
            <w:pPr>
              <w:pStyle w:val="ListParagraph"/>
              <w:numPr>
                <w:ilvl w:val="0"/>
                <w:numId w:val="61"/>
              </w:numPr>
            </w:pPr>
            <w:r>
              <w:t>The candidate value set for the EPRE ratio is {0 dB, 3 dB, 6 dB}.</w:t>
            </w:r>
          </w:p>
          <w:p w14:paraId="064B97E4" w14:textId="18EBB62C" w:rsidR="005125B1" w:rsidRDefault="00145FA3" w:rsidP="005125B1">
            <w:pPr>
              <w:pStyle w:val="ListParagraph"/>
              <w:numPr>
                <w:ilvl w:val="0"/>
                <w:numId w:val="61"/>
              </w:numPr>
            </w:pPr>
            <w:r>
              <w:t>[</w:t>
            </w:r>
            <w:r w:rsidR="005125B1" w:rsidRPr="008956E7">
              <w:t xml:space="preserve">The UE assumes that the difference between the two EPRE ratios is within 3 </w:t>
            </w:r>
            <w:proofErr w:type="spellStart"/>
            <w:r w:rsidR="005125B1" w:rsidRPr="008956E7">
              <w:t>dB.</w:t>
            </w:r>
            <w:proofErr w:type="spellEnd"/>
            <w:r>
              <w:t>]</w:t>
            </w:r>
          </w:p>
          <w:p w14:paraId="32251DD6" w14:textId="69E7F480" w:rsidR="00145FA3" w:rsidRPr="00475795" w:rsidRDefault="005F6A9A" w:rsidP="005125B1">
            <w:pPr>
              <w:pStyle w:val="ListParagraph"/>
              <w:numPr>
                <w:ilvl w:val="0"/>
                <w:numId w:val="61"/>
              </w:numPr>
              <w:rPr>
                <w:color w:val="FF0000"/>
              </w:rPr>
            </w:pPr>
            <w:r w:rsidRPr="00475795">
              <w:rPr>
                <w:color w:val="FF0000"/>
              </w:rPr>
              <w:t xml:space="preserve">Alternative: </w:t>
            </w:r>
            <w:r w:rsidR="00145FA3" w:rsidRPr="00475795">
              <w:rPr>
                <w:color w:val="FF0000"/>
              </w:rPr>
              <w:t xml:space="preserve">[If M=1 for both LP-WUS and LP-SS, or M&gt;1 for both LP-WUS and LP-SS, </w:t>
            </w:r>
            <w:r w:rsidR="00145FA3" w:rsidRPr="00475795">
              <w:rPr>
                <w:color w:val="FF0000"/>
              </w:rPr>
              <w:t xml:space="preserve">the difference between the two EPRE ratios </w:t>
            </w:r>
            <w:r w:rsidR="00145FA3" w:rsidRPr="00475795">
              <w:rPr>
                <w:color w:val="FF0000"/>
              </w:rPr>
              <w:t>shall be no larger than</w:t>
            </w:r>
            <w:r w:rsidR="00145FA3" w:rsidRPr="00475795">
              <w:rPr>
                <w:color w:val="FF0000"/>
              </w:rPr>
              <w:t xml:space="preserve"> 3 </w:t>
            </w:r>
            <w:proofErr w:type="spellStart"/>
            <w:r w:rsidR="00145FA3" w:rsidRPr="00475795">
              <w:rPr>
                <w:color w:val="FF0000"/>
              </w:rPr>
              <w:t>dB</w:t>
            </w:r>
            <w:r w:rsidR="00342F20" w:rsidRPr="00475795">
              <w:rPr>
                <w:color w:val="FF0000"/>
              </w:rPr>
              <w:t>.</w:t>
            </w:r>
            <w:proofErr w:type="spellEnd"/>
            <w:r w:rsidR="00342F20" w:rsidRPr="00475795">
              <w:rPr>
                <w:color w:val="FF0000"/>
              </w:rPr>
              <w:t xml:space="preserve"> If M=1 for LP-WUS and M&gt;1 for LP-SS, </w:t>
            </w:r>
            <w:r w:rsidR="00A659A3" w:rsidRPr="00475795">
              <w:rPr>
                <w:color w:val="FF0000"/>
              </w:rPr>
              <w:t>the ERPE ratio for LP-</w:t>
            </w:r>
            <w:r w:rsidR="00C255A3" w:rsidRPr="00475795">
              <w:rPr>
                <w:color w:val="FF0000"/>
              </w:rPr>
              <w:t>S</w:t>
            </w:r>
            <w:r w:rsidR="00A659A3" w:rsidRPr="00475795">
              <w:rPr>
                <w:color w:val="FF0000"/>
              </w:rPr>
              <w:t xml:space="preserve">S </w:t>
            </w:r>
            <w:r w:rsidR="00C255A3" w:rsidRPr="00475795">
              <w:rPr>
                <w:color w:val="FF0000"/>
              </w:rPr>
              <w:t xml:space="preserve">minus the EPRE ratio for LP-WUS should be within the range of 0 dB to 6 </w:t>
            </w:r>
            <w:proofErr w:type="spellStart"/>
            <w:r w:rsidR="00C255A3" w:rsidRPr="00475795">
              <w:rPr>
                <w:color w:val="FF0000"/>
              </w:rPr>
              <w:t>dB.</w:t>
            </w:r>
            <w:proofErr w:type="spellEnd"/>
            <w:r w:rsidR="00475795" w:rsidRPr="00475795">
              <w:rPr>
                <w:color w:val="FF0000"/>
              </w:rPr>
              <w:t>]</w:t>
            </w:r>
          </w:p>
          <w:p w14:paraId="2EAFD7E9" w14:textId="261FB274" w:rsidR="00475795" w:rsidRPr="00475795" w:rsidRDefault="00475795" w:rsidP="00475795">
            <w:pPr>
              <w:pStyle w:val="ListParagraph"/>
              <w:numPr>
                <w:ilvl w:val="1"/>
                <w:numId w:val="61"/>
              </w:numPr>
              <w:rPr>
                <w:color w:val="FF0000"/>
              </w:rPr>
            </w:pPr>
            <w:r w:rsidRPr="00475795">
              <w:rPr>
                <w:color w:val="FF0000"/>
              </w:rPr>
              <w:t xml:space="preserve">Note: this is to ensure that from AGC point of view, the power of </w:t>
            </w:r>
            <w:r w:rsidR="008E6F7C">
              <w:rPr>
                <w:color w:val="FF0000"/>
              </w:rPr>
              <w:t xml:space="preserve">OOK </w:t>
            </w:r>
            <w:r w:rsidRPr="00475795">
              <w:rPr>
                <w:color w:val="FF0000"/>
              </w:rPr>
              <w:t>ON chips</w:t>
            </w:r>
            <w:r w:rsidR="008E6F7C">
              <w:rPr>
                <w:color w:val="FF0000"/>
              </w:rPr>
              <w:t xml:space="preserve"> in time domain</w:t>
            </w:r>
            <w:r w:rsidRPr="00475795">
              <w:rPr>
                <w:color w:val="FF0000"/>
              </w:rPr>
              <w:t xml:space="preserve"> </w:t>
            </w:r>
            <w:proofErr w:type="spellStart"/>
            <w:r w:rsidRPr="00475795">
              <w:rPr>
                <w:color w:val="FF0000"/>
              </w:rPr>
              <w:t>do</w:t>
            </w:r>
            <w:proofErr w:type="spellEnd"/>
            <w:r w:rsidRPr="00475795">
              <w:rPr>
                <w:color w:val="FF0000"/>
              </w:rPr>
              <w:t xml:space="preserve"> not vary for more than 3dB between LP-WUS and LP-SS.</w:t>
            </w:r>
          </w:p>
          <w:p w14:paraId="1D0EB137" w14:textId="125EF884" w:rsidR="005125B1" w:rsidRPr="008956E7" w:rsidRDefault="005125B1" w:rsidP="005125B1">
            <w:pPr>
              <w:rPr>
                <w:lang w:eastAsia="ko-KR"/>
              </w:rPr>
            </w:pPr>
            <w:r w:rsidRPr="00DC3B72">
              <w:rPr>
                <w:rFonts w:hint="eastAsia"/>
                <w:highlight w:val="yellow"/>
                <w:lang w:eastAsia="ko-KR"/>
              </w:rPr>
              <w:t xml:space="preserve">Note: EPRE refers to EPRE </w:t>
            </w:r>
            <w:r>
              <w:rPr>
                <w:rFonts w:hint="eastAsia"/>
                <w:highlight w:val="yellow"/>
                <w:lang w:eastAsia="ko-KR"/>
              </w:rPr>
              <w:t>in one</w:t>
            </w:r>
            <w:r w:rsidRPr="00DC3B72">
              <w:rPr>
                <w:rFonts w:hint="eastAsia"/>
                <w:highlight w:val="yellow"/>
                <w:lang w:eastAsia="ko-KR"/>
              </w:rPr>
              <w:t xml:space="preserve"> OFDM symbol with non-zero power </w:t>
            </w:r>
            <w:r w:rsidR="00423961" w:rsidRPr="00342F20">
              <w:rPr>
                <w:color w:val="FF0000"/>
                <w:highlight w:val="yellow"/>
                <w:lang w:eastAsia="ko-KR"/>
              </w:rPr>
              <w:t>(from baseband perspective)</w:t>
            </w:r>
            <w:r w:rsidR="00423961">
              <w:rPr>
                <w:highlight w:val="yellow"/>
                <w:lang w:eastAsia="ko-KR"/>
              </w:rPr>
              <w:t xml:space="preserve"> </w:t>
            </w:r>
            <w:r w:rsidRPr="00DC3B72">
              <w:rPr>
                <w:rFonts w:hint="eastAsia"/>
                <w:highlight w:val="yellow"/>
                <w:lang w:eastAsia="ko-KR"/>
              </w:rPr>
              <w:t>LP-WUS transmission</w:t>
            </w:r>
          </w:p>
          <w:p w14:paraId="7501AC46" w14:textId="77777777" w:rsidR="00FD4091" w:rsidRDefault="00FD4091" w:rsidP="00423961">
            <w:pPr>
              <w:pStyle w:val="BodyText"/>
              <w:spacing w:after="0"/>
              <w:rPr>
                <w:rFonts w:eastAsiaTheme="minorEastAsia"/>
              </w:rPr>
            </w:pPr>
          </w:p>
        </w:tc>
      </w:tr>
      <w:tr w:rsidR="005125B1" w14:paraId="17E6B423" w14:textId="77777777" w:rsidTr="00573539">
        <w:tc>
          <w:tcPr>
            <w:tcW w:w="1274" w:type="dxa"/>
          </w:tcPr>
          <w:p w14:paraId="70DC7051" w14:textId="77777777" w:rsidR="005125B1" w:rsidRDefault="005125B1" w:rsidP="00573539">
            <w:pPr>
              <w:spacing w:after="0"/>
              <w:rPr>
                <w:rFonts w:eastAsiaTheme="minorEastAsia"/>
              </w:rPr>
            </w:pPr>
          </w:p>
        </w:tc>
        <w:tc>
          <w:tcPr>
            <w:tcW w:w="8076" w:type="dxa"/>
          </w:tcPr>
          <w:p w14:paraId="53CDC40B" w14:textId="77777777" w:rsidR="005125B1" w:rsidRDefault="005125B1" w:rsidP="00573539">
            <w:pPr>
              <w:spacing w:after="0"/>
              <w:rPr>
                <w:rFonts w:eastAsiaTheme="minorEastAsia"/>
              </w:rPr>
            </w:pPr>
          </w:p>
        </w:tc>
      </w:tr>
    </w:tbl>
    <w:p w14:paraId="57718EF4" w14:textId="77777777" w:rsidR="009E3431" w:rsidRDefault="009E3431">
      <w:pPr>
        <w:pStyle w:val="BodyText"/>
        <w:rPr>
          <w:lang w:val="en-US"/>
        </w:rPr>
      </w:pPr>
    </w:p>
    <w:p w14:paraId="064B86A7" w14:textId="77777777" w:rsidR="00E16B5A" w:rsidRDefault="00E16B5A">
      <w:pPr>
        <w:pStyle w:val="BodyText"/>
        <w:rPr>
          <w:lang w:val="en-US"/>
        </w:rPr>
      </w:pPr>
    </w:p>
    <w:p w14:paraId="4F198BB3" w14:textId="77777777" w:rsidR="00E16B5A" w:rsidRDefault="00E16B5A">
      <w:pPr>
        <w:pStyle w:val="BodyText"/>
        <w:rPr>
          <w:lang w:val="en-US"/>
        </w:rPr>
      </w:pPr>
    </w:p>
    <w:p w14:paraId="3A860966" w14:textId="77777777" w:rsidR="009E3431" w:rsidRDefault="00CA416C">
      <w:pPr>
        <w:pStyle w:val="Heading2"/>
        <w:rPr>
          <w:lang w:val="en-GB"/>
        </w:rPr>
      </w:pPr>
      <w:r>
        <w:rPr>
          <w:lang w:val="en-GB"/>
        </w:rPr>
        <w:t>LP-SS</w:t>
      </w:r>
    </w:p>
    <w:p w14:paraId="432350F7" w14:textId="77777777" w:rsidR="009E3431" w:rsidRDefault="00CA416C">
      <w:pPr>
        <w:rPr>
          <w:lang w:val="en-GB"/>
        </w:rPr>
      </w:pPr>
      <w:r>
        <w:rPr>
          <w:lang w:val="en-GB"/>
        </w:rPr>
        <w:t>Companies’ proposals on LP-SS are summarized at the end of this subsection.</w:t>
      </w:r>
    </w:p>
    <w:p w14:paraId="3CE5F570" w14:textId="77777777" w:rsidR="009E3431" w:rsidRDefault="00CA416C">
      <w:pPr>
        <w:pStyle w:val="BodyText"/>
      </w:pPr>
      <w:r>
        <w:t xml:space="preserve">With the agreed periodicity of 160ms and 320ms, the main open issues for LP-SS configuration includes how to determine the time-domain resource for each LP-SS occasion. Based on the comments in RAN1#120bis, many companies prefer to agree on the </w:t>
      </w:r>
      <w:proofErr w:type="spellStart"/>
      <w:r>
        <w:t>signaling</w:t>
      </w:r>
      <w:proofErr w:type="spellEnd"/>
      <w:r>
        <w:t xml:space="preserve"> mechanism for LP-WUS MO configuration, and try to leverage same/similar mechanism for LP-SS.</w:t>
      </w:r>
    </w:p>
    <w:p w14:paraId="5D059E21" w14:textId="77777777" w:rsidR="009E3431" w:rsidRDefault="00CA416C">
      <w:pPr>
        <w:pStyle w:val="BodyText"/>
      </w:pPr>
      <w:r>
        <w:t>Therefore, the detailed discussion in on hold temporarily, until some progress is made on LP-WUS MO configuration.</w:t>
      </w:r>
    </w:p>
    <w:p w14:paraId="3B904D07" w14:textId="77777777" w:rsidR="009E3431" w:rsidRDefault="009E3431">
      <w:pPr>
        <w:pStyle w:val="BodyText"/>
      </w:pPr>
    </w:p>
    <w:p w14:paraId="29E7D4BE" w14:textId="04936CFA" w:rsidR="009E3431" w:rsidRDefault="0056171F">
      <w:pPr>
        <w:pStyle w:val="H3Proposal"/>
      </w:pPr>
      <w:r w:rsidRPr="0056171F">
        <w:rPr>
          <w:highlight w:val="lightGray"/>
        </w:rPr>
        <w:t xml:space="preserve">[CLOSED] </w:t>
      </w:r>
      <w:r w:rsidR="00CA416C" w:rsidRPr="0056171F">
        <w:rPr>
          <w:highlight w:val="lightGray"/>
        </w:rPr>
        <w:t>Proposal 6-1</w:t>
      </w:r>
    </w:p>
    <w:p w14:paraId="3DD956A3" w14:textId="77777777" w:rsidR="009E3431" w:rsidRDefault="00CA416C">
      <w:pPr>
        <w:pStyle w:val="BodyText"/>
        <w:spacing w:after="0"/>
        <w:rPr>
          <w:lang w:val="en-US" w:eastAsia="zh-CN"/>
        </w:rPr>
      </w:pPr>
      <w:r>
        <w:rPr>
          <w:lang w:val="en-US" w:eastAsia="zh-CN"/>
        </w:rPr>
        <w:t>Each LP-SS transmission for each beam is contained within one slot.</w:t>
      </w:r>
    </w:p>
    <w:tbl>
      <w:tblPr>
        <w:tblStyle w:val="TableGrid"/>
        <w:tblW w:w="0" w:type="auto"/>
        <w:tblLook w:val="04A0" w:firstRow="1" w:lastRow="0" w:firstColumn="1" w:lastColumn="0" w:noHBand="0" w:noVBand="1"/>
      </w:tblPr>
      <w:tblGrid>
        <w:gridCol w:w="1305"/>
        <w:gridCol w:w="8045"/>
      </w:tblGrid>
      <w:tr w:rsidR="009E3431" w14:paraId="418AA54F" w14:textId="77777777">
        <w:tc>
          <w:tcPr>
            <w:tcW w:w="1305" w:type="dxa"/>
            <w:tcBorders>
              <w:bottom w:val="single" w:sz="4" w:space="0" w:color="auto"/>
            </w:tcBorders>
            <w:shd w:val="clear" w:color="auto" w:fill="8EAADB" w:themeFill="accent1" w:themeFillTint="99"/>
          </w:tcPr>
          <w:p w14:paraId="55DD8E58" w14:textId="77777777" w:rsidR="009E3431" w:rsidRDefault="00CA416C">
            <w:pPr>
              <w:spacing w:after="0"/>
              <w:rPr>
                <w:b/>
                <w:bCs/>
              </w:rPr>
            </w:pPr>
            <w:r>
              <w:rPr>
                <w:b/>
                <w:bCs/>
              </w:rPr>
              <w:t>Company</w:t>
            </w:r>
          </w:p>
        </w:tc>
        <w:tc>
          <w:tcPr>
            <w:tcW w:w="8045" w:type="dxa"/>
            <w:tcBorders>
              <w:bottom w:val="single" w:sz="4" w:space="0" w:color="auto"/>
            </w:tcBorders>
            <w:shd w:val="clear" w:color="auto" w:fill="8EAADB" w:themeFill="accent1" w:themeFillTint="99"/>
          </w:tcPr>
          <w:p w14:paraId="2FAAABB9" w14:textId="77777777" w:rsidR="009E3431" w:rsidRDefault="00CA416C">
            <w:pPr>
              <w:spacing w:after="0"/>
              <w:rPr>
                <w:b/>
                <w:bCs/>
              </w:rPr>
            </w:pPr>
            <w:r>
              <w:rPr>
                <w:b/>
                <w:bCs/>
              </w:rPr>
              <w:t>Comments</w:t>
            </w:r>
          </w:p>
        </w:tc>
      </w:tr>
      <w:tr w:rsidR="009E3431" w14:paraId="1832D371" w14:textId="77777777">
        <w:tc>
          <w:tcPr>
            <w:tcW w:w="1305" w:type="dxa"/>
          </w:tcPr>
          <w:p w14:paraId="7EF49E03" w14:textId="77777777" w:rsidR="009E3431" w:rsidRDefault="00CA416C">
            <w:pPr>
              <w:spacing w:after="0"/>
              <w:rPr>
                <w:rFonts w:eastAsiaTheme="minorEastAsia"/>
              </w:rPr>
            </w:pPr>
            <w:r>
              <w:rPr>
                <w:rFonts w:eastAsiaTheme="minorEastAsia"/>
              </w:rPr>
              <w:t>Qualcomm</w:t>
            </w:r>
          </w:p>
        </w:tc>
        <w:tc>
          <w:tcPr>
            <w:tcW w:w="8045" w:type="dxa"/>
          </w:tcPr>
          <w:p w14:paraId="095EE2E3" w14:textId="77777777" w:rsidR="009E3431" w:rsidRDefault="00CA416C">
            <w:pPr>
              <w:pStyle w:val="BodyText"/>
              <w:spacing w:after="0"/>
              <w:rPr>
                <w:rFonts w:eastAsia="SimSun"/>
                <w:lang w:val="en-US" w:eastAsia="zh-CN"/>
              </w:rPr>
            </w:pPr>
            <w:r>
              <w:rPr>
                <w:rFonts w:eastAsia="SimSun"/>
                <w:lang w:val="en-US" w:eastAsia="zh-CN"/>
              </w:rPr>
              <w:t>Support the proposal.</w:t>
            </w:r>
          </w:p>
        </w:tc>
      </w:tr>
      <w:tr w:rsidR="009E3431" w14:paraId="1AC8E171" w14:textId="77777777">
        <w:tc>
          <w:tcPr>
            <w:tcW w:w="1305" w:type="dxa"/>
          </w:tcPr>
          <w:p w14:paraId="70E659A2" w14:textId="77777777" w:rsidR="009E3431" w:rsidRDefault="00CA416C">
            <w:pPr>
              <w:spacing w:after="0"/>
              <w:rPr>
                <w:rFonts w:eastAsiaTheme="minorEastAsia"/>
              </w:rPr>
            </w:pPr>
            <w:r>
              <w:rPr>
                <w:rFonts w:eastAsiaTheme="minorEastAsia" w:hint="eastAsia"/>
              </w:rPr>
              <w:t>C</w:t>
            </w:r>
            <w:r>
              <w:rPr>
                <w:rFonts w:eastAsiaTheme="minorEastAsia"/>
              </w:rPr>
              <w:t>MCC</w:t>
            </w:r>
          </w:p>
        </w:tc>
        <w:tc>
          <w:tcPr>
            <w:tcW w:w="8045" w:type="dxa"/>
          </w:tcPr>
          <w:p w14:paraId="500995E9" w14:textId="77777777" w:rsidR="009E3431" w:rsidRDefault="00CA416C">
            <w:pPr>
              <w:pStyle w:val="BodyText"/>
              <w:spacing w:after="0"/>
              <w:rPr>
                <w:rFonts w:eastAsia="SimSun"/>
                <w:lang w:val="en-US" w:eastAsia="zh-CN"/>
              </w:rPr>
            </w:pPr>
            <w:r>
              <w:rPr>
                <w:rFonts w:eastAsia="SimSun"/>
                <w:lang w:val="en-US" w:eastAsia="zh-CN"/>
              </w:rPr>
              <w:t>Okay</w:t>
            </w:r>
          </w:p>
        </w:tc>
      </w:tr>
      <w:tr w:rsidR="009E3431" w14:paraId="127DAC13" w14:textId="77777777">
        <w:tc>
          <w:tcPr>
            <w:tcW w:w="1305" w:type="dxa"/>
          </w:tcPr>
          <w:p w14:paraId="277D5EB4" w14:textId="77777777" w:rsidR="009E3431" w:rsidRDefault="00CA416C">
            <w:pPr>
              <w:spacing w:after="0"/>
              <w:rPr>
                <w:rFonts w:eastAsiaTheme="minorEastAsia"/>
              </w:rPr>
            </w:pPr>
            <w:proofErr w:type="spellStart"/>
            <w:r>
              <w:rPr>
                <w:rFonts w:eastAsiaTheme="minorEastAsia" w:hint="eastAsia"/>
              </w:rPr>
              <w:t>x</w:t>
            </w:r>
            <w:r>
              <w:rPr>
                <w:rFonts w:eastAsiaTheme="minorEastAsia"/>
              </w:rPr>
              <w:t>iaomi</w:t>
            </w:r>
            <w:proofErr w:type="spellEnd"/>
          </w:p>
        </w:tc>
        <w:tc>
          <w:tcPr>
            <w:tcW w:w="8045" w:type="dxa"/>
          </w:tcPr>
          <w:p w14:paraId="0FA6F124" w14:textId="77777777" w:rsidR="009E3431" w:rsidRDefault="00CA416C">
            <w:pPr>
              <w:pStyle w:val="BodyText"/>
              <w:spacing w:after="0"/>
              <w:rPr>
                <w:rFonts w:eastAsia="SimSun"/>
                <w:lang w:val="en-US" w:eastAsia="zh-CN"/>
              </w:rPr>
            </w:pPr>
            <w:r>
              <w:rPr>
                <w:rFonts w:eastAsia="SimSun"/>
                <w:lang w:val="en-US" w:eastAsia="zh-CN"/>
              </w:rPr>
              <w:t xml:space="preserve">Previously, we have an agreement that the LP-SS transmission will be on consecutive symbols. If the length of LP-SS binary sequence is 32, then, if we want to contain LP-SS in one slot, M=1 </w:t>
            </w:r>
            <w:r>
              <w:rPr>
                <w:rFonts w:eastAsia="SimSun" w:hint="eastAsia"/>
                <w:lang w:val="en-US" w:eastAsia="zh-CN"/>
              </w:rPr>
              <w:t>will</w:t>
            </w:r>
            <w:r>
              <w:rPr>
                <w:rFonts w:eastAsia="SimSun"/>
                <w:lang w:val="en-US" w:eastAsia="zh-CN"/>
              </w:rPr>
              <w:t xml:space="preserve"> </w:t>
            </w:r>
            <w:r>
              <w:rPr>
                <w:rFonts w:eastAsia="SimSun" w:hint="eastAsia"/>
                <w:lang w:val="en-US" w:eastAsia="zh-CN"/>
              </w:rPr>
              <w:t>not</w:t>
            </w:r>
            <w:r>
              <w:rPr>
                <w:rFonts w:eastAsia="SimSun"/>
                <w:lang w:val="en-US" w:eastAsia="zh-CN"/>
              </w:rPr>
              <w:t xml:space="preserve"> be able to be applied.  Currently we see no obvious reasons to exclude M=1 </w:t>
            </w:r>
            <w:r>
              <w:rPr>
                <w:rFonts w:eastAsia="SimSun" w:hint="eastAsia"/>
                <w:lang w:val="en-US" w:eastAsia="zh-CN"/>
              </w:rPr>
              <w:t>case.</w:t>
            </w:r>
            <w:r>
              <w:rPr>
                <w:rFonts w:eastAsia="SimSun"/>
                <w:lang w:val="en-US" w:eastAsia="zh-CN"/>
              </w:rPr>
              <w:t xml:space="preserve"> </w:t>
            </w:r>
          </w:p>
        </w:tc>
      </w:tr>
      <w:tr w:rsidR="009E3431" w14:paraId="16F1A904" w14:textId="77777777">
        <w:tc>
          <w:tcPr>
            <w:tcW w:w="1305" w:type="dxa"/>
          </w:tcPr>
          <w:p w14:paraId="7A3F1F01" w14:textId="77777777" w:rsidR="009E3431" w:rsidRDefault="00CA416C">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45" w:type="dxa"/>
          </w:tcPr>
          <w:p w14:paraId="62955BDA" w14:textId="77777777" w:rsidR="009E3431" w:rsidRDefault="00CA416C">
            <w:pPr>
              <w:pStyle w:val="BodyText"/>
              <w:spacing w:after="0"/>
              <w:rPr>
                <w:rFonts w:eastAsia="SimSun"/>
                <w:lang w:val="en-US" w:eastAsia="zh-CN"/>
              </w:rPr>
            </w:pPr>
            <w:r>
              <w:rPr>
                <w:rFonts w:eastAsia="SimSun"/>
                <w:lang w:val="en-US" w:eastAsia="zh-CN"/>
              </w:rPr>
              <w:t>Support in general. But just want to ask what’s the additional information for this proposal compared with previous agreement ‘Each LP-SS transmission for each beam always occupies consecutive OFDM symbols’?</w:t>
            </w:r>
          </w:p>
        </w:tc>
      </w:tr>
      <w:tr w:rsidR="009E3431" w14:paraId="0F6EE08E" w14:textId="77777777">
        <w:tc>
          <w:tcPr>
            <w:tcW w:w="1305" w:type="dxa"/>
          </w:tcPr>
          <w:p w14:paraId="4FEDCABB" w14:textId="77777777" w:rsidR="009E3431" w:rsidRDefault="00CA416C">
            <w:pPr>
              <w:spacing w:after="0"/>
              <w:rPr>
                <w:rFonts w:eastAsiaTheme="minorEastAsia"/>
              </w:rPr>
            </w:pPr>
            <w:r>
              <w:rPr>
                <w:rFonts w:eastAsiaTheme="minorEastAsia"/>
              </w:rPr>
              <w:t xml:space="preserve">Samsung </w:t>
            </w:r>
          </w:p>
        </w:tc>
        <w:tc>
          <w:tcPr>
            <w:tcW w:w="8045" w:type="dxa"/>
          </w:tcPr>
          <w:p w14:paraId="70873E53" w14:textId="77777777" w:rsidR="009E3431" w:rsidRDefault="00CA416C">
            <w:pPr>
              <w:pStyle w:val="BodyText"/>
              <w:spacing w:after="0"/>
              <w:rPr>
                <w:rFonts w:eastAsia="SimSun"/>
                <w:lang w:val="en-US" w:eastAsia="zh-CN"/>
              </w:rPr>
            </w:pPr>
            <w:r>
              <w:rPr>
                <w:rFonts w:eastAsia="SimSun"/>
                <w:lang w:val="en-US" w:eastAsia="zh-CN"/>
              </w:rPr>
              <w:t xml:space="preserve">Support </w:t>
            </w:r>
          </w:p>
        </w:tc>
      </w:tr>
      <w:tr w:rsidR="009E3431" w14:paraId="6510F85F" w14:textId="77777777">
        <w:tc>
          <w:tcPr>
            <w:tcW w:w="1305" w:type="dxa"/>
          </w:tcPr>
          <w:p w14:paraId="2BA9585E" w14:textId="77777777" w:rsidR="009E3431" w:rsidRDefault="00CA416C">
            <w:pPr>
              <w:spacing w:after="0"/>
              <w:rPr>
                <w:rFonts w:eastAsiaTheme="minorEastAsia"/>
              </w:rPr>
            </w:pPr>
            <w:r>
              <w:rPr>
                <w:rFonts w:eastAsiaTheme="minorEastAsia"/>
              </w:rPr>
              <w:t>Nokia1</w:t>
            </w:r>
          </w:p>
        </w:tc>
        <w:tc>
          <w:tcPr>
            <w:tcW w:w="8045" w:type="dxa"/>
          </w:tcPr>
          <w:p w14:paraId="1AAFCB25" w14:textId="77777777" w:rsidR="009E3431" w:rsidRDefault="00CA416C">
            <w:pPr>
              <w:pStyle w:val="BodyText"/>
              <w:spacing w:after="0"/>
              <w:rPr>
                <w:rFonts w:eastAsia="SimSun"/>
                <w:lang w:val="en-US" w:eastAsia="zh-CN"/>
              </w:rPr>
            </w:pPr>
            <w:r>
              <w:rPr>
                <w:rFonts w:eastAsia="SimSun"/>
                <w:lang w:val="en-US" w:eastAsia="zh-CN"/>
              </w:rPr>
              <w:t xml:space="preserve">Fine with the proposal, but think that for LP-SS the start symbol(s) in a slot are needed in addition i.e. not sure that the LP-WUS style approach is needed. </w:t>
            </w:r>
          </w:p>
        </w:tc>
      </w:tr>
      <w:tr w:rsidR="009E3431" w14:paraId="6E839A2F" w14:textId="77777777">
        <w:tc>
          <w:tcPr>
            <w:tcW w:w="1305" w:type="dxa"/>
          </w:tcPr>
          <w:p w14:paraId="57153B9D" w14:textId="77777777" w:rsidR="009E3431" w:rsidRDefault="00CA416C">
            <w:pPr>
              <w:spacing w:after="0"/>
              <w:rPr>
                <w:rFonts w:eastAsiaTheme="minorEastAsia"/>
              </w:rPr>
            </w:pPr>
            <w:r>
              <w:rPr>
                <w:rFonts w:eastAsiaTheme="minorEastAsia"/>
              </w:rPr>
              <w:t>FW</w:t>
            </w:r>
          </w:p>
        </w:tc>
        <w:tc>
          <w:tcPr>
            <w:tcW w:w="8045" w:type="dxa"/>
          </w:tcPr>
          <w:p w14:paraId="649CCD79" w14:textId="77777777" w:rsidR="009E3431" w:rsidRDefault="00CA416C">
            <w:pPr>
              <w:pStyle w:val="BodyText"/>
              <w:spacing w:after="0"/>
              <w:rPr>
                <w:rFonts w:eastAsia="SimSun"/>
                <w:lang w:val="en-US" w:eastAsia="zh-CN"/>
              </w:rPr>
            </w:pPr>
            <w:r>
              <w:rPr>
                <w:rFonts w:eastAsia="SimSun"/>
                <w:lang w:val="en-US" w:eastAsia="zh-CN"/>
              </w:rPr>
              <w:t>OK</w:t>
            </w:r>
          </w:p>
        </w:tc>
      </w:tr>
      <w:tr w:rsidR="009E3431" w14:paraId="73E518A2" w14:textId="77777777">
        <w:tc>
          <w:tcPr>
            <w:tcW w:w="1305" w:type="dxa"/>
          </w:tcPr>
          <w:p w14:paraId="49BEE73F" w14:textId="77777777" w:rsidR="009E3431" w:rsidRDefault="00CA416C">
            <w:pPr>
              <w:spacing w:after="0"/>
              <w:rPr>
                <w:rFonts w:eastAsiaTheme="minorEastAsia"/>
              </w:rPr>
            </w:pPr>
            <w:proofErr w:type="spellStart"/>
            <w:r>
              <w:rPr>
                <w:rFonts w:eastAsia="Malgun Gothic" w:hint="eastAsia"/>
                <w:lang w:eastAsia="ko-KR"/>
              </w:rPr>
              <w:t>InterDigital</w:t>
            </w:r>
            <w:proofErr w:type="spellEnd"/>
          </w:p>
        </w:tc>
        <w:tc>
          <w:tcPr>
            <w:tcW w:w="8045" w:type="dxa"/>
          </w:tcPr>
          <w:p w14:paraId="3BBA4490" w14:textId="77777777" w:rsidR="009E3431" w:rsidRDefault="00CA416C">
            <w:pPr>
              <w:pStyle w:val="BodyText"/>
              <w:spacing w:after="0"/>
              <w:rPr>
                <w:rFonts w:eastAsia="SimSun"/>
                <w:lang w:val="en-US" w:eastAsia="zh-CN"/>
              </w:rPr>
            </w:pPr>
            <w:r>
              <w:rPr>
                <w:rFonts w:eastAsia="Malgun Gothic" w:hint="eastAsia"/>
                <w:lang w:val="en-US" w:eastAsia="ko-KR"/>
              </w:rPr>
              <w:t>Fine</w:t>
            </w:r>
          </w:p>
        </w:tc>
      </w:tr>
      <w:tr w:rsidR="009E3431" w14:paraId="73A1747A" w14:textId="77777777">
        <w:tc>
          <w:tcPr>
            <w:tcW w:w="1305" w:type="dxa"/>
            <w:shd w:val="clear" w:color="auto" w:fill="auto"/>
          </w:tcPr>
          <w:p w14:paraId="36EEF444" w14:textId="77777777" w:rsidR="009E3431" w:rsidRDefault="00CA416C">
            <w:pPr>
              <w:spacing w:after="0"/>
              <w:rPr>
                <w:rFonts w:eastAsiaTheme="minorEastAsia"/>
                <w:lang w:eastAsia="ko-KR"/>
              </w:rPr>
            </w:pPr>
            <w:r>
              <w:rPr>
                <w:rFonts w:eastAsiaTheme="minorEastAsia" w:hint="eastAsia"/>
              </w:rPr>
              <w:t xml:space="preserve">ZTE, </w:t>
            </w:r>
            <w:proofErr w:type="spellStart"/>
            <w:r>
              <w:rPr>
                <w:rFonts w:eastAsiaTheme="minorEastAsia" w:hint="eastAsia"/>
              </w:rPr>
              <w:t>Sanechips</w:t>
            </w:r>
            <w:proofErr w:type="spellEnd"/>
          </w:p>
        </w:tc>
        <w:tc>
          <w:tcPr>
            <w:tcW w:w="8045" w:type="dxa"/>
            <w:shd w:val="clear" w:color="auto" w:fill="auto"/>
          </w:tcPr>
          <w:p w14:paraId="081DA076" w14:textId="77777777" w:rsidR="009E3431" w:rsidRDefault="00CA416C">
            <w:pPr>
              <w:pStyle w:val="BodyText"/>
              <w:spacing w:after="0"/>
              <w:rPr>
                <w:rFonts w:eastAsia="SimSun"/>
                <w:lang w:val="en-US" w:eastAsia="ko-KR"/>
              </w:rPr>
            </w:pPr>
            <w:r>
              <w:rPr>
                <w:rFonts w:eastAsia="SimSun" w:hint="eastAsia"/>
                <w:lang w:val="en-US" w:eastAsia="zh-CN"/>
              </w:rPr>
              <w:t>Yes. I guess compared with previous agreement, it indicates different beam occupies different slot.</w:t>
            </w:r>
          </w:p>
        </w:tc>
      </w:tr>
      <w:tr w:rsidR="00306A0A" w14:paraId="29882855" w14:textId="77777777" w:rsidTr="0056171F">
        <w:tc>
          <w:tcPr>
            <w:tcW w:w="1305" w:type="dxa"/>
            <w:tcBorders>
              <w:bottom w:val="single" w:sz="4" w:space="0" w:color="auto"/>
            </w:tcBorders>
            <w:shd w:val="clear" w:color="auto" w:fill="auto"/>
          </w:tcPr>
          <w:p w14:paraId="60962665" w14:textId="35E8C28A" w:rsidR="00306A0A" w:rsidRDefault="00306A0A">
            <w:pPr>
              <w:spacing w:after="0"/>
              <w:rPr>
                <w:rFonts w:eastAsiaTheme="minorEastAsia"/>
              </w:rPr>
            </w:pPr>
            <w:r>
              <w:rPr>
                <w:rFonts w:eastAsiaTheme="minorEastAsia" w:hint="eastAsia"/>
              </w:rPr>
              <w:t>O</w:t>
            </w:r>
            <w:r>
              <w:rPr>
                <w:rFonts w:eastAsiaTheme="minorEastAsia"/>
              </w:rPr>
              <w:t>PPO</w:t>
            </w:r>
          </w:p>
        </w:tc>
        <w:tc>
          <w:tcPr>
            <w:tcW w:w="8045" w:type="dxa"/>
            <w:tcBorders>
              <w:bottom w:val="single" w:sz="4" w:space="0" w:color="auto"/>
            </w:tcBorders>
            <w:shd w:val="clear" w:color="auto" w:fill="auto"/>
          </w:tcPr>
          <w:p w14:paraId="7B4BE474" w14:textId="1C248FBE" w:rsidR="00306A0A" w:rsidRDefault="00306A0A">
            <w:pPr>
              <w:pStyle w:val="BodyText"/>
              <w:spacing w:after="0"/>
              <w:rPr>
                <w:rFonts w:eastAsia="SimSun"/>
                <w:lang w:val="en-US" w:eastAsia="zh-CN"/>
              </w:rPr>
            </w:pPr>
            <w:r>
              <w:rPr>
                <w:rFonts w:eastAsia="SimSun" w:hint="eastAsia"/>
                <w:lang w:val="en-US" w:eastAsia="zh-CN"/>
              </w:rPr>
              <w:t>S</w:t>
            </w:r>
            <w:r>
              <w:rPr>
                <w:rFonts w:eastAsia="SimSun"/>
                <w:lang w:val="en-US" w:eastAsia="zh-CN"/>
              </w:rPr>
              <w:t>upport</w:t>
            </w:r>
          </w:p>
        </w:tc>
      </w:tr>
      <w:tr w:rsidR="0056171F" w14:paraId="61AA4209" w14:textId="77777777" w:rsidTr="0056171F">
        <w:tc>
          <w:tcPr>
            <w:tcW w:w="1305" w:type="dxa"/>
            <w:shd w:val="clear" w:color="auto" w:fill="B4C6E7" w:themeFill="accent1" w:themeFillTint="66"/>
          </w:tcPr>
          <w:p w14:paraId="203B7BF8" w14:textId="38B7AFAD" w:rsidR="0056171F" w:rsidRDefault="0056171F">
            <w:pPr>
              <w:spacing w:after="0"/>
              <w:rPr>
                <w:rFonts w:eastAsiaTheme="minorEastAsia"/>
              </w:rPr>
            </w:pPr>
            <w:r>
              <w:rPr>
                <w:rFonts w:eastAsiaTheme="minorEastAsia"/>
              </w:rPr>
              <w:t>Moderator</w:t>
            </w:r>
          </w:p>
        </w:tc>
        <w:tc>
          <w:tcPr>
            <w:tcW w:w="8045" w:type="dxa"/>
            <w:shd w:val="clear" w:color="auto" w:fill="B4C6E7" w:themeFill="accent1" w:themeFillTint="66"/>
          </w:tcPr>
          <w:p w14:paraId="250F93EA" w14:textId="6F754C07" w:rsidR="0056171F" w:rsidRDefault="0056171F">
            <w:pPr>
              <w:pStyle w:val="BodyText"/>
              <w:spacing w:after="0"/>
              <w:rPr>
                <w:rFonts w:eastAsia="SimSun"/>
                <w:lang w:val="en-US" w:eastAsia="zh-CN"/>
              </w:rPr>
            </w:pPr>
            <w:r>
              <w:rPr>
                <w:rFonts w:eastAsia="SimSun"/>
                <w:lang w:val="en-US" w:eastAsia="zh-CN"/>
              </w:rPr>
              <w:t>This was agreed. Discussion closed.</w:t>
            </w:r>
          </w:p>
        </w:tc>
      </w:tr>
    </w:tbl>
    <w:p w14:paraId="10A86CF2" w14:textId="77777777" w:rsidR="00DD4B79" w:rsidRDefault="00DD4B79" w:rsidP="00DD4B79">
      <w:pPr>
        <w:pStyle w:val="BodyText"/>
        <w:rPr>
          <w:lang w:val="en-US"/>
        </w:rPr>
      </w:pPr>
    </w:p>
    <w:p w14:paraId="7EE43C87" w14:textId="52DF97BE" w:rsidR="00654759" w:rsidRDefault="00917DB9" w:rsidP="00654759">
      <w:pPr>
        <w:pStyle w:val="H3Proposal"/>
      </w:pPr>
      <w:r w:rsidRPr="00917DB9">
        <w:rPr>
          <w:highlight w:val="lightGray"/>
        </w:rPr>
        <w:t xml:space="preserve">[CLOSED] </w:t>
      </w:r>
      <w:r w:rsidR="00654759" w:rsidRPr="00917DB9">
        <w:rPr>
          <w:highlight w:val="lightGray"/>
        </w:rPr>
        <w:t>Proposal 6-2</w:t>
      </w:r>
    </w:p>
    <w:p w14:paraId="14F31410" w14:textId="77777777" w:rsidR="00654759" w:rsidRDefault="00654759" w:rsidP="00654759">
      <w:pPr>
        <w:pStyle w:val="BodyText"/>
        <w:spacing w:after="0"/>
        <w:rPr>
          <w:lang w:val="en-US" w:eastAsia="zh-CN"/>
        </w:rPr>
      </w:pPr>
      <w:r>
        <w:rPr>
          <w:lang w:val="en-US" w:eastAsia="zh-CN"/>
        </w:rPr>
        <w:t>For LP-SS configuration, to determine the start time location of each LP-SS occasion,</w:t>
      </w:r>
    </w:p>
    <w:p w14:paraId="4C555772" w14:textId="77777777" w:rsidR="00654759" w:rsidRDefault="00654759" w:rsidP="00654759">
      <w:pPr>
        <w:pStyle w:val="BodyText"/>
        <w:numPr>
          <w:ilvl w:val="0"/>
          <w:numId w:val="65"/>
        </w:numPr>
        <w:spacing w:after="0"/>
        <w:rPr>
          <w:lang w:val="en-US" w:eastAsia="zh-CN"/>
        </w:rPr>
      </w:pPr>
      <w:r>
        <w:rPr>
          <w:lang w:val="en-US" w:eastAsia="zh-CN"/>
        </w:rPr>
        <w:t>Option 1: reuse the mechanism from LP-WUS.</w:t>
      </w:r>
    </w:p>
    <w:p w14:paraId="01087BA5" w14:textId="77777777" w:rsidR="00654759" w:rsidRDefault="00654759" w:rsidP="00654759">
      <w:pPr>
        <w:pStyle w:val="BodyText"/>
        <w:numPr>
          <w:ilvl w:val="0"/>
          <w:numId w:val="65"/>
        </w:numPr>
        <w:spacing w:after="0"/>
        <w:rPr>
          <w:lang w:val="en-US" w:eastAsia="zh-CN"/>
        </w:rPr>
      </w:pPr>
      <w:r>
        <w:rPr>
          <w:lang w:val="en-US" w:eastAsia="zh-CN"/>
        </w:rPr>
        <w:t xml:space="preserve">Option 2: explicitly configure the start time locations for each LP-SS </w:t>
      </w:r>
      <w:proofErr w:type="gramStart"/>
      <w:r>
        <w:rPr>
          <w:lang w:val="en-US" w:eastAsia="zh-CN"/>
        </w:rPr>
        <w:t>occasions</w:t>
      </w:r>
      <w:proofErr w:type="gramEnd"/>
    </w:p>
    <w:p w14:paraId="3D7C2A81" w14:textId="77777777" w:rsidR="00654759" w:rsidRDefault="00654759" w:rsidP="00654759">
      <w:pPr>
        <w:pStyle w:val="BodyText"/>
        <w:numPr>
          <w:ilvl w:val="1"/>
          <w:numId w:val="65"/>
        </w:numPr>
        <w:spacing w:after="0"/>
        <w:rPr>
          <w:lang w:val="en-US" w:eastAsia="zh-CN"/>
        </w:rPr>
      </w:pPr>
      <w:r>
        <w:rPr>
          <w:lang w:val="en-US" w:eastAsia="zh-CN"/>
        </w:rPr>
        <w:t xml:space="preserve">E.g., configure a list of </w:t>
      </w:r>
      <w:proofErr w:type="gramStart"/>
      <w:r>
        <w:rPr>
          <w:lang w:val="en-US" w:eastAsia="zh-CN"/>
        </w:rPr>
        <w:t>slot</w:t>
      </w:r>
      <w:proofErr w:type="gramEnd"/>
      <w:r>
        <w:rPr>
          <w:lang w:val="en-US" w:eastAsia="zh-CN"/>
        </w:rPr>
        <w:t xml:space="preserve"> offset values and one or two start symbol locations within a slot</w:t>
      </w:r>
    </w:p>
    <w:p w14:paraId="7CDC745F" w14:textId="68D151A8" w:rsidR="002303AB" w:rsidRPr="00654759" w:rsidRDefault="00654759" w:rsidP="00DD4B79">
      <w:pPr>
        <w:pStyle w:val="BodyText"/>
        <w:numPr>
          <w:ilvl w:val="1"/>
          <w:numId w:val="65"/>
        </w:numPr>
        <w:spacing w:after="0"/>
        <w:rPr>
          <w:lang w:val="en-US" w:eastAsia="zh-CN"/>
        </w:rPr>
      </w:pPr>
      <w:r w:rsidRPr="00654759">
        <w:rPr>
          <w:lang w:val="en-US" w:eastAsia="zh-CN"/>
        </w:rPr>
        <w:t xml:space="preserve">Note: this option implies that </w:t>
      </w:r>
      <w:proofErr w:type="spellStart"/>
      <w:r w:rsidRPr="00654759">
        <w:rPr>
          <w:lang w:val="en-US" w:eastAsia="zh-CN"/>
        </w:rPr>
        <w:t>gNB</w:t>
      </w:r>
      <w:proofErr w:type="spellEnd"/>
      <w:r w:rsidRPr="00654759">
        <w:rPr>
          <w:lang w:val="en-US" w:eastAsia="zh-CN"/>
        </w:rPr>
        <w:t xml:space="preserve"> shall ensure the configured resources are valid.</w:t>
      </w:r>
    </w:p>
    <w:tbl>
      <w:tblPr>
        <w:tblStyle w:val="TableGrid"/>
        <w:tblW w:w="0" w:type="auto"/>
        <w:tblLook w:val="04A0" w:firstRow="1" w:lastRow="0" w:firstColumn="1" w:lastColumn="0" w:noHBand="0" w:noVBand="1"/>
      </w:tblPr>
      <w:tblGrid>
        <w:gridCol w:w="1305"/>
        <w:gridCol w:w="8045"/>
      </w:tblGrid>
      <w:tr w:rsidR="00DD4B79" w14:paraId="0730B8B0" w14:textId="77777777" w:rsidTr="00917DB9">
        <w:tc>
          <w:tcPr>
            <w:tcW w:w="1305" w:type="dxa"/>
            <w:tcBorders>
              <w:bottom w:val="single" w:sz="4" w:space="0" w:color="auto"/>
            </w:tcBorders>
            <w:shd w:val="clear" w:color="auto" w:fill="8EAADB" w:themeFill="accent1" w:themeFillTint="99"/>
          </w:tcPr>
          <w:p w14:paraId="17793D91" w14:textId="77777777" w:rsidR="00DD4B79" w:rsidRDefault="00DD4B79" w:rsidP="00554E4B">
            <w:pPr>
              <w:spacing w:after="0"/>
              <w:rPr>
                <w:b/>
                <w:bCs/>
              </w:rPr>
            </w:pPr>
            <w:r>
              <w:rPr>
                <w:b/>
                <w:bCs/>
              </w:rPr>
              <w:t>Company</w:t>
            </w:r>
          </w:p>
        </w:tc>
        <w:tc>
          <w:tcPr>
            <w:tcW w:w="8045" w:type="dxa"/>
            <w:tcBorders>
              <w:bottom w:val="single" w:sz="4" w:space="0" w:color="auto"/>
            </w:tcBorders>
            <w:shd w:val="clear" w:color="auto" w:fill="8EAADB" w:themeFill="accent1" w:themeFillTint="99"/>
          </w:tcPr>
          <w:p w14:paraId="213B9E32" w14:textId="77777777" w:rsidR="00DD4B79" w:rsidRDefault="00DD4B79" w:rsidP="00554E4B">
            <w:pPr>
              <w:spacing w:after="0"/>
              <w:rPr>
                <w:b/>
                <w:bCs/>
              </w:rPr>
            </w:pPr>
            <w:r>
              <w:rPr>
                <w:b/>
                <w:bCs/>
              </w:rPr>
              <w:t>Comments</w:t>
            </w:r>
          </w:p>
        </w:tc>
      </w:tr>
      <w:tr w:rsidR="00DD4B79" w14:paraId="4B3A7B39" w14:textId="77777777" w:rsidTr="00917DB9">
        <w:tc>
          <w:tcPr>
            <w:tcW w:w="1305" w:type="dxa"/>
            <w:shd w:val="clear" w:color="auto" w:fill="B4C6E7" w:themeFill="accent1" w:themeFillTint="66"/>
          </w:tcPr>
          <w:p w14:paraId="7329E737" w14:textId="72B434F5" w:rsidR="00DD4B79" w:rsidRDefault="00917DB9" w:rsidP="00554E4B">
            <w:pPr>
              <w:spacing w:after="0"/>
              <w:rPr>
                <w:rFonts w:eastAsiaTheme="minorEastAsia"/>
              </w:rPr>
            </w:pPr>
            <w:r>
              <w:rPr>
                <w:rFonts w:eastAsiaTheme="minorEastAsia"/>
              </w:rPr>
              <w:t>Moderator</w:t>
            </w:r>
          </w:p>
        </w:tc>
        <w:tc>
          <w:tcPr>
            <w:tcW w:w="8045" w:type="dxa"/>
            <w:shd w:val="clear" w:color="auto" w:fill="B4C6E7" w:themeFill="accent1" w:themeFillTint="66"/>
          </w:tcPr>
          <w:p w14:paraId="29981A6C" w14:textId="2643E55B" w:rsidR="00DD4B79" w:rsidRDefault="00917DB9" w:rsidP="00554E4B">
            <w:pPr>
              <w:pStyle w:val="BodyText"/>
              <w:spacing w:after="0"/>
              <w:rPr>
                <w:rFonts w:eastAsia="SimSun"/>
                <w:lang w:val="en-US" w:eastAsia="zh-CN"/>
              </w:rPr>
            </w:pPr>
            <w:r>
              <w:rPr>
                <w:rFonts w:eastAsia="SimSun"/>
                <w:lang w:val="en-US" w:eastAsia="zh-CN"/>
              </w:rPr>
              <w:t>Replaced by a new proposal</w:t>
            </w:r>
          </w:p>
        </w:tc>
      </w:tr>
    </w:tbl>
    <w:p w14:paraId="13FE7392" w14:textId="77777777" w:rsidR="009E3431" w:rsidRDefault="009E3431">
      <w:pPr>
        <w:pStyle w:val="BodyText"/>
        <w:rPr>
          <w:lang w:val="en-US"/>
        </w:rPr>
      </w:pPr>
    </w:p>
    <w:p w14:paraId="76578734" w14:textId="69E0EC64" w:rsidR="00582BDF" w:rsidRPr="00582BDF" w:rsidRDefault="00582BDF" w:rsidP="00582BDF">
      <w:pPr>
        <w:pStyle w:val="BodyText"/>
        <w:spacing w:after="0"/>
        <w:rPr>
          <w:b/>
          <w:bCs/>
          <w:u w:val="single"/>
          <w:lang w:val="en-US" w:eastAsia="zh-CN"/>
        </w:rPr>
      </w:pPr>
      <w:r w:rsidRPr="00582BDF">
        <w:rPr>
          <w:b/>
          <w:bCs/>
          <w:u w:val="single"/>
          <w:lang w:val="en-US" w:eastAsia="zh-CN"/>
        </w:rPr>
        <w:t>Offline discussion notes:</w:t>
      </w:r>
    </w:p>
    <w:p w14:paraId="10641163" w14:textId="4EAA4CF7" w:rsidR="00582BDF" w:rsidRDefault="00582BDF" w:rsidP="00582BDF">
      <w:pPr>
        <w:pStyle w:val="BodyText"/>
        <w:spacing w:after="0"/>
        <w:rPr>
          <w:lang w:val="en-US" w:eastAsia="zh-CN"/>
        </w:rPr>
      </w:pPr>
      <w:r>
        <w:rPr>
          <w:lang w:val="en-US" w:eastAsia="zh-CN"/>
        </w:rPr>
        <w:t>For LP-SS configuration, to determine the LP-SS occasions,</w:t>
      </w:r>
    </w:p>
    <w:p w14:paraId="69FBCAC8" w14:textId="77777777" w:rsidR="00582BDF" w:rsidRDefault="00582BDF" w:rsidP="00582BDF">
      <w:pPr>
        <w:pStyle w:val="BodyText"/>
        <w:numPr>
          <w:ilvl w:val="0"/>
          <w:numId w:val="65"/>
        </w:numPr>
        <w:spacing w:after="0"/>
        <w:rPr>
          <w:lang w:val="en-US" w:eastAsia="zh-CN"/>
        </w:rPr>
      </w:pPr>
      <w:r>
        <w:rPr>
          <w:lang w:val="en-US" w:eastAsia="zh-CN"/>
        </w:rPr>
        <w:t>Option 1: reuse the mechanism from LP-WUS.</w:t>
      </w:r>
    </w:p>
    <w:p w14:paraId="7B9F4B9B" w14:textId="77777777" w:rsidR="00582BDF" w:rsidRDefault="00582BDF" w:rsidP="00582BDF">
      <w:pPr>
        <w:pStyle w:val="BodyText"/>
        <w:numPr>
          <w:ilvl w:val="1"/>
          <w:numId w:val="65"/>
        </w:numPr>
        <w:spacing w:after="0"/>
        <w:rPr>
          <w:lang w:val="en-US" w:eastAsia="zh-CN"/>
        </w:rPr>
      </w:pPr>
      <w:r>
        <w:rPr>
          <w:lang w:val="en-US" w:eastAsia="zh-CN"/>
        </w:rPr>
        <w:t>Huawei, vivo, CATT</w:t>
      </w:r>
    </w:p>
    <w:p w14:paraId="292485F3" w14:textId="77777777" w:rsidR="00582BDF" w:rsidRDefault="00582BDF" w:rsidP="00582BDF">
      <w:pPr>
        <w:pStyle w:val="BodyText"/>
        <w:numPr>
          <w:ilvl w:val="1"/>
          <w:numId w:val="65"/>
        </w:numPr>
        <w:spacing w:after="0"/>
        <w:rPr>
          <w:lang w:val="en-US" w:eastAsia="zh-CN"/>
        </w:rPr>
      </w:pPr>
      <w:r>
        <w:rPr>
          <w:lang w:val="en-US" w:eastAsia="zh-CN"/>
        </w:rPr>
        <w:t>A symbol-level offset is introduced for the first LP-SS occasion…</w:t>
      </w:r>
    </w:p>
    <w:p w14:paraId="793392DE" w14:textId="77777777" w:rsidR="00582BDF" w:rsidRPr="0054602E" w:rsidRDefault="00582BDF" w:rsidP="00582BDF">
      <w:pPr>
        <w:pStyle w:val="BodyText"/>
        <w:numPr>
          <w:ilvl w:val="0"/>
          <w:numId w:val="65"/>
        </w:numPr>
        <w:spacing w:after="0"/>
        <w:rPr>
          <w:highlight w:val="green"/>
          <w:lang w:val="en-US" w:eastAsia="zh-CN"/>
        </w:rPr>
      </w:pPr>
      <w:r w:rsidRPr="0054602E">
        <w:rPr>
          <w:highlight w:val="green"/>
          <w:lang w:val="en-US" w:eastAsia="zh-CN"/>
        </w:rPr>
        <w:t xml:space="preserve">Option 2: explicitly configure the start time locations for each LP-SS </w:t>
      </w:r>
      <w:proofErr w:type="gramStart"/>
      <w:r w:rsidRPr="0054602E">
        <w:rPr>
          <w:highlight w:val="green"/>
          <w:lang w:val="en-US" w:eastAsia="zh-CN"/>
        </w:rPr>
        <w:t>occasions</w:t>
      </w:r>
      <w:proofErr w:type="gramEnd"/>
    </w:p>
    <w:p w14:paraId="4A963573" w14:textId="77777777" w:rsidR="00582BDF" w:rsidRPr="0054602E" w:rsidRDefault="00582BDF" w:rsidP="00582BDF">
      <w:pPr>
        <w:pStyle w:val="BodyText"/>
        <w:numPr>
          <w:ilvl w:val="1"/>
          <w:numId w:val="65"/>
        </w:numPr>
        <w:spacing w:after="0"/>
        <w:rPr>
          <w:b/>
          <w:bCs/>
          <w:highlight w:val="green"/>
          <w:lang w:val="en-US" w:eastAsia="zh-CN"/>
        </w:rPr>
      </w:pPr>
      <w:r w:rsidRPr="0054602E">
        <w:rPr>
          <w:b/>
          <w:bCs/>
          <w:highlight w:val="green"/>
          <w:lang w:val="en-US" w:eastAsia="zh-CN"/>
        </w:rPr>
        <w:t>Start symbol locations within a slot</w:t>
      </w:r>
    </w:p>
    <w:p w14:paraId="7F8D5EB4" w14:textId="77777777" w:rsidR="00582BDF" w:rsidRPr="0054602E" w:rsidRDefault="00582BDF" w:rsidP="00582BDF">
      <w:pPr>
        <w:pStyle w:val="BodyText"/>
        <w:numPr>
          <w:ilvl w:val="2"/>
          <w:numId w:val="65"/>
        </w:numPr>
        <w:spacing w:after="0"/>
        <w:rPr>
          <w:b/>
          <w:bCs/>
          <w:highlight w:val="green"/>
          <w:lang w:val="en-US" w:eastAsia="zh-CN"/>
        </w:rPr>
      </w:pPr>
      <w:r w:rsidRPr="0054602E">
        <w:rPr>
          <w:b/>
          <w:bCs/>
          <w:highlight w:val="green"/>
          <w:lang w:val="en-US" w:eastAsia="zh-CN"/>
        </w:rPr>
        <w:t>one or two start symbol locations within a slot</w:t>
      </w:r>
    </w:p>
    <w:p w14:paraId="6D772F1A" w14:textId="77777777" w:rsidR="00582BDF" w:rsidRPr="0054602E" w:rsidRDefault="00582BDF" w:rsidP="00582BDF">
      <w:pPr>
        <w:pStyle w:val="BodyText"/>
        <w:numPr>
          <w:ilvl w:val="3"/>
          <w:numId w:val="65"/>
        </w:numPr>
        <w:spacing w:after="0"/>
        <w:rPr>
          <w:b/>
          <w:bCs/>
          <w:highlight w:val="green"/>
          <w:lang w:val="en-US" w:eastAsia="zh-CN"/>
        </w:rPr>
      </w:pPr>
      <w:r w:rsidRPr="0054602E">
        <w:rPr>
          <w:b/>
          <w:bCs/>
          <w:highlight w:val="green"/>
          <w:lang w:val="en-US" w:eastAsia="zh-CN"/>
        </w:rPr>
        <w:t>If one value is configured, there is one LP-SS occasion in a slot; if two values are configured, there are two LP-SS occasions in a slot.</w:t>
      </w:r>
    </w:p>
    <w:p w14:paraId="1056E120" w14:textId="77777777" w:rsidR="00582BDF" w:rsidRPr="0054602E" w:rsidRDefault="00582BDF" w:rsidP="00582BDF">
      <w:pPr>
        <w:pStyle w:val="BodyText"/>
        <w:numPr>
          <w:ilvl w:val="1"/>
          <w:numId w:val="65"/>
        </w:numPr>
        <w:spacing w:after="0"/>
        <w:rPr>
          <w:b/>
          <w:bCs/>
          <w:highlight w:val="green"/>
          <w:lang w:val="en-US" w:eastAsia="zh-CN"/>
        </w:rPr>
      </w:pPr>
      <w:r w:rsidRPr="0054602E">
        <w:rPr>
          <w:b/>
          <w:bCs/>
          <w:highlight w:val="green"/>
          <w:lang w:val="en-US" w:eastAsia="zh-CN"/>
        </w:rPr>
        <w:t xml:space="preserve">Slots </w:t>
      </w:r>
    </w:p>
    <w:p w14:paraId="700732A8" w14:textId="77777777" w:rsidR="00582BDF" w:rsidRPr="0054602E" w:rsidRDefault="00582BDF" w:rsidP="00582BDF">
      <w:pPr>
        <w:pStyle w:val="BodyText"/>
        <w:numPr>
          <w:ilvl w:val="2"/>
          <w:numId w:val="65"/>
        </w:numPr>
        <w:spacing w:after="0"/>
        <w:rPr>
          <w:b/>
          <w:bCs/>
          <w:highlight w:val="green"/>
          <w:lang w:val="en-US" w:eastAsia="zh-CN"/>
        </w:rPr>
      </w:pPr>
      <w:r w:rsidRPr="0054602E">
        <w:rPr>
          <w:b/>
          <w:bCs/>
          <w:highlight w:val="green"/>
          <w:lang w:val="en-US" w:eastAsia="zh-CN"/>
        </w:rPr>
        <w:t>Starting from the slot for the first LP-SS occasion determined from the periodicity/offset configuration for LP-SS, use the next continuous DL slots</w:t>
      </w:r>
      <w:r>
        <w:rPr>
          <w:b/>
          <w:bCs/>
          <w:highlight w:val="green"/>
          <w:lang w:val="en-US" w:eastAsia="zh-CN"/>
        </w:rPr>
        <w:t xml:space="preserve"> (a slot with all DL symbols)</w:t>
      </w:r>
      <w:r w:rsidRPr="0054602E">
        <w:rPr>
          <w:b/>
          <w:bCs/>
          <w:highlight w:val="green"/>
          <w:lang w:val="en-US" w:eastAsia="zh-CN"/>
        </w:rPr>
        <w:t xml:space="preserve"> for the subsequent LP-SS occasions</w:t>
      </w:r>
    </w:p>
    <w:p w14:paraId="5F2F5369" w14:textId="77777777" w:rsidR="00582BDF" w:rsidRDefault="00582BDF" w:rsidP="00582BDF">
      <w:pPr>
        <w:pStyle w:val="BodyText"/>
        <w:numPr>
          <w:ilvl w:val="1"/>
          <w:numId w:val="65"/>
        </w:numPr>
        <w:spacing w:after="0"/>
        <w:rPr>
          <w:lang w:val="en-US" w:eastAsia="zh-CN"/>
        </w:rPr>
      </w:pPr>
      <w:r>
        <w:rPr>
          <w:lang w:val="en-US" w:eastAsia="zh-CN"/>
        </w:rPr>
        <w:t>UE follows the configured resources for LP-SS processing.</w:t>
      </w:r>
    </w:p>
    <w:p w14:paraId="3E78449E" w14:textId="77777777" w:rsidR="00917DB9" w:rsidRDefault="00917DB9" w:rsidP="00917DB9">
      <w:pPr>
        <w:pStyle w:val="BodyText"/>
        <w:numPr>
          <w:ilvl w:val="1"/>
          <w:numId w:val="65"/>
        </w:numPr>
        <w:spacing w:after="0"/>
        <w:rPr>
          <w:lang w:val="en-US" w:eastAsia="zh-CN"/>
        </w:rPr>
      </w:pPr>
    </w:p>
    <w:p w14:paraId="359FD111" w14:textId="39BA6317" w:rsidR="00582BDF" w:rsidRDefault="00917DB9" w:rsidP="00917DB9">
      <w:pPr>
        <w:pStyle w:val="BodyText"/>
        <w:numPr>
          <w:ilvl w:val="1"/>
          <w:numId w:val="65"/>
        </w:numPr>
        <w:spacing w:after="0"/>
        <w:rPr>
          <w:lang w:val="en-US" w:eastAsia="zh-CN"/>
        </w:rPr>
      </w:pPr>
      <w:r>
        <w:rPr>
          <w:lang w:val="en-US" w:eastAsia="zh-CN"/>
        </w:rPr>
        <w:t>Other alternatives discussed:</w:t>
      </w:r>
    </w:p>
    <w:p w14:paraId="3C80D56E" w14:textId="4EF347F8" w:rsidR="00582BDF" w:rsidRPr="00917DB9" w:rsidRDefault="00582BDF" w:rsidP="00582BDF">
      <w:pPr>
        <w:pStyle w:val="BodyText"/>
        <w:numPr>
          <w:ilvl w:val="2"/>
          <w:numId w:val="65"/>
        </w:numPr>
        <w:spacing w:after="0"/>
        <w:rPr>
          <w:lang w:val="en-US" w:eastAsia="zh-CN"/>
        </w:rPr>
      </w:pPr>
      <w:r w:rsidRPr="00917DB9">
        <w:rPr>
          <w:lang w:val="en-US" w:eastAsia="zh-CN"/>
        </w:rPr>
        <w:t xml:space="preserve">a list of </w:t>
      </w:r>
      <w:proofErr w:type="gramStart"/>
      <w:r w:rsidRPr="00917DB9">
        <w:rPr>
          <w:lang w:val="en-US" w:eastAsia="zh-CN"/>
        </w:rPr>
        <w:t>slot</w:t>
      </w:r>
      <w:proofErr w:type="gramEnd"/>
      <w:r w:rsidRPr="00917DB9">
        <w:rPr>
          <w:lang w:val="en-US" w:eastAsia="zh-CN"/>
        </w:rPr>
        <w:t xml:space="preserve"> offset values for subsequent LP-SS </w:t>
      </w:r>
      <w:proofErr w:type="spellStart"/>
      <w:r w:rsidRPr="00917DB9">
        <w:rPr>
          <w:lang w:val="en-US" w:eastAsia="zh-CN"/>
        </w:rPr>
        <w:t>occassions</w:t>
      </w:r>
      <w:proofErr w:type="spellEnd"/>
    </w:p>
    <w:p w14:paraId="3588C2DD" w14:textId="58D83E9B" w:rsidR="00582BDF" w:rsidRDefault="00917DB9" w:rsidP="00582BDF">
      <w:pPr>
        <w:pStyle w:val="BodyText"/>
        <w:numPr>
          <w:ilvl w:val="2"/>
          <w:numId w:val="65"/>
        </w:numPr>
        <w:spacing w:after="0"/>
        <w:rPr>
          <w:lang w:val="en-US" w:eastAsia="zh-CN"/>
        </w:rPr>
      </w:pPr>
      <w:r>
        <w:rPr>
          <w:lang w:val="en-US" w:eastAsia="zh-CN"/>
        </w:rPr>
        <w:t>start symbol location</w:t>
      </w:r>
    </w:p>
    <w:p w14:paraId="5AA87352" w14:textId="77777777" w:rsidR="00582BDF" w:rsidRDefault="00582BDF" w:rsidP="00917DB9">
      <w:pPr>
        <w:pStyle w:val="BodyText"/>
        <w:numPr>
          <w:ilvl w:val="3"/>
          <w:numId w:val="65"/>
        </w:numPr>
        <w:spacing w:after="0"/>
        <w:rPr>
          <w:lang w:val="en-US" w:eastAsia="zh-CN"/>
        </w:rPr>
      </w:pPr>
      <w:r>
        <w:rPr>
          <w:lang w:val="en-US" w:eastAsia="zh-CN"/>
        </w:rPr>
        <w:t>14-bit bitmap: 00111100011110</w:t>
      </w:r>
    </w:p>
    <w:p w14:paraId="0B5D053B" w14:textId="77777777" w:rsidR="00582BDF" w:rsidRDefault="00582BDF" w:rsidP="00917DB9">
      <w:pPr>
        <w:pStyle w:val="BodyText"/>
        <w:numPr>
          <w:ilvl w:val="3"/>
          <w:numId w:val="65"/>
        </w:numPr>
        <w:spacing w:after="0"/>
        <w:rPr>
          <w:lang w:val="en-US" w:eastAsia="zh-CN"/>
        </w:rPr>
      </w:pPr>
      <w:r>
        <w:rPr>
          <w:lang w:val="en-US" w:eastAsia="zh-CN"/>
        </w:rPr>
        <w:t>fixed start symbol location: 2 and 8</w:t>
      </w:r>
    </w:p>
    <w:p w14:paraId="0A9E6641" w14:textId="77777777" w:rsidR="00582BDF" w:rsidRDefault="00582BDF" w:rsidP="00917DB9">
      <w:pPr>
        <w:pStyle w:val="BodyText"/>
        <w:numPr>
          <w:ilvl w:val="4"/>
          <w:numId w:val="65"/>
        </w:numPr>
        <w:spacing w:after="0"/>
        <w:rPr>
          <w:lang w:val="en-US" w:eastAsia="zh-CN"/>
        </w:rPr>
      </w:pPr>
      <w:r>
        <w:rPr>
          <w:lang w:val="en-US" w:eastAsia="zh-CN"/>
        </w:rPr>
        <w:t>If length is 4 or 6 symbols, both 2 and 8 are used.</w:t>
      </w:r>
    </w:p>
    <w:p w14:paraId="79C57977" w14:textId="77777777" w:rsidR="00582BDF" w:rsidRDefault="00582BDF" w:rsidP="00917DB9">
      <w:pPr>
        <w:pStyle w:val="BodyText"/>
        <w:numPr>
          <w:ilvl w:val="4"/>
          <w:numId w:val="65"/>
        </w:numPr>
        <w:spacing w:after="0"/>
        <w:rPr>
          <w:lang w:val="en-US" w:eastAsia="zh-CN"/>
        </w:rPr>
      </w:pPr>
      <w:r>
        <w:rPr>
          <w:lang w:val="en-US" w:eastAsia="zh-CN"/>
        </w:rPr>
        <w:t>If length is 8 symbols, 2 is used.</w:t>
      </w:r>
    </w:p>
    <w:p w14:paraId="27D1D0BB" w14:textId="77777777" w:rsidR="00582BDF" w:rsidRDefault="00582BDF" w:rsidP="00917DB9">
      <w:pPr>
        <w:pStyle w:val="BodyText"/>
        <w:numPr>
          <w:ilvl w:val="3"/>
          <w:numId w:val="65"/>
        </w:numPr>
        <w:spacing w:after="0"/>
        <w:rPr>
          <w:lang w:val="en-US" w:eastAsia="zh-CN"/>
        </w:rPr>
      </w:pPr>
      <w:r>
        <w:rPr>
          <w:lang w:val="en-US" w:eastAsia="zh-CN"/>
        </w:rPr>
        <w:t xml:space="preserve">Configure one start symbol location and a gap between two adjacent </w:t>
      </w:r>
    </w:p>
    <w:p w14:paraId="143AA2B2" w14:textId="77777777" w:rsidR="00582BDF" w:rsidRPr="00120059" w:rsidRDefault="00582BDF" w:rsidP="00582BDF">
      <w:pPr>
        <w:pStyle w:val="BodyText"/>
        <w:numPr>
          <w:ilvl w:val="1"/>
          <w:numId w:val="65"/>
        </w:numPr>
        <w:spacing w:after="0"/>
        <w:rPr>
          <w:lang w:val="en-US" w:eastAsia="zh-CN"/>
        </w:rPr>
      </w:pPr>
      <w:r>
        <w:rPr>
          <w:lang w:val="en-US" w:eastAsia="zh-CN"/>
        </w:rPr>
        <w:t>Nokia, Ericsson, Samsung, ZTE, LGE, DCM, Apple</w:t>
      </w:r>
    </w:p>
    <w:p w14:paraId="27C6CAF0" w14:textId="77777777" w:rsidR="00582BDF" w:rsidRDefault="00582BDF">
      <w:pPr>
        <w:pStyle w:val="BodyText"/>
        <w:rPr>
          <w:lang w:val="en-US"/>
        </w:rPr>
      </w:pPr>
    </w:p>
    <w:p w14:paraId="3C728EF3" w14:textId="4F6F8D02" w:rsidR="00582BDF" w:rsidRDefault="00582BDF" w:rsidP="00582BDF">
      <w:pPr>
        <w:pStyle w:val="H3Proposal"/>
      </w:pPr>
      <w:r w:rsidRPr="00727949">
        <w:rPr>
          <w:highlight w:val="yellow"/>
        </w:rPr>
        <w:t>Proposal 6-</w:t>
      </w:r>
      <w:r>
        <w:rPr>
          <w:highlight w:val="yellow"/>
        </w:rPr>
        <w:t>2A</w:t>
      </w:r>
    </w:p>
    <w:p w14:paraId="0ADE343B" w14:textId="50F092A2" w:rsidR="004B1EF9" w:rsidRDefault="004B1EF9" w:rsidP="00582BDF">
      <w:pPr>
        <w:pStyle w:val="BodyText"/>
        <w:spacing w:after="0"/>
        <w:rPr>
          <w:lang w:val="en-US" w:eastAsia="zh-CN"/>
        </w:rPr>
      </w:pPr>
      <w:r>
        <w:rPr>
          <w:lang w:val="en-US" w:eastAsia="zh-CN"/>
        </w:rPr>
        <w:t>For UE to determine the LP-SS occasions,</w:t>
      </w:r>
    </w:p>
    <w:p w14:paraId="10BA5DDB" w14:textId="3A96A2B8" w:rsidR="004B1EF9" w:rsidRDefault="004B1EF9" w:rsidP="004B1EF9">
      <w:pPr>
        <w:pStyle w:val="BodyText"/>
        <w:numPr>
          <w:ilvl w:val="0"/>
          <w:numId w:val="66"/>
        </w:numPr>
        <w:spacing w:after="0"/>
        <w:rPr>
          <w:lang w:val="en-US" w:eastAsia="zh-CN"/>
        </w:rPr>
      </w:pPr>
      <w:r>
        <w:rPr>
          <w:lang w:val="en-US" w:eastAsia="zh-CN"/>
        </w:rPr>
        <w:t>One or two start symbol locations</w:t>
      </w:r>
      <w:r w:rsidR="00257B94">
        <w:rPr>
          <w:lang w:val="en-US" w:eastAsia="zh-CN"/>
        </w:rPr>
        <w:t xml:space="preserve"> within a slot</w:t>
      </w:r>
      <w:r>
        <w:rPr>
          <w:lang w:val="en-US" w:eastAsia="zh-CN"/>
        </w:rPr>
        <w:t xml:space="preserve"> </w:t>
      </w:r>
      <w:r w:rsidR="00257B94">
        <w:rPr>
          <w:lang w:val="en-US" w:eastAsia="zh-CN"/>
        </w:rPr>
        <w:t>are configured.</w:t>
      </w:r>
    </w:p>
    <w:p w14:paraId="0E1669BB" w14:textId="235BE1CC" w:rsidR="00257B94" w:rsidRDefault="00257B94" w:rsidP="00DE5091">
      <w:pPr>
        <w:pStyle w:val="BodyText"/>
        <w:numPr>
          <w:ilvl w:val="1"/>
          <w:numId w:val="66"/>
        </w:numPr>
        <w:spacing w:after="0"/>
        <w:rPr>
          <w:lang w:val="en-US" w:eastAsia="zh-CN"/>
        </w:rPr>
      </w:pPr>
      <w:r>
        <w:rPr>
          <w:lang w:val="en-US" w:eastAsia="zh-CN"/>
        </w:rPr>
        <w:t xml:space="preserve">Candidate value range for each start symbol location: {0, 1, …, </w:t>
      </w:r>
      <w:r w:rsidR="0004107E">
        <w:rPr>
          <w:lang w:val="en-US" w:eastAsia="zh-CN"/>
        </w:rPr>
        <w:t>10}.</w:t>
      </w:r>
    </w:p>
    <w:p w14:paraId="470702A5" w14:textId="77777777" w:rsidR="00B51DD7" w:rsidRDefault="0004107E" w:rsidP="00E03863">
      <w:pPr>
        <w:pStyle w:val="BodyText"/>
        <w:numPr>
          <w:ilvl w:val="1"/>
          <w:numId w:val="66"/>
        </w:numPr>
        <w:spacing w:after="0"/>
        <w:rPr>
          <w:lang w:val="en-US" w:eastAsia="zh-CN"/>
        </w:rPr>
      </w:pPr>
      <w:r w:rsidRPr="0004107E">
        <w:rPr>
          <w:lang w:val="en-US" w:eastAsia="zh-CN"/>
        </w:rPr>
        <w:t>If one value is configured, there is one LP-SS occasion in a slot</w:t>
      </w:r>
      <w:r w:rsidR="00B51DD7">
        <w:rPr>
          <w:lang w:val="en-US" w:eastAsia="zh-CN"/>
        </w:rPr>
        <w:t>.</w:t>
      </w:r>
    </w:p>
    <w:p w14:paraId="5EC715BD" w14:textId="72FD5831" w:rsidR="0004107E" w:rsidRDefault="00B51DD7" w:rsidP="00E03863">
      <w:pPr>
        <w:pStyle w:val="BodyText"/>
        <w:numPr>
          <w:ilvl w:val="1"/>
          <w:numId w:val="66"/>
        </w:numPr>
        <w:spacing w:after="0"/>
        <w:rPr>
          <w:lang w:val="en-US" w:eastAsia="zh-CN"/>
        </w:rPr>
      </w:pPr>
      <w:r>
        <w:rPr>
          <w:lang w:val="en-US" w:eastAsia="zh-CN"/>
        </w:rPr>
        <w:t>I</w:t>
      </w:r>
      <w:r w:rsidR="0004107E" w:rsidRPr="0004107E">
        <w:rPr>
          <w:lang w:val="en-US" w:eastAsia="zh-CN"/>
        </w:rPr>
        <w:t>f two values are configured, there are two LP-SS occasions in a slot.</w:t>
      </w:r>
    </w:p>
    <w:p w14:paraId="7196C5C8" w14:textId="58B2BEDE" w:rsidR="00B51DD7" w:rsidRDefault="00696695" w:rsidP="00DE5091">
      <w:pPr>
        <w:pStyle w:val="BodyText"/>
        <w:numPr>
          <w:ilvl w:val="0"/>
          <w:numId w:val="66"/>
        </w:numPr>
        <w:spacing w:after="0"/>
        <w:rPr>
          <w:lang w:val="en-US" w:eastAsia="zh-CN"/>
        </w:rPr>
      </w:pPr>
      <w:r w:rsidRPr="00696695">
        <w:rPr>
          <w:lang w:val="en-US" w:eastAsia="zh-CN"/>
        </w:rPr>
        <w:t xml:space="preserve">Starting from the slot for the first LP-SS occasion </w:t>
      </w:r>
      <w:r w:rsidR="007A5E12">
        <w:rPr>
          <w:lang w:val="en-US" w:eastAsia="zh-CN"/>
        </w:rPr>
        <w:t>(</w:t>
      </w:r>
      <w:r w:rsidRPr="00696695">
        <w:rPr>
          <w:lang w:val="en-US" w:eastAsia="zh-CN"/>
        </w:rPr>
        <w:t>determined from the periodicity/offset configuration for LP-SS</w:t>
      </w:r>
      <w:r w:rsidR="007A5E12">
        <w:rPr>
          <w:lang w:val="en-US" w:eastAsia="zh-CN"/>
        </w:rPr>
        <w:t>)</w:t>
      </w:r>
      <w:r w:rsidRPr="00696695">
        <w:rPr>
          <w:lang w:val="en-US" w:eastAsia="zh-CN"/>
        </w:rPr>
        <w:t xml:space="preserve">, </w:t>
      </w:r>
      <w:r w:rsidR="00A862BF" w:rsidRPr="00696695">
        <w:rPr>
          <w:lang w:val="en-US" w:eastAsia="zh-CN"/>
        </w:rPr>
        <w:t>LP-SS occasions</w:t>
      </w:r>
      <w:r w:rsidR="00A862BF" w:rsidRPr="00696695">
        <w:rPr>
          <w:lang w:val="en-US" w:eastAsia="zh-CN"/>
        </w:rPr>
        <w:t xml:space="preserve"> </w:t>
      </w:r>
      <w:r w:rsidR="00A862BF">
        <w:rPr>
          <w:lang w:val="en-US" w:eastAsia="zh-CN"/>
        </w:rPr>
        <w:t>are present in</w:t>
      </w:r>
      <w:r w:rsidRPr="00696695">
        <w:rPr>
          <w:lang w:val="en-US" w:eastAsia="zh-CN"/>
        </w:rPr>
        <w:t xml:space="preserve"> </w:t>
      </w:r>
      <w:r w:rsidR="005E4915">
        <w:rPr>
          <w:lang w:val="en-US" w:eastAsia="zh-CN"/>
        </w:rPr>
        <w:t xml:space="preserve">this slot and </w:t>
      </w:r>
      <w:r w:rsidRPr="00696695">
        <w:rPr>
          <w:lang w:val="en-US" w:eastAsia="zh-CN"/>
        </w:rPr>
        <w:t>the</w:t>
      </w:r>
      <w:r w:rsidR="002C4A8E">
        <w:rPr>
          <w:lang w:val="en-US" w:eastAsia="zh-CN"/>
        </w:rPr>
        <w:t xml:space="preserve"> </w:t>
      </w:r>
      <w:r w:rsidR="002C4A8E">
        <w:rPr>
          <w:lang w:val="en-US" w:eastAsia="zh-CN"/>
        </w:rPr>
        <w:t>immediately</w:t>
      </w:r>
      <w:r w:rsidR="002C4A8E" w:rsidRPr="00696695">
        <w:rPr>
          <w:lang w:val="en-US" w:eastAsia="zh-CN"/>
        </w:rPr>
        <w:t xml:space="preserve"> </w:t>
      </w:r>
      <w:r w:rsidR="002C4A8E">
        <w:rPr>
          <w:lang w:val="en-US" w:eastAsia="zh-CN"/>
        </w:rPr>
        <w:t xml:space="preserve">next </w:t>
      </w:r>
      <w:r w:rsidR="00DE5091">
        <w:rPr>
          <w:lang w:val="en-US" w:eastAsia="zh-CN"/>
        </w:rPr>
        <w:t>(</w:t>
      </w:r>
      <w:r w:rsidR="002C4A8E">
        <w:rPr>
          <w:lang w:val="en-US" w:eastAsia="zh-CN"/>
        </w:rPr>
        <w:t>ceil(X/Y)-1</w:t>
      </w:r>
      <w:r w:rsidR="00DE5091">
        <w:rPr>
          <w:lang w:val="en-US" w:eastAsia="zh-CN"/>
        </w:rPr>
        <w:t>)</w:t>
      </w:r>
      <w:r w:rsidR="002C4A8E">
        <w:rPr>
          <w:lang w:val="en-US" w:eastAsia="zh-CN"/>
        </w:rPr>
        <w:t xml:space="preserve"> </w:t>
      </w:r>
      <w:r w:rsidRPr="00696695">
        <w:rPr>
          <w:lang w:val="en-US" w:eastAsia="zh-CN"/>
        </w:rPr>
        <w:t>DL slots</w:t>
      </w:r>
      <w:r w:rsidR="00DE5091">
        <w:rPr>
          <w:lang w:val="en-US" w:eastAsia="zh-CN"/>
        </w:rPr>
        <w:t xml:space="preserve">, where X is the number of </w:t>
      </w:r>
      <w:r w:rsidR="00856974">
        <w:rPr>
          <w:lang w:val="en-US" w:eastAsia="zh-CN"/>
        </w:rPr>
        <w:t>SSBs</w:t>
      </w:r>
      <w:r w:rsidR="007C1139">
        <w:rPr>
          <w:lang w:val="en-US" w:eastAsia="zh-CN"/>
        </w:rPr>
        <w:t xml:space="preserve"> </w:t>
      </w:r>
      <w:r w:rsidR="007C1139" w:rsidRPr="007C1139">
        <w:rPr>
          <w:lang w:val="en-US" w:eastAsia="zh-CN"/>
        </w:rPr>
        <w:t xml:space="preserve">determined according to </w:t>
      </w:r>
      <w:proofErr w:type="spellStart"/>
      <w:r w:rsidR="007C1139" w:rsidRPr="007C1139">
        <w:rPr>
          <w:i/>
          <w:iCs/>
          <w:lang w:val="en-US" w:eastAsia="zh-CN"/>
        </w:rPr>
        <w:t>ssb-PositionsInBurst</w:t>
      </w:r>
      <w:proofErr w:type="spellEnd"/>
      <w:r w:rsidR="007C1139" w:rsidRPr="007C1139">
        <w:rPr>
          <w:lang w:val="en-US" w:eastAsia="zh-CN"/>
        </w:rPr>
        <w:t xml:space="preserve"> in SIB1</w:t>
      </w:r>
      <w:r w:rsidR="00DE5091">
        <w:rPr>
          <w:lang w:val="en-US" w:eastAsia="zh-CN"/>
        </w:rPr>
        <w:t>, and Y is the number of LP-SS occasions in a slot</w:t>
      </w:r>
      <w:r>
        <w:rPr>
          <w:lang w:val="en-US" w:eastAsia="zh-CN"/>
        </w:rPr>
        <w:t>.</w:t>
      </w:r>
    </w:p>
    <w:p w14:paraId="4D6C62F8" w14:textId="4B585FC4" w:rsidR="0067763C" w:rsidRDefault="0067763C" w:rsidP="00DE5091">
      <w:pPr>
        <w:pStyle w:val="BodyText"/>
        <w:numPr>
          <w:ilvl w:val="1"/>
          <w:numId w:val="66"/>
        </w:numPr>
        <w:spacing w:after="0"/>
        <w:rPr>
          <w:lang w:val="en-US" w:eastAsia="zh-CN"/>
        </w:rPr>
      </w:pPr>
      <w:r>
        <w:rPr>
          <w:lang w:val="en-US" w:eastAsia="zh-CN"/>
        </w:rPr>
        <w:t xml:space="preserve">UE expects the slot </w:t>
      </w:r>
      <w:r w:rsidR="00B02922" w:rsidRPr="00696695">
        <w:rPr>
          <w:lang w:val="en-US" w:eastAsia="zh-CN"/>
        </w:rPr>
        <w:t>for the first LP-SS occasion</w:t>
      </w:r>
      <w:r w:rsidR="00B02922">
        <w:rPr>
          <w:lang w:val="en-US" w:eastAsia="zh-CN"/>
        </w:rPr>
        <w:t xml:space="preserve"> is a DL slot.</w:t>
      </w:r>
    </w:p>
    <w:p w14:paraId="04B31261" w14:textId="08F799AA" w:rsidR="002C4A8E" w:rsidRDefault="002C4A8E" w:rsidP="00DE5091">
      <w:pPr>
        <w:pStyle w:val="BodyText"/>
        <w:numPr>
          <w:ilvl w:val="1"/>
          <w:numId w:val="66"/>
        </w:numPr>
        <w:spacing w:after="0"/>
        <w:rPr>
          <w:lang w:val="en-US" w:eastAsia="zh-CN"/>
        </w:rPr>
      </w:pPr>
      <w:r>
        <w:rPr>
          <w:lang w:val="en-US" w:eastAsia="zh-CN"/>
        </w:rPr>
        <w:t xml:space="preserve">Note: a slot is a DL slot if all the symbols in the slot are </w:t>
      </w:r>
      <w:r w:rsidR="00817AFE">
        <w:rPr>
          <w:lang w:val="en-US" w:eastAsia="zh-CN"/>
        </w:rPr>
        <w:t xml:space="preserve">indicated as </w:t>
      </w:r>
      <w:r>
        <w:rPr>
          <w:lang w:val="en-US" w:eastAsia="zh-CN"/>
        </w:rPr>
        <w:t xml:space="preserve">DL symbols in </w:t>
      </w:r>
      <w:proofErr w:type="spellStart"/>
      <w:r w:rsidR="00817AFE" w:rsidRPr="00E03863">
        <w:rPr>
          <w:i/>
          <w:iCs/>
          <w:lang w:val="en-US" w:eastAsia="zh-CN"/>
        </w:rPr>
        <w:t>tdd</w:t>
      </w:r>
      <w:proofErr w:type="spellEnd"/>
      <w:r w:rsidR="00817AFE" w:rsidRPr="00E03863">
        <w:rPr>
          <w:i/>
          <w:iCs/>
          <w:lang w:val="en-US" w:eastAsia="zh-CN"/>
        </w:rPr>
        <w:t>-UL-DL-</w:t>
      </w:r>
      <w:proofErr w:type="spellStart"/>
      <w:r w:rsidR="00817AFE" w:rsidRPr="00E03863">
        <w:rPr>
          <w:i/>
          <w:iCs/>
          <w:lang w:val="en-US" w:eastAsia="zh-CN"/>
        </w:rPr>
        <w:t>ConfigurationCommon</w:t>
      </w:r>
      <w:proofErr w:type="spellEnd"/>
      <w:r w:rsidR="00817AFE">
        <w:rPr>
          <w:lang w:val="en-US" w:eastAsia="zh-CN"/>
        </w:rPr>
        <w:t>.</w:t>
      </w:r>
    </w:p>
    <w:p w14:paraId="0EDC1E05" w14:textId="7EBF2AC3" w:rsidR="00582BDF" w:rsidRPr="00AC463C" w:rsidRDefault="00DE5091" w:rsidP="00DE5091">
      <w:pPr>
        <w:pStyle w:val="BodyText"/>
        <w:numPr>
          <w:ilvl w:val="0"/>
          <w:numId w:val="66"/>
        </w:numPr>
        <w:spacing w:after="0"/>
        <w:rPr>
          <w:lang w:val="en-US" w:eastAsia="zh-CN"/>
        </w:rPr>
      </w:pPr>
      <w:r>
        <w:rPr>
          <w:lang w:val="en-US" w:eastAsia="zh-CN"/>
        </w:rPr>
        <w:t xml:space="preserve">Note: </w:t>
      </w:r>
      <w:r w:rsidR="00582BDF" w:rsidRPr="00AC463C">
        <w:rPr>
          <w:lang w:val="en-US" w:eastAsia="zh-CN"/>
        </w:rPr>
        <w:t>UE follows the configured resources for LP-SS processing.</w:t>
      </w:r>
      <w:r w:rsidR="00B30A1A">
        <w:rPr>
          <w:lang w:val="en-US" w:eastAsia="zh-CN"/>
        </w:rPr>
        <w:t xml:space="preserve"> T</w:t>
      </w:r>
      <w:r w:rsidR="00B30A1A" w:rsidRPr="00B30A1A">
        <w:rPr>
          <w:lang w:val="en-US" w:eastAsia="zh-CN"/>
        </w:rPr>
        <w:t xml:space="preserve">his implies that </w:t>
      </w:r>
      <w:proofErr w:type="spellStart"/>
      <w:r w:rsidR="00B30A1A" w:rsidRPr="00B30A1A">
        <w:rPr>
          <w:lang w:val="en-US" w:eastAsia="zh-CN"/>
        </w:rPr>
        <w:t>gNB</w:t>
      </w:r>
      <w:proofErr w:type="spellEnd"/>
      <w:r w:rsidR="00B30A1A" w:rsidRPr="00B30A1A">
        <w:rPr>
          <w:lang w:val="en-US" w:eastAsia="zh-CN"/>
        </w:rPr>
        <w:t xml:space="preserve"> shall ensure </w:t>
      </w:r>
      <w:r w:rsidR="00B30A1A">
        <w:rPr>
          <w:lang w:val="en-US" w:eastAsia="zh-CN"/>
        </w:rPr>
        <w:t xml:space="preserve">LP-SS </w:t>
      </w:r>
      <w:r w:rsidR="00A862BF">
        <w:rPr>
          <w:lang w:val="en-US" w:eastAsia="zh-CN"/>
        </w:rPr>
        <w:t xml:space="preserve">is transmitted in </w:t>
      </w:r>
      <w:r w:rsidR="00B30A1A" w:rsidRPr="00B30A1A">
        <w:rPr>
          <w:lang w:val="en-US" w:eastAsia="zh-CN"/>
        </w:rPr>
        <w:t>the configured resources</w:t>
      </w:r>
      <w:r w:rsidR="00B30A1A">
        <w:rPr>
          <w:lang w:val="en-US" w:eastAsia="zh-CN"/>
        </w:rPr>
        <w:t>.</w:t>
      </w:r>
    </w:p>
    <w:p w14:paraId="190052BB" w14:textId="77777777" w:rsidR="00582BDF" w:rsidRDefault="00582BDF">
      <w:pPr>
        <w:pStyle w:val="BodyText"/>
        <w:rPr>
          <w:lang w:val="en-US"/>
        </w:rPr>
      </w:pPr>
    </w:p>
    <w:p w14:paraId="5CC841E5" w14:textId="1A7DAB0F" w:rsidR="00727949" w:rsidRDefault="005E43DA" w:rsidP="00727949">
      <w:pPr>
        <w:pStyle w:val="H3Proposal"/>
      </w:pPr>
      <w:r w:rsidRPr="005E43DA">
        <w:rPr>
          <w:highlight w:val="lightGray"/>
        </w:rPr>
        <w:t xml:space="preserve">[CLOSED] </w:t>
      </w:r>
      <w:r w:rsidR="00727949" w:rsidRPr="005E43DA">
        <w:rPr>
          <w:highlight w:val="lightGray"/>
        </w:rPr>
        <w:t>Proposal 6-</w:t>
      </w:r>
      <w:r w:rsidR="00DD4B79" w:rsidRPr="005E43DA">
        <w:rPr>
          <w:highlight w:val="lightGray"/>
        </w:rPr>
        <w:t>3</w:t>
      </w:r>
    </w:p>
    <w:p w14:paraId="0994E3AF" w14:textId="524A9454" w:rsidR="00727949" w:rsidRDefault="003502FC" w:rsidP="00727949">
      <w:pPr>
        <w:pStyle w:val="BodyText"/>
        <w:spacing w:after="0"/>
        <w:rPr>
          <w:lang w:val="en-US" w:eastAsia="zh-CN"/>
        </w:rPr>
      </w:pPr>
      <w:r>
        <w:rPr>
          <w:lang w:val="en-US" w:eastAsia="zh-CN"/>
        </w:rPr>
        <w:t>F</w:t>
      </w:r>
      <w:r w:rsidR="00727949">
        <w:rPr>
          <w:lang w:val="en-US" w:eastAsia="zh-CN"/>
        </w:rPr>
        <w:t>or LP-SS configuration</w:t>
      </w:r>
      <w:r>
        <w:rPr>
          <w:lang w:val="en-US" w:eastAsia="zh-CN"/>
        </w:rPr>
        <w:t xml:space="preserve">, </w:t>
      </w:r>
      <w:r w:rsidR="00071A90">
        <w:rPr>
          <w:lang w:val="en-US" w:eastAsia="zh-CN"/>
        </w:rPr>
        <w:t>the periodicity is configured, with the candidate value set of {160ms, 320ms}.</w:t>
      </w:r>
    </w:p>
    <w:p w14:paraId="55902D47" w14:textId="2278A973" w:rsidR="00071A90" w:rsidRDefault="00071A90" w:rsidP="00071A90">
      <w:pPr>
        <w:pStyle w:val="BodyText"/>
        <w:numPr>
          <w:ilvl w:val="0"/>
          <w:numId w:val="65"/>
        </w:numPr>
        <w:spacing w:after="0"/>
        <w:rPr>
          <w:lang w:val="en-US" w:eastAsia="zh-CN"/>
        </w:rPr>
      </w:pPr>
      <w:r>
        <w:rPr>
          <w:lang w:val="en-US" w:eastAsia="zh-CN"/>
        </w:rPr>
        <w:t xml:space="preserve">A </w:t>
      </w:r>
      <w:r w:rsidR="006A5670">
        <w:rPr>
          <w:lang w:val="en-US" w:eastAsia="zh-CN"/>
        </w:rPr>
        <w:t xml:space="preserve">time </w:t>
      </w:r>
      <w:r>
        <w:rPr>
          <w:lang w:val="en-US" w:eastAsia="zh-CN"/>
        </w:rPr>
        <w:t>offset is configured for the first LP-SS occasion</w:t>
      </w:r>
      <w:r w:rsidR="006A5670">
        <w:rPr>
          <w:lang w:val="en-US" w:eastAsia="zh-CN"/>
        </w:rPr>
        <w:t>.</w:t>
      </w:r>
    </w:p>
    <w:p w14:paraId="24C3BE56" w14:textId="3761B294" w:rsidR="006A5670" w:rsidRDefault="006A5670" w:rsidP="006A5670">
      <w:pPr>
        <w:pStyle w:val="BodyText"/>
        <w:numPr>
          <w:ilvl w:val="1"/>
          <w:numId w:val="65"/>
        </w:numPr>
        <w:spacing w:after="0"/>
        <w:rPr>
          <w:lang w:val="en-US" w:eastAsia="zh-CN"/>
        </w:rPr>
      </w:pPr>
      <w:r>
        <w:rPr>
          <w:lang w:val="en-US" w:eastAsia="zh-CN"/>
        </w:rPr>
        <w:t xml:space="preserve">If the periodicity is 160ms, the candidate value set for the time offset is {0, 1, …, </w:t>
      </w:r>
      <w:r w:rsidR="003755B7">
        <w:rPr>
          <w:lang w:val="en-US" w:eastAsia="zh-CN"/>
        </w:rPr>
        <w:t>159}</w:t>
      </w:r>
      <w:proofErr w:type="spellStart"/>
      <w:r w:rsidR="003755B7">
        <w:rPr>
          <w:lang w:val="en-US" w:eastAsia="zh-CN"/>
        </w:rPr>
        <w:t>ms.</w:t>
      </w:r>
      <w:proofErr w:type="spellEnd"/>
    </w:p>
    <w:p w14:paraId="1370DFB5" w14:textId="0B183179" w:rsidR="003755B7" w:rsidRPr="003755B7" w:rsidRDefault="003755B7" w:rsidP="006A5670">
      <w:pPr>
        <w:pStyle w:val="BodyText"/>
        <w:numPr>
          <w:ilvl w:val="1"/>
          <w:numId w:val="65"/>
        </w:numPr>
        <w:spacing w:after="0"/>
        <w:rPr>
          <w:lang w:val="en-US" w:eastAsia="zh-CN"/>
        </w:rPr>
      </w:pPr>
      <w:r w:rsidRPr="003755B7">
        <w:rPr>
          <w:lang w:val="en-US" w:eastAsia="zh-CN"/>
        </w:rPr>
        <w:t xml:space="preserve">If the periodicity is </w:t>
      </w:r>
      <w:r>
        <w:rPr>
          <w:lang w:val="en-US" w:eastAsia="zh-CN"/>
        </w:rPr>
        <w:t>32</w:t>
      </w:r>
      <w:r w:rsidRPr="003755B7">
        <w:rPr>
          <w:lang w:val="en-US" w:eastAsia="zh-CN"/>
        </w:rPr>
        <w:t xml:space="preserve">0ms, the candidate value set for the time offset is {0, 1, …, </w:t>
      </w:r>
      <w:r>
        <w:rPr>
          <w:lang w:val="en-US" w:eastAsia="zh-CN"/>
        </w:rPr>
        <w:t>319</w:t>
      </w:r>
      <w:r w:rsidRPr="003755B7">
        <w:rPr>
          <w:lang w:val="en-US" w:eastAsia="zh-CN"/>
        </w:rPr>
        <w:t>}</w:t>
      </w:r>
      <w:proofErr w:type="spellStart"/>
      <w:r w:rsidRPr="003755B7">
        <w:rPr>
          <w:lang w:val="en-US" w:eastAsia="zh-CN"/>
        </w:rPr>
        <w:t>ms.</w:t>
      </w:r>
      <w:proofErr w:type="spellEnd"/>
    </w:p>
    <w:tbl>
      <w:tblPr>
        <w:tblStyle w:val="TableGrid"/>
        <w:tblW w:w="0" w:type="auto"/>
        <w:tblLook w:val="04A0" w:firstRow="1" w:lastRow="0" w:firstColumn="1" w:lastColumn="0" w:noHBand="0" w:noVBand="1"/>
      </w:tblPr>
      <w:tblGrid>
        <w:gridCol w:w="1305"/>
        <w:gridCol w:w="8045"/>
      </w:tblGrid>
      <w:tr w:rsidR="00727949" w14:paraId="41F2FE94" w14:textId="77777777" w:rsidTr="005E43DA">
        <w:tc>
          <w:tcPr>
            <w:tcW w:w="1305" w:type="dxa"/>
            <w:tcBorders>
              <w:bottom w:val="single" w:sz="4" w:space="0" w:color="auto"/>
            </w:tcBorders>
            <w:shd w:val="clear" w:color="auto" w:fill="8EAADB" w:themeFill="accent1" w:themeFillTint="99"/>
          </w:tcPr>
          <w:p w14:paraId="2FEF5CDC" w14:textId="77777777" w:rsidR="00727949" w:rsidRDefault="00727949" w:rsidP="00554E4B">
            <w:pPr>
              <w:spacing w:after="0"/>
              <w:rPr>
                <w:b/>
                <w:bCs/>
              </w:rPr>
            </w:pPr>
            <w:r>
              <w:rPr>
                <w:b/>
                <w:bCs/>
              </w:rPr>
              <w:t>Company</w:t>
            </w:r>
          </w:p>
        </w:tc>
        <w:tc>
          <w:tcPr>
            <w:tcW w:w="8045" w:type="dxa"/>
            <w:tcBorders>
              <w:bottom w:val="single" w:sz="4" w:space="0" w:color="auto"/>
            </w:tcBorders>
            <w:shd w:val="clear" w:color="auto" w:fill="8EAADB" w:themeFill="accent1" w:themeFillTint="99"/>
          </w:tcPr>
          <w:p w14:paraId="0CCA24D0" w14:textId="77777777" w:rsidR="00727949" w:rsidRDefault="00727949" w:rsidP="00554E4B">
            <w:pPr>
              <w:spacing w:after="0"/>
              <w:rPr>
                <w:b/>
                <w:bCs/>
              </w:rPr>
            </w:pPr>
            <w:r>
              <w:rPr>
                <w:b/>
                <w:bCs/>
              </w:rPr>
              <w:t>Comments</w:t>
            </w:r>
          </w:p>
        </w:tc>
      </w:tr>
      <w:tr w:rsidR="00727949" w14:paraId="32F20A06" w14:textId="77777777" w:rsidTr="005E43DA">
        <w:tc>
          <w:tcPr>
            <w:tcW w:w="1305" w:type="dxa"/>
            <w:shd w:val="clear" w:color="auto" w:fill="B4C6E7" w:themeFill="accent1" w:themeFillTint="66"/>
          </w:tcPr>
          <w:p w14:paraId="221D4464" w14:textId="05578BD6" w:rsidR="00727949" w:rsidRDefault="005E43DA" w:rsidP="00554E4B">
            <w:pPr>
              <w:spacing w:after="0"/>
              <w:rPr>
                <w:rFonts w:eastAsiaTheme="minorEastAsia"/>
              </w:rPr>
            </w:pPr>
            <w:r>
              <w:rPr>
                <w:rFonts w:eastAsiaTheme="minorEastAsia"/>
              </w:rPr>
              <w:t>Moderator</w:t>
            </w:r>
          </w:p>
        </w:tc>
        <w:tc>
          <w:tcPr>
            <w:tcW w:w="8045" w:type="dxa"/>
            <w:shd w:val="clear" w:color="auto" w:fill="B4C6E7" w:themeFill="accent1" w:themeFillTint="66"/>
          </w:tcPr>
          <w:p w14:paraId="57D574E3" w14:textId="5CCCD932" w:rsidR="00727949" w:rsidRDefault="005E43DA" w:rsidP="00554E4B">
            <w:pPr>
              <w:pStyle w:val="BodyText"/>
              <w:spacing w:after="0"/>
              <w:rPr>
                <w:rFonts w:eastAsia="SimSun"/>
                <w:lang w:val="en-US" w:eastAsia="zh-CN"/>
              </w:rPr>
            </w:pPr>
            <w:r>
              <w:rPr>
                <w:rFonts w:eastAsia="SimSun"/>
                <w:lang w:val="en-US" w:eastAsia="zh-CN"/>
              </w:rPr>
              <w:t>A modified version was agreed. Discussion closed.</w:t>
            </w:r>
          </w:p>
        </w:tc>
      </w:tr>
    </w:tbl>
    <w:p w14:paraId="7FE00942" w14:textId="77777777" w:rsidR="00796A61" w:rsidRDefault="00796A61">
      <w:pPr>
        <w:pStyle w:val="BodyText"/>
        <w:rPr>
          <w:lang w:val="en-US"/>
        </w:rPr>
      </w:pPr>
    </w:p>
    <w:p w14:paraId="7AF433DF" w14:textId="77777777" w:rsidR="00727949" w:rsidRDefault="00727949">
      <w:pPr>
        <w:pStyle w:val="BodyText"/>
        <w:rPr>
          <w:lang w:val="en-US"/>
        </w:rPr>
      </w:pPr>
    </w:p>
    <w:p w14:paraId="23A45646" w14:textId="77777777" w:rsidR="009E3431" w:rsidRDefault="00CA416C">
      <w:pPr>
        <w:spacing w:after="0"/>
        <w:rPr>
          <w:szCs w:val="20"/>
        </w:rPr>
      </w:pPr>
      <w:r>
        <w:rPr>
          <w:szCs w:val="20"/>
        </w:rPr>
        <w:t>LP-SS configuration related proposals:</w:t>
      </w:r>
    </w:p>
    <w:tbl>
      <w:tblPr>
        <w:tblStyle w:val="TableGrid"/>
        <w:tblW w:w="0" w:type="auto"/>
        <w:tblLook w:val="04A0" w:firstRow="1" w:lastRow="0" w:firstColumn="1" w:lastColumn="0" w:noHBand="0" w:noVBand="1"/>
      </w:tblPr>
      <w:tblGrid>
        <w:gridCol w:w="2245"/>
        <w:gridCol w:w="7105"/>
      </w:tblGrid>
      <w:tr w:rsidR="009E3431" w14:paraId="1CDD1D82" w14:textId="77777777">
        <w:tc>
          <w:tcPr>
            <w:tcW w:w="2245" w:type="dxa"/>
          </w:tcPr>
          <w:p w14:paraId="728E71AD" w14:textId="77777777" w:rsidR="009E3431" w:rsidRDefault="00CA416C">
            <w:pPr>
              <w:pStyle w:val="BodyText"/>
              <w:spacing w:after="0"/>
            </w:pPr>
            <w:r>
              <w:t xml:space="preserve">[1] </w:t>
            </w:r>
            <w:proofErr w:type="spellStart"/>
            <w:r>
              <w:t>Futurewei</w:t>
            </w:r>
            <w:proofErr w:type="spellEnd"/>
          </w:p>
        </w:tc>
        <w:tc>
          <w:tcPr>
            <w:tcW w:w="7105" w:type="dxa"/>
          </w:tcPr>
          <w:p w14:paraId="5DABE72B" w14:textId="77777777" w:rsidR="009E3431" w:rsidRDefault="00CA416C">
            <w:pPr>
              <w:adjustRightInd w:val="0"/>
              <w:snapToGrid w:val="0"/>
              <w:spacing w:after="0"/>
            </w:pPr>
            <w:r>
              <w:t>Proposal 3: Support a frame-level offset along with the periodicity for LP-SS timing configuration.</w:t>
            </w:r>
          </w:p>
          <w:p w14:paraId="26D03710" w14:textId="77777777" w:rsidR="009E3431" w:rsidRDefault="00CA416C">
            <w:pPr>
              <w:pStyle w:val="BodyText"/>
              <w:rPr>
                <w:lang w:val="en-US" w:eastAsia="zh-CN"/>
              </w:rPr>
            </w:pPr>
            <w:r>
              <w:rPr>
                <w:lang w:val="en-US" w:eastAsia="zh-CN"/>
              </w:rPr>
              <w:t>Proposal 4: Support the reuse of SSB patterns to obtain timing for candidate LP-SS within one or two frames depending on the configured LP-SS length and the Case for SSB pattern.</w:t>
            </w:r>
          </w:p>
        </w:tc>
      </w:tr>
      <w:tr w:rsidR="009E3431" w14:paraId="5512FCBB" w14:textId="77777777">
        <w:tc>
          <w:tcPr>
            <w:tcW w:w="2245" w:type="dxa"/>
          </w:tcPr>
          <w:p w14:paraId="69C1BCA5" w14:textId="77777777" w:rsidR="009E3431" w:rsidRDefault="00CA416C">
            <w:pPr>
              <w:pStyle w:val="BodyText"/>
              <w:spacing w:after="0"/>
            </w:pPr>
            <w:r>
              <w:t>[4] vivo</w:t>
            </w:r>
          </w:p>
        </w:tc>
        <w:tc>
          <w:tcPr>
            <w:tcW w:w="7105" w:type="dxa"/>
          </w:tcPr>
          <w:p w14:paraId="486EFD87" w14:textId="77777777" w:rsidR="009E3431" w:rsidRDefault="00CA416C">
            <w:pPr>
              <w:adjustRightInd w:val="0"/>
              <w:snapToGrid w:val="0"/>
              <w:spacing w:after="0"/>
            </w:pPr>
            <w:r>
              <w:fldChar w:fldCharType="begin"/>
            </w:r>
            <w:r>
              <w:instrText xml:space="preserve"> REF _Ref197711536 \h  \* MERGEFORMAT </w:instrText>
            </w:r>
            <w:r>
              <w:fldChar w:fldCharType="separate"/>
            </w:r>
            <w:r>
              <w:rPr>
                <w:szCs w:val="20"/>
                <w:lang w:val="en-GB" w:eastAsia="en-GB"/>
              </w:rPr>
              <w:t>Proposal 12</w:t>
            </w:r>
            <w:r>
              <w:rPr>
                <w:rFonts w:eastAsia="DengXian"/>
                <w:szCs w:val="20"/>
                <w:lang w:val="en-GB"/>
              </w:rPr>
              <w:t xml:space="preserve">: </w:t>
            </w:r>
            <w:r>
              <w:rPr>
                <w:rFonts w:eastAsia="Microsoft YaHei"/>
                <w:iCs/>
                <w:szCs w:val="20"/>
              </w:rPr>
              <w:t>For LP-SS transmission, support the following designs:</w:t>
            </w:r>
            <w:r>
              <w:fldChar w:fldCharType="end"/>
            </w:r>
          </w:p>
          <w:p w14:paraId="6500F9FC" w14:textId="77777777" w:rsidR="009E3431" w:rsidRDefault="00CA416C">
            <w:pPr>
              <w:pStyle w:val="ListParagraph"/>
              <w:numPr>
                <w:ilvl w:val="0"/>
                <w:numId w:val="32"/>
              </w:numPr>
              <w:overflowPunct w:val="0"/>
              <w:autoSpaceDE w:val="0"/>
              <w:autoSpaceDN w:val="0"/>
              <w:adjustRightInd w:val="0"/>
              <w:snapToGrid w:val="0"/>
              <w:jc w:val="both"/>
              <w:rPr>
                <w:rFonts w:eastAsia="DengXian"/>
                <w:szCs w:val="20"/>
                <w:lang w:val="en-GB"/>
              </w:rPr>
            </w:pPr>
            <w:r>
              <w:rPr>
                <w:rFonts w:eastAsia="DengXian" w:hint="eastAsia"/>
                <w:szCs w:val="20"/>
                <w:lang w:val="en-GB"/>
              </w:rPr>
              <w:t>L</w:t>
            </w:r>
            <w:r>
              <w:rPr>
                <w:rFonts w:eastAsia="DengXian"/>
                <w:szCs w:val="20"/>
                <w:lang w:val="en-GB"/>
              </w:rPr>
              <w:t>P-SS reuses the available symbol determination method defined for LP-WUS.</w:t>
            </w:r>
          </w:p>
          <w:p w14:paraId="71831F7F" w14:textId="77777777" w:rsidR="009E3431" w:rsidRDefault="00CA416C">
            <w:pPr>
              <w:pStyle w:val="ListParagraph"/>
              <w:numPr>
                <w:ilvl w:val="0"/>
                <w:numId w:val="32"/>
              </w:numPr>
              <w:overflowPunct w:val="0"/>
              <w:autoSpaceDE w:val="0"/>
              <w:autoSpaceDN w:val="0"/>
              <w:adjustRightInd w:val="0"/>
              <w:snapToGrid w:val="0"/>
              <w:jc w:val="both"/>
              <w:rPr>
                <w:rFonts w:eastAsia="DengXian"/>
                <w:szCs w:val="20"/>
                <w:lang w:val="en-GB"/>
              </w:rPr>
            </w:pPr>
            <w:r>
              <w:rPr>
                <w:rFonts w:eastAsia="DengXian" w:hint="eastAsia"/>
                <w:szCs w:val="20"/>
                <w:lang w:val="en-GB"/>
              </w:rPr>
              <w:t>N</w:t>
            </w:r>
            <w:r>
              <w:rPr>
                <w:rFonts w:eastAsia="DengXian"/>
                <w:szCs w:val="20"/>
                <w:lang w:val="en-GB"/>
              </w:rPr>
              <w:t xml:space="preserve">ominal </w:t>
            </w:r>
            <w:r>
              <w:rPr>
                <w:rFonts w:eastAsia="DengXian" w:hint="eastAsia"/>
                <w:szCs w:val="20"/>
                <w:lang w:val="en-GB"/>
              </w:rPr>
              <w:t>LP-SS</w:t>
            </w:r>
            <w:r>
              <w:rPr>
                <w:rFonts w:eastAsia="DengXian"/>
                <w:szCs w:val="20"/>
                <w:lang w:val="en-GB"/>
              </w:rPr>
              <w:t xml:space="preserve"> occasion needs to be configured. </w:t>
            </w:r>
          </w:p>
          <w:p w14:paraId="4E5C3B01" w14:textId="77777777" w:rsidR="009E3431" w:rsidRDefault="00CA416C">
            <w:pPr>
              <w:pStyle w:val="ListParagraph"/>
              <w:numPr>
                <w:ilvl w:val="0"/>
                <w:numId w:val="32"/>
              </w:numPr>
              <w:overflowPunct w:val="0"/>
              <w:autoSpaceDE w:val="0"/>
              <w:autoSpaceDN w:val="0"/>
              <w:adjustRightInd w:val="0"/>
              <w:snapToGrid w:val="0"/>
              <w:jc w:val="both"/>
              <w:rPr>
                <w:rFonts w:eastAsia="DengXian"/>
                <w:szCs w:val="20"/>
                <w:lang w:val="en-GB"/>
              </w:rPr>
            </w:pPr>
            <w:r>
              <w:rPr>
                <w:rFonts w:eastAsia="DengXian" w:hint="eastAsia"/>
                <w:szCs w:val="20"/>
                <w:lang w:val="en-GB"/>
              </w:rPr>
              <w:t>A</w:t>
            </w:r>
            <w:r>
              <w:rPr>
                <w:rFonts w:eastAsia="DengXian"/>
                <w:szCs w:val="20"/>
                <w:lang w:val="en-GB"/>
              </w:rPr>
              <w:t>ctual LP-SS transmission duration is derived by the configured LP-SS sequence length.</w:t>
            </w:r>
          </w:p>
          <w:p w14:paraId="4350768C" w14:textId="77777777" w:rsidR="009E3431" w:rsidRDefault="00CA416C">
            <w:pPr>
              <w:pStyle w:val="ListParagraph"/>
              <w:numPr>
                <w:ilvl w:val="1"/>
                <w:numId w:val="32"/>
              </w:numPr>
              <w:overflowPunct w:val="0"/>
              <w:autoSpaceDE w:val="0"/>
              <w:autoSpaceDN w:val="0"/>
              <w:adjustRightInd w:val="0"/>
              <w:snapToGrid w:val="0"/>
              <w:jc w:val="both"/>
              <w:rPr>
                <w:rFonts w:eastAsia="DengXian"/>
                <w:szCs w:val="20"/>
                <w:lang w:val="en-GB"/>
              </w:rPr>
            </w:pPr>
            <w:r>
              <w:rPr>
                <w:rFonts w:eastAsia="DengXian"/>
                <w:szCs w:val="20"/>
                <w:lang w:val="en-GB"/>
              </w:rPr>
              <w:t>If the number of consecutive available OFDM symbols within the nominal LP-SS occasion is less than the actual LP-SS transmission duration, the occasion is considered as invalid (no LP-SS monitoring in this occasion) and deferred it to the next valid occasion.</w:t>
            </w:r>
          </w:p>
          <w:p w14:paraId="00E0A2E5" w14:textId="77777777" w:rsidR="009E3431" w:rsidRDefault="00CA416C">
            <w:pPr>
              <w:pStyle w:val="ListParagraph"/>
              <w:numPr>
                <w:ilvl w:val="0"/>
                <w:numId w:val="32"/>
              </w:numPr>
              <w:overflowPunct w:val="0"/>
              <w:autoSpaceDE w:val="0"/>
              <w:autoSpaceDN w:val="0"/>
              <w:adjustRightInd w:val="0"/>
              <w:snapToGrid w:val="0"/>
              <w:jc w:val="both"/>
              <w:rPr>
                <w:rFonts w:eastAsia="DengXian"/>
                <w:szCs w:val="20"/>
                <w:lang w:val="en-GB"/>
              </w:rPr>
            </w:pPr>
            <w:r>
              <w:rPr>
                <w:rFonts w:eastAsia="DengXian"/>
                <w:szCs w:val="20"/>
                <w:lang w:val="en-GB"/>
              </w:rPr>
              <w:t>Two adjacent nominal LP-SS occasions are placed back-to-back i.e., no gap between them.</w:t>
            </w:r>
          </w:p>
          <w:p w14:paraId="44D5C9FD" w14:textId="77777777" w:rsidR="009E3431" w:rsidRDefault="00CA416C">
            <w:pPr>
              <w:pStyle w:val="ListParagraph"/>
              <w:numPr>
                <w:ilvl w:val="0"/>
                <w:numId w:val="32"/>
              </w:numPr>
              <w:overflowPunct w:val="0"/>
              <w:autoSpaceDE w:val="0"/>
              <w:autoSpaceDN w:val="0"/>
              <w:adjustRightInd w:val="0"/>
              <w:snapToGrid w:val="0"/>
              <w:jc w:val="both"/>
              <w:rPr>
                <w:rFonts w:eastAsia="Microsoft YaHei"/>
                <w:iCs/>
                <w:szCs w:val="20"/>
              </w:rPr>
            </w:pPr>
            <w:proofErr w:type="spellStart"/>
            <w:r>
              <w:rPr>
                <w:rFonts w:eastAsia="Microsoft YaHei"/>
                <w:iCs/>
                <w:szCs w:val="20"/>
              </w:rPr>
              <w:t>gNB</w:t>
            </w:r>
            <w:proofErr w:type="spellEnd"/>
            <w:r>
              <w:rPr>
                <w:rFonts w:eastAsia="Microsoft YaHei"/>
                <w:iCs/>
                <w:szCs w:val="20"/>
              </w:rPr>
              <w:t xml:space="preserve"> configures LP-SS periodicity and a slot-level offset for the first </w:t>
            </w:r>
            <w:r>
              <w:rPr>
                <w:rFonts w:eastAsia="Microsoft YaHei"/>
                <w:szCs w:val="20"/>
              </w:rPr>
              <w:t>nominal</w:t>
            </w:r>
            <w:r>
              <w:rPr>
                <w:rFonts w:eastAsia="Microsoft YaHei"/>
                <w:iCs/>
                <w:szCs w:val="20"/>
              </w:rPr>
              <w:t xml:space="preserve"> LP-SS occasion, e.g.,  </w:t>
            </w:r>
          </w:p>
          <w:p w14:paraId="58B2BB7D" w14:textId="77777777" w:rsidR="009E3431" w:rsidRDefault="00CA416C">
            <w:pPr>
              <w:numPr>
                <w:ilvl w:val="1"/>
                <w:numId w:val="33"/>
              </w:numPr>
              <w:adjustRightInd w:val="0"/>
              <w:snapToGrid w:val="0"/>
              <w:spacing w:after="0"/>
              <w:jc w:val="both"/>
              <w:rPr>
                <w:rFonts w:eastAsia="Microsoft YaHei" w:cs="Calibri"/>
                <w:iCs/>
                <w:szCs w:val="20"/>
                <w:lang w:val="fr-FR"/>
              </w:rPr>
            </w:pPr>
            <w:r>
              <w:rPr>
                <w:rFonts w:eastAsia="Microsoft YaHei" w:cs="Calibri"/>
                <w:iCs/>
                <w:szCs w:val="20"/>
                <w:lang w:val="fr-FR"/>
              </w:rPr>
              <w:lastRenderedPageBreak/>
              <w:t>slot160, INTEGER {0..159}</w:t>
            </w:r>
          </w:p>
          <w:p w14:paraId="5BCF81C6" w14:textId="77777777" w:rsidR="009E3431" w:rsidRDefault="00CA416C">
            <w:pPr>
              <w:numPr>
                <w:ilvl w:val="1"/>
                <w:numId w:val="33"/>
              </w:numPr>
              <w:adjustRightInd w:val="0"/>
              <w:snapToGrid w:val="0"/>
              <w:spacing w:after="0"/>
              <w:jc w:val="both"/>
              <w:rPr>
                <w:rFonts w:eastAsia="Microsoft YaHei" w:cs="Calibri"/>
                <w:iCs/>
                <w:szCs w:val="20"/>
                <w:lang w:val="fr-FR"/>
              </w:rPr>
            </w:pPr>
            <w:r>
              <w:rPr>
                <w:rFonts w:eastAsia="Microsoft YaHei" w:cs="Calibri"/>
                <w:iCs/>
                <w:szCs w:val="20"/>
                <w:lang w:val="fr-FR"/>
              </w:rPr>
              <w:t>slot320, INTEGER {0..319}</w:t>
            </w:r>
          </w:p>
          <w:p w14:paraId="42B28131" w14:textId="77777777" w:rsidR="009E3431" w:rsidRDefault="009E3431">
            <w:pPr>
              <w:adjustRightInd w:val="0"/>
              <w:snapToGrid w:val="0"/>
              <w:spacing w:after="0"/>
              <w:rPr>
                <w:b/>
                <w:bCs/>
              </w:rPr>
            </w:pPr>
          </w:p>
        </w:tc>
      </w:tr>
      <w:tr w:rsidR="009E3431" w14:paraId="161E2D67" w14:textId="77777777">
        <w:tc>
          <w:tcPr>
            <w:tcW w:w="2245" w:type="dxa"/>
          </w:tcPr>
          <w:p w14:paraId="54767A28" w14:textId="77777777" w:rsidR="009E3431" w:rsidRDefault="00CA416C">
            <w:pPr>
              <w:pStyle w:val="BodyText"/>
              <w:spacing w:after="0"/>
            </w:pPr>
            <w:r>
              <w:lastRenderedPageBreak/>
              <w:t xml:space="preserve">[5] </w:t>
            </w:r>
            <w:proofErr w:type="spellStart"/>
            <w:r>
              <w:t>Spreadtrum</w:t>
            </w:r>
            <w:proofErr w:type="spellEnd"/>
          </w:p>
        </w:tc>
        <w:tc>
          <w:tcPr>
            <w:tcW w:w="7105" w:type="dxa"/>
          </w:tcPr>
          <w:p w14:paraId="603943C5" w14:textId="77777777" w:rsidR="009E3431" w:rsidRDefault="00CA416C">
            <w:pPr>
              <w:pStyle w:val="BodyText"/>
              <w:spacing w:after="0"/>
              <w:rPr>
                <w:lang w:val="en-US" w:eastAsia="zh-CN"/>
              </w:rPr>
            </w:pPr>
            <w:r>
              <w:rPr>
                <w:lang w:val="en-US" w:eastAsia="zh-CN"/>
              </w:rPr>
              <w:t>Proposal 4: The starting time location of the first LP-SS occasion is configured w.r.t. the reference point provided by as LP-</w:t>
            </w:r>
            <w:proofErr w:type="spellStart"/>
            <w:r>
              <w:rPr>
                <w:lang w:val="en-US" w:eastAsia="zh-CN"/>
              </w:rPr>
              <w:t>SS_periodicityoffset</w:t>
            </w:r>
            <w:proofErr w:type="spellEnd"/>
            <w:r>
              <w:rPr>
                <w:lang w:val="en-US" w:eastAsia="zh-CN"/>
              </w:rPr>
              <w:t>, using a symbol-level offset</w:t>
            </w:r>
          </w:p>
          <w:p w14:paraId="0FE9C458" w14:textId="77777777" w:rsidR="009E3431" w:rsidRDefault="00CA416C">
            <w:pPr>
              <w:pStyle w:val="BodyText"/>
              <w:spacing w:after="0"/>
              <w:rPr>
                <w:lang w:val="en-US" w:eastAsia="zh-CN"/>
              </w:rPr>
            </w:pPr>
            <w:r>
              <w:rPr>
                <w:lang w:val="en-US" w:eastAsia="zh-CN"/>
              </w:rPr>
              <w:t>Proposal 5: The starting time location of the subsequent LP-SS occasion(s) is implicitly derived based on the time location of the first LP-SS occasion (i.e., Option 1)</w:t>
            </w:r>
          </w:p>
        </w:tc>
      </w:tr>
      <w:tr w:rsidR="009E3431" w14:paraId="2CC9DFA3" w14:textId="77777777">
        <w:tc>
          <w:tcPr>
            <w:tcW w:w="2245" w:type="dxa"/>
          </w:tcPr>
          <w:p w14:paraId="1EC07C32" w14:textId="77777777" w:rsidR="009E3431" w:rsidRDefault="00CA416C">
            <w:pPr>
              <w:pStyle w:val="BodyText"/>
              <w:spacing w:after="0"/>
            </w:pPr>
            <w:r>
              <w:t>[8] Nokia</w:t>
            </w:r>
          </w:p>
        </w:tc>
        <w:tc>
          <w:tcPr>
            <w:tcW w:w="7105" w:type="dxa"/>
          </w:tcPr>
          <w:p w14:paraId="59695158" w14:textId="77777777" w:rsidR="009E3431" w:rsidRDefault="00CA416C">
            <w:pPr>
              <w:pStyle w:val="BodyText"/>
              <w:spacing w:after="0"/>
              <w:rPr>
                <w:lang w:val="en-US" w:eastAsia="zh-CN"/>
              </w:rPr>
            </w:pPr>
            <w:r>
              <w:rPr>
                <w:lang w:val="en-US" w:eastAsia="zh-CN"/>
              </w:rPr>
              <w:t xml:space="preserve">Proposal 13: For LP-SS a reference time can be configured through (sub-frame or radio frame level) offset and periodicity.  </w:t>
            </w:r>
          </w:p>
          <w:p w14:paraId="38628C3D" w14:textId="77777777" w:rsidR="009E3431" w:rsidRDefault="00CA416C">
            <w:pPr>
              <w:pStyle w:val="BodyText"/>
              <w:spacing w:after="0"/>
              <w:rPr>
                <w:lang w:val="en-US" w:eastAsia="zh-CN"/>
              </w:rPr>
            </w:pPr>
            <w:r>
              <w:rPr>
                <w:lang w:val="en-US" w:eastAsia="zh-CN"/>
              </w:rPr>
              <w:t>Proposal 14: Support configuration of the start time of LP-SS (corresponding to each SSB) in a slot. Consider either fixed pattern or indication of start symbol in sub-set of symbols.</w:t>
            </w:r>
          </w:p>
          <w:p w14:paraId="37AACFE2" w14:textId="77777777" w:rsidR="009E3431" w:rsidRDefault="00CA416C">
            <w:pPr>
              <w:pStyle w:val="BodyText"/>
              <w:spacing w:after="0"/>
              <w:rPr>
                <w:lang w:val="en-US" w:eastAsia="zh-CN"/>
              </w:rPr>
            </w:pPr>
            <w:r>
              <w:rPr>
                <w:lang w:val="en-US" w:eastAsia="zh-CN"/>
              </w:rPr>
              <w:t>Proposal 15: Supporting configuration of starting PRB on common resource block grid for LP-SS and LP-WUS.</w:t>
            </w:r>
          </w:p>
          <w:p w14:paraId="2EF5F522" w14:textId="77777777" w:rsidR="009E3431" w:rsidRDefault="00CA416C">
            <w:pPr>
              <w:pStyle w:val="BodyText"/>
              <w:spacing w:after="0"/>
              <w:rPr>
                <w:lang w:val="en-US" w:eastAsia="zh-CN"/>
              </w:rPr>
            </w:pPr>
            <w:r>
              <w:rPr>
                <w:lang w:val="en-US" w:eastAsia="zh-CN"/>
              </w:rPr>
              <w:t>Proposal 16: Consider the maximum frequency separation between SSB and LP-WUS that can be supported by OFDM-based WUR.</w:t>
            </w:r>
          </w:p>
        </w:tc>
      </w:tr>
      <w:tr w:rsidR="009E3431" w14:paraId="0970AFB9" w14:textId="77777777">
        <w:tc>
          <w:tcPr>
            <w:tcW w:w="2245" w:type="dxa"/>
          </w:tcPr>
          <w:p w14:paraId="5795323A" w14:textId="77777777" w:rsidR="009E3431" w:rsidRDefault="00CA416C">
            <w:pPr>
              <w:pStyle w:val="BodyText"/>
              <w:spacing w:after="0"/>
            </w:pPr>
            <w:r>
              <w:t>[10] CATT</w:t>
            </w:r>
          </w:p>
        </w:tc>
        <w:tc>
          <w:tcPr>
            <w:tcW w:w="7105" w:type="dxa"/>
          </w:tcPr>
          <w:p w14:paraId="11B4B5E3" w14:textId="77777777" w:rsidR="009E3431" w:rsidRDefault="00CA416C">
            <w:pPr>
              <w:pStyle w:val="BodyText"/>
              <w:spacing w:after="0"/>
              <w:rPr>
                <w:lang w:val="en-US" w:eastAsia="zh-CN"/>
              </w:rPr>
            </w:pPr>
            <w:r>
              <w:rPr>
                <w:lang w:val="en-US" w:eastAsia="zh-CN"/>
              </w:rPr>
              <w:t>Proposal 4. For design on LP-SS, support to reuse the mechanism in LP-WUS MO/resource determination as much as possible.</w:t>
            </w:r>
          </w:p>
          <w:p w14:paraId="5CB27EA2" w14:textId="77777777" w:rsidR="009E3431" w:rsidRDefault="00CA416C">
            <w:pPr>
              <w:pStyle w:val="BodyText"/>
              <w:spacing w:after="0"/>
              <w:rPr>
                <w:lang w:val="en-US" w:eastAsia="zh-CN"/>
              </w:rPr>
            </w:pPr>
            <w:r>
              <w:rPr>
                <w:lang w:val="en-US" w:eastAsia="zh-CN"/>
              </w:rPr>
              <w:t>-</w:t>
            </w:r>
            <w:r>
              <w:rPr>
                <w:lang w:val="en-US" w:eastAsia="zh-CN"/>
              </w:rPr>
              <w:tab/>
              <w:t>Support Alt 3 (Alt 1A within Alt 1) for available resource determination.</w:t>
            </w:r>
          </w:p>
          <w:p w14:paraId="46B0FD65" w14:textId="77777777" w:rsidR="009E3431" w:rsidRDefault="00CA416C">
            <w:pPr>
              <w:pStyle w:val="BodyText"/>
              <w:spacing w:after="0"/>
              <w:rPr>
                <w:lang w:val="en-US" w:eastAsia="zh-CN"/>
              </w:rPr>
            </w:pPr>
            <w:r>
              <w:rPr>
                <w:lang w:val="en-US" w:eastAsia="zh-CN"/>
              </w:rPr>
              <w:t>-</w:t>
            </w:r>
            <w:r>
              <w:rPr>
                <w:lang w:val="en-US" w:eastAsia="zh-CN"/>
              </w:rPr>
              <w:tab/>
              <w:t>Support Alt 2 (Alt 2A within Alt 2) for starting time location determination.</w:t>
            </w:r>
          </w:p>
          <w:p w14:paraId="0EF5DECA" w14:textId="77777777" w:rsidR="009E3431" w:rsidRDefault="00CA416C">
            <w:pPr>
              <w:pStyle w:val="BodyText"/>
              <w:spacing w:after="0"/>
              <w:rPr>
                <w:lang w:val="en-US" w:eastAsia="zh-CN"/>
              </w:rPr>
            </w:pPr>
            <w:r>
              <w:rPr>
                <w:lang w:val="en-US" w:eastAsia="zh-CN"/>
              </w:rPr>
              <w:t>-</w:t>
            </w:r>
            <w:r>
              <w:rPr>
                <w:lang w:val="en-US" w:eastAsia="zh-CN"/>
              </w:rPr>
              <w:tab/>
              <w:t>Support Alt B for terminology definition.</w:t>
            </w:r>
          </w:p>
        </w:tc>
      </w:tr>
      <w:tr w:rsidR="009E3431" w14:paraId="21113D11" w14:textId="77777777">
        <w:tc>
          <w:tcPr>
            <w:tcW w:w="2245" w:type="dxa"/>
          </w:tcPr>
          <w:p w14:paraId="4311F27F" w14:textId="77777777" w:rsidR="009E3431" w:rsidRDefault="00CA416C">
            <w:pPr>
              <w:pStyle w:val="BodyText"/>
              <w:spacing w:after="0"/>
            </w:pPr>
            <w:r>
              <w:t>[20] MTK</w:t>
            </w:r>
          </w:p>
        </w:tc>
        <w:tc>
          <w:tcPr>
            <w:tcW w:w="7105" w:type="dxa"/>
          </w:tcPr>
          <w:p w14:paraId="2290C502" w14:textId="77777777" w:rsidR="009E3431" w:rsidRDefault="00CA416C">
            <w:pPr>
              <w:pStyle w:val="BodyText"/>
              <w:spacing w:after="0"/>
              <w:rPr>
                <w:lang w:val="en-US" w:eastAsia="zh-CN"/>
              </w:rPr>
            </w:pPr>
            <w:r>
              <w:rPr>
                <w:lang w:val="en-US" w:eastAsia="zh-CN"/>
              </w:rPr>
              <w:t>Proposal 2: Updated LP-SS Configuration:</w:t>
            </w:r>
          </w:p>
          <w:p w14:paraId="26E2B385" w14:textId="77777777" w:rsidR="009E3431" w:rsidRDefault="00CA416C">
            <w:pPr>
              <w:pStyle w:val="BodyText"/>
              <w:spacing w:after="0"/>
              <w:rPr>
                <w:lang w:val="en-US" w:eastAsia="zh-CN"/>
              </w:rPr>
            </w:pPr>
            <w:r>
              <w:rPr>
                <w:lang w:val="en-US" w:eastAsia="zh-CN"/>
              </w:rPr>
              <w:t>•</w:t>
            </w:r>
            <w:r>
              <w:rPr>
                <w:lang w:val="en-US" w:eastAsia="zh-CN"/>
              </w:rPr>
              <w:tab/>
              <w:t>LP-</w:t>
            </w:r>
            <w:proofErr w:type="spellStart"/>
            <w:r>
              <w:rPr>
                <w:lang w:val="en-US" w:eastAsia="zh-CN"/>
              </w:rPr>
              <w:t>SS_Mvalue</w:t>
            </w:r>
            <w:proofErr w:type="spellEnd"/>
            <w:r>
              <w:rPr>
                <w:lang w:val="en-US" w:eastAsia="zh-CN"/>
              </w:rPr>
              <w:t>: {1, 2, 4}.</w:t>
            </w:r>
          </w:p>
          <w:p w14:paraId="620DCE54" w14:textId="77777777" w:rsidR="009E3431" w:rsidRDefault="00CA416C">
            <w:pPr>
              <w:pStyle w:val="BodyText"/>
              <w:spacing w:after="0"/>
              <w:rPr>
                <w:lang w:val="en-US" w:eastAsia="zh-CN"/>
              </w:rPr>
            </w:pPr>
            <w:r>
              <w:rPr>
                <w:lang w:val="en-US" w:eastAsia="zh-CN"/>
              </w:rPr>
              <w:t>•</w:t>
            </w:r>
            <w:r>
              <w:rPr>
                <w:lang w:val="en-US" w:eastAsia="zh-CN"/>
              </w:rPr>
              <w:tab/>
              <w:t>LP-</w:t>
            </w:r>
            <w:proofErr w:type="spellStart"/>
            <w:r>
              <w:rPr>
                <w:lang w:val="en-US" w:eastAsia="zh-CN"/>
              </w:rPr>
              <w:t>SS_SequenceLength</w:t>
            </w:r>
            <w:proofErr w:type="spellEnd"/>
            <w:r>
              <w:rPr>
                <w:lang w:val="en-US" w:eastAsia="zh-CN"/>
              </w:rPr>
              <w:t>: Configured based on M (e.g., for M=1, L from {6,8}).</w:t>
            </w:r>
          </w:p>
          <w:p w14:paraId="46B164A0" w14:textId="77777777" w:rsidR="009E3431" w:rsidRDefault="00CA416C">
            <w:pPr>
              <w:pStyle w:val="BodyText"/>
              <w:spacing w:after="0"/>
              <w:rPr>
                <w:lang w:val="en-US" w:eastAsia="zh-CN"/>
              </w:rPr>
            </w:pPr>
            <w:r>
              <w:rPr>
                <w:lang w:val="en-US" w:eastAsia="zh-CN"/>
              </w:rPr>
              <w:t>•</w:t>
            </w:r>
            <w:r>
              <w:rPr>
                <w:lang w:val="en-US" w:eastAsia="zh-CN"/>
              </w:rPr>
              <w:tab/>
              <w:t>LP-</w:t>
            </w:r>
            <w:proofErr w:type="spellStart"/>
            <w:r>
              <w:rPr>
                <w:lang w:val="en-US" w:eastAsia="zh-CN"/>
              </w:rPr>
              <w:t>SS_Binary_Seq_Index</w:t>
            </w:r>
            <w:proofErr w:type="spellEnd"/>
            <w:r>
              <w:rPr>
                <w:lang w:val="en-US" w:eastAsia="zh-CN"/>
              </w:rPr>
              <w:t>: 0-3.</w:t>
            </w:r>
          </w:p>
          <w:p w14:paraId="1E6E2E7C" w14:textId="77777777" w:rsidR="009E3431" w:rsidRDefault="00CA416C">
            <w:pPr>
              <w:pStyle w:val="BodyText"/>
              <w:spacing w:after="0"/>
              <w:rPr>
                <w:lang w:val="en-US" w:eastAsia="zh-CN"/>
              </w:rPr>
            </w:pPr>
            <w:r>
              <w:rPr>
                <w:lang w:val="en-US" w:eastAsia="zh-CN"/>
              </w:rPr>
              <w:t>•</w:t>
            </w:r>
            <w:r>
              <w:rPr>
                <w:lang w:val="en-US" w:eastAsia="zh-CN"/>
              </w:rPr>
              <w:tab/>
              <w:t>LP-WUS-LP-</w:t>
            </w:r>
            <w:proofErr w:type="spellStart"/>
            <w:r>
              <w:rPr>
                <w:lang w:val="en-US" w:eastAsia="zh-CN"/>
              </w:rPr>
              <w:t>SS_StartRB</w:t>
            </w:r>
            <w:proofErr w:type="spellEnd"/>
            <w:r>
              <w:rPr>
                <w:lang w:val="en-US" w:eastAsia="zh-CN"/>
              </w:rPr>
              <w:t>: Starting PRB index.</w:t>
            </w:r>
          </w:p>
          <w:p w14:paraId="03FA1528" w14:textId="77777777" w:rsidR="009E3431" w:rsidRDefault="00CA416C">
            <w:pPr>
              <w:pStyle w:val="BodyText"/>
              <w:spacing w:after="0"/>
              <w:rPr>
                <w:lang w:val="en-US" w:eastAsia="zh-CN"/>
              </w:rPr>
            </w:pPr>
            <w:r>
              <w:rPr>
                <w:lang w:val="en-US" w:eastAsia="zh-CN"/>
              </w:rPr>
              <w:t>•</w:t>
            </w:r>
            <w:r>
              <w:rPr>
                <w:lang w:val="en-US" w:eastAsia="zh-CN"/>
              </w:rPr>
              <w:tab/>
              <w:t>LP-</w:t>
            </w:r>
            <w:proofErr w:type="spellStart"/>
            <w:r>
              <w:rPr>
                <w:lang w:val="en-US" w:eastAsia="zh-CN"/>
              </w:rPr>
              <w:t>SS_Periodicity</w:t>
            </w:r>
            <w:proofErr w:type="spellEnd"/>
            <w:r>
              <w:rPr>
                <w:lang w:val="en-US" w:eastAsia="zh-CN"/>
              </w:rPr>
              <w:t>: {160ms (for M=1,2), 320ms}.</w:t>
            </w:r>
          </w:p>
          <w:p w14:paraId="2C0A454C" w14:textId="77777777" w:rsidR="009E3431" w:rsidRDefault="00CA416C">
            <w:pPr>
              <w:pStyle w:val="BodyText"/>
              <w:spacing w:after="0"/>
              <w:rPr>
                <w:lang w:val="en-US" w:eastAsia="zh-CN"/>
              </w:rPr>
            </w:pPr>
            <w:r>
              <w:rPr>
                <w:lang w:val="en-US" w:eastAsia="zh-CN"/>
              </w:rPr>
              <w:t>•</w:t>
            </w:r>
            <w:r>
              <w:rPr>
                <w:lang w:val="en-US" w:eastAsia="zh-CN"/>
              </w:rPr>
              <w:tab/>
              <w:t>LP-</w:t>
            </w:r>
            <w:proofErr w:type="spellStart"/>
            <w:r>
              <w:rPr>
                <w:lang w:val="en-US" w:eastAsia="zh-CN"/>
              </w:rPr>
              <w:t>SS_OverlaidSequence_Enable</w:t>
            </w:r>
            <w:proofErr w:type="spellEnd"/>
            <w:r>
              <w:rPr>
                <w:lang w:val="en-US" w:eastAsia="zh-CN"/>
              </w:rPr>
              <w:t>: Boolean.</w:t>
            </w:r>
          </w:p>
        </w:tc>
      </w:tr>
      <w:tr w:rsidR="009E3431" w14:paraId="642271FA" w14:textId="77777777">
        <w:tc>
          <w:tcPr>
            <w:tcW w:w="2245" w:type="dxa"/>
          </w:tcPr>
          <w:p w14:paraId="2D608174" w14:textId="77777777" w:rsidR="009E3431" w:rsidRDefault="00CA416C">
            <w:pPr>
              <w:pStyle w:val="BodyText"/>
              <w:spacing w:after="0"/>
            </w:pPr>
            <w:r>
              <w:t>[21] Apple</w:t>
            </w:r>
          </w:p>
        </w:tc>
        <w:tc>
          <w:tcPr>
            <w:tcW w:w="7105" w:type="dxa"/>
          </w:tcPr>
          <w:p w14:paraId="6A531588" w14:textId="77777777" w:rsidR="009E3431" w:rsidRDefault="00CA416C">
            <w:pPr>
              <w:pStyle w:val="BodyText"/>
              <w:spacing w:after="0"/>
              <w:rPr>
                <w:lang w:val="en-US" w:eastAsia="zh-CN"/>
              </w:rPr>
            </w:pPr>
            <w:r>
              <w:rPr>
                <w:lang w:val="en-US" w:eastAsia="zh-CN"/>
              </w:rPr>
              <w:t>Proposal 5: For LP-SS, a periodicity is configured, with candidate value set of {160ms, 320ms}.</w:t>
            </w:r>
          </w:p>
          <w:p w14:paraId="106DECCF" w14:textId="77777777" w:rsidR="009E3431" w:rsidRDefault="00CA416C">
            <w:pPr>
              <w:pStyle w:val="BodyText"/>
              <w:spacing w:after="0"/>
              <w:rPr>
                <w:lang w:val="en-US" w:eastAsia="zh-CN"/>
              </w:rPr>
            </w:pPr>
            <w:r>
              <w:rPr>
                <w:lang w:val="en-US" w:eastAsia="zh-CN"/>
              </w:rPr>
              <w:t>Proposal 6: For LP-SS, a list of slot offset values and one or more starting symbols in a slot are configured, which are used to determine the starting symbols of the LP-SS transmissions for multiple beams.</w:t>
            </w:r>
          </w:p>
        </w:tc>
      </w:tr>
    </w:tbl>
    <w:p w14:paraId="187B672E" w14:textId="77777777" w:rsidR="009E3431" w:rsidRDefault="009E3431">
      <w:pPr>
        <w:pStyle w:val="BodyText"/>
        <w:rPr>
          <w:lang w:eastAsia="zh-CN"/>
        </w:rPr>
      </w:pPr>
    </w:p>
    <w:p w14:paraId="5131FDA4" w14:textId="77777777" w:rsidR="009E3431" w:rsidRDefault="00CA416C">
      <w:pPr>
        <w:pStyle w:val="Heading2"/>
        <w:rPr>
          <w:lang w:val="en-GB"/>
        </w:rPr>
      </w:pPr>
      <w:r>
        <w:rPr>
          <w:lang w:val="en-GB"/>
        </w:rPr>
        <w:t>RRM measurement</w:t>
      </w:r>
    </w:p>
    <w:p w14:paraId="05DC63AF" w14:textId="77777777" w:rsidR="009E3431" w:rsidRDefault="00CA416C">
      <w:pPr>
        <w:pStyle w:val="BodyText"/>
        <w:rPr>
          <w:lang w:eastAsia="zh-CN"/>
        </w:rPr>
      </w:pPr>
      <w:r>
        <w:rPr>
          <w:lang w:eastAsia="zh-CN"/>
        </w:rPr>
        <w:t>There is an FFS from the following agreement from RAN1#120bis:</w:t>
      </w:r>
    </w:p>
    <w:p w14:paraId="72E8E1A6" w14:textId="77777777" w:rsidR="009E3431" w:rsidRDefault="00CA416C">
      <w:pPr>
        <w:spacing w:after="0"/>
        <w:ind w:left="720"/>
        <w:rPr>
          <w:rFonts w:eastAsia="Batang"/>
          <w:b/>
          <w:bCs/>
          <w:sz w:val="18"/>
          <w:szCs w:val="22"/>
          <w:lang w:val="en-GB"/>
        </w:rPr>
      </w:pPr>
      <w:r>
        <w:rPr>
          <w:rFonts w:eastAsia="Batang"/>
          <w:b/>
          <w:bCs/>
          <w:sz w:val="18"/>
          <w:szCs w:val="22"/>
          <w:highlight w:val="green"/>
          <w:lang w:val="en-GB"/>
        </w:rPr>
        <w:t>Agreement</w:t>
      </w:r>
    </w:p>
    <w:p w14:paraId="6B259C88" w14:textId="77777777" w:rsidR="009E3431" w:rsidRDefault="00CA416C">
      <w:pPr>
        <w:spacing w:after="0"/>
        <w:ind w:left="720"/>
        <w:jc w:val="both"/>
        <w:rPr>
          <w:rFonts w:eastAsia="SimSun"/>
          <w:sz w:val="18"/>
          <w:szCs w:val="16"/>
          <w:lang w:val="en-GB"/>
        </w:rPr>
      </w:pPr>
      <w:r>
        <w:rPr>
          <w:rFonts w:eastAsia="SimSun"/>
          <w:sz w:val="18"/>
          <w:szCs w:val="16"/>
          <w:lang w:val="en-GB"/>
        </w:rPr>
        <w:t>For OFDM-based LP-WUR, reuse the LP-SS based LP-RSRP/LP-RSRQ definition of OOK-based LP-WUR.</w:t>
      </w:r>
    </w:p>
    <w:p w14:paraId="1CF2F7BB" w14:textId="77777777" w:rsidR="009E3431" w:rsidRDefault="00CA416C">
      <w:pPr>
        <w:spacing w:after="0"/>
        <w:ind w:left="720"/>
        <w:rPr>
          <w:rFonts w:eastAsia="Batang"/>
          <w:sz w:val="18"/>
          <w:szCs w:val="22"/>
          <w:lang w:val="en-GB" w:eastAsia="en-US"/>
        </w:rPr>
      </w:pPr>
      <w:r>
        <w:rPr>
          <w:rFonts w:eastAsia="Batang"/>
          <w:sz w:val="18"/>
          <w:szCs w:val="22"/>
          <w:highlight w:val="yellow"/>
          <w:lang w:val="en-GB" w:eastAsia="en-US"/>
        </w:rPr>
        <w:t>FFS: Whether OFDM receiver can measure LP-SS if overlaid OFDM sequence is not configured (M=1).</w:t>
      </w:r>
    </w:p>
    <w:p w14:paraId="3016912F" w14:textId="77777777" w:rsidR="009E3431" w:rsidRDefault="009E3431">
      <w:pPr>
        <w:pStyle w:val="BodyText"/>
        <w:rPr>
          <w:lang w:eastAsia="zh-CN"/>
        </w:rPr>
      </w:pPr>
    </w:p>
    <w:p w14:paraId="6CCC8027" w14:textId="77777777" w:rsidR="009E3431" w:rsidRDefault="009E3431">
      <w:pPr>
        <w:pStyle w:val="BodyText"/>
        <w:rPr>
          <w:lang w:eastAsia="zh-CN"/>
        </w:rPr>
      </w:pPr>
    </w:p>
    <w:p w14:paraId="7C5D4E54" w14:textId="77777777" w:rsidR="009E3431" w:rsidRDefault="00CA416C">
      <w:pPr>
        <w:pStyle w:val="H3Proposal"/>
      </w:pPr>
      <w:r>
        <w:rPr>
          <w:highlight w:val="yellow"/>
        </w:rPr>
        <w:t>Proposal 7-1</w:t>
      </w:r>
    </w:p>
    <w:p w14:paraId="2292D797" w14:textId="77777777" w:rsidR="009E3431" w:rsidRDefault="00CA416C">
      <w:pPr>
        <w:pStyle w:val="BodyText"/>
        <w:spacing w:after="0"/>
      </w:pPr>
      <w:r>
        <w:rPr>
          <w:rFonts w:eastAsia="SimSun"/>
          <w:szCs w:val="18"/>
        </w:rPr>
        <w:t>OFDM-based LP-WUR can measure LP-SS if overlaid OFDM sequence is not configured (M=1).</w:t>
      </w:r>
    </w:p>
    <w:tbl>
      <w:tblPr>
        <w:tblStyle w:val="TableGrid"/>
        <w:tblW w:w="0" w:type="auto"/>
        <w:tblLook w:val="04A0" w:firstRow="1" w:lastRow="0" w:firstColumn="1" w:lastColumn="0" w:noHBand="0" w:noVBand="1"/>
      </w:tblPr>
      <w:tblGrid>
        <w:gridCol w:w="1305"/>
        <w:gridCol w:w="8045"/>
      </w:tblGrid>
      <w:tr w:rsidR="009E3431" w14:paraId="53D9ABE7" w14:textId="77777777">
        <w:tc>
          <w:tcPr>
            <w:tcW w:w="1305" w:type="dxa"/>
            <w:tcBorders>
              <w:bottom w:val="single" w:sz="4" w:space="0" w:color="auto"/>
            </w:tcBorders>
            <w:shd w:val="clear" w:color="auto" w:fill="8EAADB" w:themeFill="accent1" w:themeFillTint="99"/>
          </w:tcPr>
          <w:p w14:paraId="7665850F" w14:textId="77777777" w:rsidR="009E3431" w:rsidRDefault="00CA416C">
            <w:pPr>
              <w:spacing w:after="0"/>
              <w:rPr>
                <w:b/>
                <w:bCs/>
              </w:rPr>
            </w:pPr>
            <w:r>
              <w:rPr>
                <w:b/>
                <w:bCs/>
              </w:rPr>
              <w:t>Company</w:t>
            </w:r>
          </w:p>
        </w:tc>
        <w:tc>
          <w:tcPr>
            <w:tcW w:w="8045" w:type="dxa"/>
            <w:tcBorders>
              <w:bottom w:val="single" w:sz="4" w:space="0" w:color="auto"/>
            </w:tcBorders>
            <w:shd w:val="clear" w:color="auto" w:fill="8EAADB" w:themeFill="accent1" w:themeFillTint="99"/>
          </w:tcPr>
          <w:p w14:paraId="2FAE7C0C" w14:textId="77777777" w:rsidR="009E3431" w:rsidRDefault="00CA416C">
            <w:pPr>
              <w:spacing w:after="0"/>
              <w:rPr>
                <w:b/>
                <w:bCs/>
              </w:rPr>
            </w:pPr>
            <w:r>
              <w:rPr>
                <w:b/>
                <w:bCs/>
              </w:rPr>
              <w:t>Comments</w:t>
            </w:r>
          </w:p>
        </w:tc>
      </w:tr>
      <w:tr w:rsidR="009E3431" w14:paraId="3BA43D90" w14:textId="77777777">
        <w:tc>
          <w:tcPr>
            <w:tcW w:w="1305" w:type="dxa"/>
            <w:shd w:val="clear" w:color="auto" w:fill="auto"/>
          </w:tcPr>
          <w:p w14:paraId="60A4AB10" w14:textId="77777777" w:rsidR="009E3431" w:rsidRDefault="00CA416C">
            <w:pPr>
              <w:spacing w:after="0"/>
              <w:rPr>
                <w:rFonts w:eastAsia="SimSun"/>
              </w:rPr>
            </w:pPr>
            <w:r>
              <w:rPr>
                <w:rFonts w:eastAsia="SimSun"/>
              </w:rPr>
              <w:t>Qualcomm</w:t>
            </w:r>
          </w:p>
        </w:tc>
        <w:tc>
          <w:tcPr>
            <w:tcW w:w="8045" w:type="dxa"/>
            <w:shd w:val="clear" w:color="auto" w:fill="auto"/>
          </w:tcPr>
          <w:p w14:paraId="28435F1A" w14:textId="77777777" w:rsidR="009E3431" w:rsidRDefault="00CA416C">
            <w:pPr>
              <w:pStyle w:val="BodyText"/>
              <w:spacing w:after="0"/>
              <w:rPr>
                <w:rFonts w:eastAsia="SimSun"/>
                <w:lang w:val="en-US" w:eastAsia="zh-CN"/>
              </w:rPr>
            </w:pPr>
            <w:r>
              <w:rPr>
                <w:rFonts w:eastAsia="SimSun"/>
                <w:lang w:val="en-US" w:eastAsia="zh-CN"/>
              </w:rPr>
              <w:t>Support the proposal.</w:t>
            </w:r>
          </w:p>
        </w:tc>
      </w:tr>
      <w:tr w:rsidR="009E3431" w14:paraId="128ED241" w14:textId="77777777">
        <w:tc>
          <w:tcPr>
            <w:tcW w:w="1305" w:type="dxa"/>
            <w:shd w:val="clear" w:color="auto" w:fill="auto"/>
          </w:tcPr>
          <w:p w14:paraId="26DAA457" w14:textId="77777777" w:rsidR="009E3431" w:rsidRDefault="00CA416C">
            <w:pPr>
              <w:spacing w:after="0"/>
              <w:rPr>
                <w:rFonts w:eastAsia="SimSun"/>
              </w:rPr>
            </w:pPr>
            <w:r>
              <w:rPr>
                <w:rFonts w:eastAsia="SimSun" w:hint="eastAsia"/>
              </w:rPr>
              <w:t>C</w:t>
            </w:r>
            <w:r>
              <w:rPr>
                <w:rFonts w:eastAsia="SimSun"/>
              </w:rPr>
              <w:t>MCC</w:t>
            </w:r>
          </w:p>
        </w:tc>
        <w:tc>
          <w:tcPr>
            <w:tcW w:w="8045" w:type="dxa"/>
            <w:shd w:val="clear" w:color="auto" w:fill="auto"/>
          </w:tcPr>
          <w:p w14:paraId="2CDF6E14" w14:textId="77777777" w:rsidR="009E3431" w:rsidRDefault="00CA416C">
            <w:pPr>
              <w:pStyle w:val="BodyText"/>
              <w:spacing w:after="0"/>
              <w:rPr>
                <w:rFonts w:eastAsia="SimSun"/>
                <w:lang w:val="en-US" w:eastAsia="zh-CN"/>
              </w:rPr>
            </w:pPr>
            <w:r>
              <w:rPr>
                <w:rFonts w:eastAsia="SimSun" w:hint="eastAsia"/>
                <w:lang w:val="en-US" w:eastAsia="zh-CN"/>
              </w:rPr>
              <w:t>O</w:t>
            </w:r>
            <w:r>
              <w:rPr>
                <w:rFonts w:eastAsia="SimSun"/>
                <w:lang w:val="en-US" w:eastAsia="zh-CN"/>
              </w:rPr>
              <w:t>kay</w:t>
            </w:r>
          </w:p>
        </w:tc>
      </w:tr>
      <w:tr w:rsidR="009E3431" w14:paraId="468A87A5" w14:textId="77777777">
        <w:tc>
          <w:tcPr>
            <w:tcW w:w="1305" w:type="dxa"/>
            <w:shd w:val="clear" w:color="auto" w:fill="auto"/>
          </w:tcPr>
          <w:p w14:paraId="0C24CB0D" w14:textId="77777777" w:rsidR="009E3431" w:rsidRDefault="00CA416C">
            <w:pPr>
              <w:spacing w:after="0"/>
              <w:rPr>
                <w:rFonts w:eastAsia="SimSun"/>
              </w:rPr>
            </w:pPr>
            <w:r>
              <w:rPr>
                <w:rFonts w:eastAsia="SimSun" w:hint="eastAsia"/>
              </w:rPr>
              <w:t>v</w:t>
            </w:r>
            <w:r>
              <w:rPr>
                <w:rFonts w:eastAsia="SimSun"/>
              </w:rPr>
              <w:t>ivo</w:t>
            </w:r>
          </w:p>
        </w:tc>
        <w:tc>
          <w:tcPr>
            <w:tcW w:w="8045" w:type="dxa"/>
            <w:shd w:val="clear" w:color="auto" w:fill="auto"/>
          </w:tcPr>
          <w:p w14:paraId="7A8E777A" w14:textId="77777777" w:rsidR="009E3431" w:rsidRDefault="00CA416C">
            <w:pPr>
              <w:pStyle w:val="BodyText"/>
              <w:spacing w:after="0"/>
              <w:rPr>
                <w:rFonts w:eastAsia="SimSun"/>
                <w:lang w:val="en-US" w:eastAsia="zh-CN"/>
              </w:rPr>
            </w:pPr>
            <w:r>
              <w:rPr>
                <w:rFonts w:eastAsia="SimSun" w:hint="eastAsia"/>
                <w:lang w:val="en-US" w:eastAsia="zh-CN"/>
              </w:rPr>
              <w:t>O</w:t>
            </w:r>
            <w:r>
              <w:rPr>
                <w:rFonts w:eastAsia="SimSun"/>
                <w:lang w:val="en-US" w:eastAsia="zh-CN"/>
              </w:rPr>
              <w:t>K</w:t>
            </w:r>
          </w:p>
        </w:tc>
      </w:tr>
      <w:tr w:rsidR="009E3431" w14:paraId="2F068C27" w14:textId="77777777">
        <w:tc>
          <w:tcPr>
            <w:tcW w:w="1305" w:type="dxa"/>
            <w:shd w:val="clear" w:color="auto" w:fill="auto"/>
          </w:tcPr>
          <w:p w14:paraId="4B829663" w14:textId="77777777" w:rsidR="009E3431" w:rsidRDefault="00CA416C">
            <w:pPr>
              <w:spacing w:after="0"/>
              <w:rPr>
                <w:rFonts w:eastAsia="SimSun"/>
              </w:rPr>
            </w:pPr>
            <w:proofErr w:type="spellStart"/>
            <w:r>
              <w:rPr>
                <w:rFonts w:eastAsia="SimSun" w:hint="eastAsia"/>
              </w:rPr>
              <w:t>x</w:t>
            </w:r>
            <w:r>
              <w:rPr>
                <w:rFonts w:eastAsia="SimSun"/>
              </w:rPr>
              <w:t>iaomi</w:t>
            </w:r>
            <w:proofErr w:type="spellEnd"/>
          </w:p>
        </w:tc>
        <w:tc>
          <w:tcPr>
            <w:tcW w:w="8045" w:type="dxa"/>
            <w:shd w:val="clear" w:color="auto" w:fill="auto"/>
          </w:tcPr>
          <w:p w14:paraId="6BD03ECF" w14:textId="77777777" w:rsidR="009E3431" w:rsidRDefault="00CA416C">
            <w:pPr>
              <w:pStyle w:val="BodyText"/>
              <w:spacing w:after="0"/>
              <w:rPr>
                <w:rFonts w:eastAsia="SimSun"/>
                <w:lang w:val="en-US" w:eastAsia="zh-CN"/>
              </w:rPr>
            </w:pPr>
            <w:r>
              <w:rPr>
                <w:rFonts w:eastAsia="SimSun"/>
                <w:lang w:val="en-US" w:eastAsia="zh-CN"/>
              </w:rPr>
              <w:t>We are trying to understand the intention of the proposal. Does it require the OFDM-</w:t>
            </w:r>
            <w:r>
              <w:rPr>
                <w:rFonts w:eastAsia="SimSun" w:hint="eastAsia"/>
                <w:lang w:val="en-US" w:eastAsia="zh-CN"/>
              </w:rPr>
              <w:t>based</w:t>
            </w:r>
            <w:r>
              <w:rPr>
                <w:rFonts w:eastAsia="SimSun"/>
                <w:lang w:val="en-US" w:eastAsia="zh-CN"/>
              </w:rPr>
              <w:t xml:space="preserve"> LR should be able to measure OOK-</w:t>
            </w:r>
            <w:r>
              <w:rPr>
                <w:rFonts w:eastAsia="SimSun" w:hint="eastAsia"/>
                <w:lang w:val="en-US" w:eastAsia="zh-CN"/>
              </w:rPr>
              <w:t>based</w:t>
            </w:r>
            <w:r>
              <w:rPr>
                <w:rFonts w:eastAsia="SimSun"/>
                <w:lang w:val="en-US" w:eastAsia="zh-CN"/>
              </w:rPr>
              <w:t xml:space="preserve"> </w:t>
            </w:r>
            <w:r>
              <w:rPr>
                <w:rFonts w:eastAsia="SimSun" w:hint="eastAsia"/>
                <w:lang w:val="en-US" w:eastAsia="zh-CN"/>
              </w:rPr>
              <w:t>signal</w:t>
            </w:r>
            <w:r>
              <w:rPr>
                <w:rFonts w:eastAsia="SimSun" w:hint="eastAsia"/>
                <w:lang w:val="en-US" w:eastAsia="zh-CN"/>
              </w:rPr>
              <w:t>？</w:t>
            </w:r>
          </w:p>
        </w:tc>
      </w:tr>
      <w:tr w:rsidR="009E3431" w14:paraId="275CF888" w14:textId="77777777">
        <w:tc>
          <w:tcPr>
            <w:tcW w:w="1305" w:type="dxa"/>
          </w:tcPr>
          <w:p w14:paraId="293B7EE0" w14:textId="77777777" w:rsidR="009E3431" w:rsidRDefault="00CA416C">
            <w:pPr>
              <w:spacing w:after="0"/>
              <w:rPr>
                <w:rFonts w:eastAsia="SimSun"/>
              </w:rPr>
            </w:pPr>
            <w:r>
              <w:rPr>
                <w:rFonts w:eastAsia="SimSun" w:hint="eastAsia"/>
              </w:rPr>
              <w:t>H</w:t>
            </w:r>
            <w:r>
              <w:rPr>
                <w:rFonts w:eastAsia="SimSun"/>
              </w:rPr>
              <w:t xml:space="preserve">uawei, </w:t>
            </w:r>
            <w:proofErr w:type="spellStart"/>
            <w:r>
              <w:rPr>
                <w:rFonts w:eastAsia="SimSun"/>
              </w:rPr>
              <w:t>HiSilicon</w:t>
            </w:r>
            <w:proofErr w:type="spellEnd"/>
          </w:p>
        </w:tc>
        <w:tc>
          <w:tcPr>
            <w:tcW w:w="8045" w:type="dxa"/>
          </w:tcPr>
          <w:p w14:paraId="6A7F0E85" w14:textId="77777777" w:rsidR="009E3431" w:rsidRDefault="00CA416C">
            <w:pPr>
              <w:pStyle w:val="BodyText"/>
              <w:spacing w:after="0"/>
              <w:rPr>
                <w:rFonts w:eastAsia="SimSun"/>
                <w:lang w:val="en-US" w:eastAsia="zh-CN"/>
              </w:rPr>
            </w:pPr>
            <w:r>
              <w:rPr>
                <w:rFonts w:eastAsia="SimSun"/>
                <w:lang w:val="en-US" w:eastAsia="zh-CN"/>
              </w:rPr>
              <w:t>Support. But it may be also related to some discussion under 9.6.1, thus we suggest to discuss this after the related discussion in 9.6.1.</w:t>
            </w:r>
          </w:p>
        </w:tc>
      </w:tr>
      <w:tr w:rsidR="009E3431" w14:paraId="2C7319C2" w14:textId="77777777">
        <w:tc>
          <w:tcPr>
            <w:tcW w:w="1305" w:type="dxa"/>
          </w:tcPr>
          <w:p w14:paraId="34B748AE" w14:textId="77777777" w:rsidR="009E3431" w:rsidRDefault="00CA416C">
            <w:pPr>
              <w:spacing w:after="0"/>
              <w:rPr>
                <w:rFonts w:eastAsia="SimSun"/>
              </w:rPr>
            </w:pPr>
            <w:r>
              <w:rPr>
                <w:rFonts w:eastAsia="SimSun"/>
              </w:rPr>
              <w:t>Nokia1</w:t>
            </w:r>
          </w:p>
        </w:tc>
        <w:tc>
          <w:tcPr>
            <w:tcW w:w="8045" w:type="dxa"/>
          </w:tcPr>
          <w:p w14:paraId="766C1BCA" w14:textId="77777777" w:rsidR="009E3431" w:rsidRDefault="00CA416C">
            <w:pPr>
              <w:pStyle w:val="BodyText"/>
              <w:spacing w:after="0"/>
              <w:rPr>
                <w:rFonts w:eastAsia="SimSun"/>
                <w:lang w:val="en-US" w:eastAsia="zh-CN"/>
              </w:rPr>
            </w:pPr>
            <w:r>
              <w:rPr>
                <w:rFonts w:eastAsia="SimSun"/>
                <w:lang w:val="en-US" w:eastAsia="zh-CN"/>
              </w:rPr>
              <w:t>Fine with the proposal.</w:t>
            </w:r>
          </w:p>
        </w:tc>
      </w:tr>
      <w:tr w:rsidR="009E3431" w14:paraId="7FB57084" w14:textId="77777777">
        <w:tc>
          <w:tcPr>
            <w:tcW w:w="1305" w:type="dxa"/>
          </w:tcPr>
          <w:p w14:paraId="56AFE73D" w14:textId="77777777" w:rsidR="009E3431" w:rsidRDefault="00CA416C">
            <w:pPr>
              <w:spacing w:after="0"/>
              <w:rPr>
                <w:rFonts w:eastAsia="SimSun"/>
              </w:rPr>
            </w:pPr>
            <w:r>
              <w:rPr>
                <w:rFonts w:eastAsia="SimSun"/>
              </w:rPr>
              <w:t>FW</w:t>
            </w:r>
          </w:p>
        </w:tc>
        <w:tc>
          <w:tcPr>
            <w:tcW w:w="8045" w:type="dxa"/>
          </w:tcPr>
          <w:p w14:paraId="3546FF1B" w14:textId="77777777" w:rsidR="009E3431" w:rsidRDefault="00CA416C">
            <w:pPr>
              <w:pStyle w:val="BodyText"/>
              <w:spacing w:after="0"/>
              <w:rPr>
                <w:rFonts w:eastAsia="SimSun"/>
                <w:lang w:val="en-US" w:eastAsia="zh-CN"/>
              </w:rPr>
            </w:pPr>
            <w:r>
              <w:rPr>
                <w:rFonts w:eastAsia="SimSun"/>
                <w:lang w:val="en-US" w:eastAsia="zh-CN"/>
              </w:rPr>
              <w:t>Support</w:t>
            </w:r>
          </w:p>
        </w:tc>
      </w:tr>
      <w:tr w:rsidR="009E3431" w14:paraId="6A4FB5A0" w14:textId="77777777">
        <w:tc>
          <w:tcPr>
            <w:tcW w:w="1305" w:type="dxa"/>
          </w:tcPr>
          <w:p w14:paraId="6EAA839E" w14:textId="77777777" w:rsidR="009E3431" w:rsidRDefault="00CA416C">
            <w:pPr>
              <w:spacing w:after="0"/>
              <w:rPr>
                <w:rFonts w:eastAsia="SimSun"/>
              </w:rPr>
            </w:pPr>
            <w:proofErr w:type="spellStart"/>
            <w:r>
              <w:rPr>
                <w:rFonts w:eastAsia="Malgun Gothic" w:hint="eastAsia"/>
                <w:lang w:eastAsia="ko-KR"/>
              </w:rPr>
              <w:t>InterDigital</w:t>
            </w:r>
            <w:proofErr w:type="spellEnd"/>
          </w:p>
        </w:tc>
        <w:tc>
          <w:tcPr>
            <w:tcW w:w="8045" w:type="dxa"/>
          </w:tcPr>
          <w:p w14:paraId="1E88346B" w14:textId="77777777" w:rsidR="009E3431" w:rsidRDefault="00CA416C">
            <w:pPr>
              <w:pStyle w:val="BodyText"/>
              <w:spacing w:after="0"/>
              <w:rPr>
                <w:rFonts w:eastAsia="SimSun"/>
                <w:lang w:val="en-US" w:eastAsia="zh-CN"/>
              </w:rPr>
            </w:pPr>
            <w:r>
              <w:rPr>
                <w:rFonts w:eastAsia="Malgun Gothic" w:hint="eastAsia"/>
                <w:lang w:val="en-US" w:eastAsia="ko-KR"/>
              </w:rPr>
              <w:t xml:space="preserve">Support the proposal. </w:t>
            </w:r>
          </w:p>
        </w:tc>
      </w:tr>
      <w:tr w:rsidR="009E3431" w14:paraId="1D04DEED" w14:textId="77777777">
        <w:tc>
          <w:tcPr>
            <w:tcW w:w="1305" w:type="dxa"/>
            <w:shd w:val="clear" w:color="auto" w:fill="auto"/>
          </w:tcPr>
          <w:p w14:paraId="0EF7A347" w14:textId="77777777" w:rsidR="009E3431" w:rsidRDefault="00CA416C">
            <w:pPr>
              <w:spacing w:after="0"/>
              <w:rPr>
                <w:rFonts w:eastAsia="SimSun"/>
                <w:lang w:eastAsia="ko-KR"/>
              </w:rPr>
            </w:pPr>
            <w:r>
              <w:rPr>
                <w:rFonts w:eastAsia="SimSun" w:hint="eastAsia"/>
              </w:rPr>
              <w:t xml:space="preserve">ZTE, </w:t>
            </w:r>
            <w:proofErr w:type="spellStart"/>
            <w:r>
              <w:rPr>
                <w:rFonts w:eastAsia="SimSun" w:hint="eastAsia"/>
              </w:rPr>
              <w:t>Sanechips</w:t>
            </w:r>
            <w:proofErr w:type="spellEnd"/>
          </w:p>
        </w:tc>
        <w:tc>
          <w:tcPr>
            <w:tcW w:w="8045" w:type="dxa"/>
            <w:shd w:val="clear" w:color="auto" w:fill="auto"/>
          </w:tcPr>
          <w:p w14:paraId="4D3FA0B3" w14:textId="77777777" w:rsidR="009E3431" w:rsidRDefault="00CA416C">
            <w:pPr>
              <w:pStyle w:val="BodyText"/>
              <w:spacing w:after="0"/>
              <w:rPr>
                <w:rFonts w:eastAsia="SimSun"/>
                <w:lang w:val="en-US" w:eastAsia="ko-KR"/>
              </w:rPr>
            </w:pPr>
            <w:r>
              <w:rPr>
                <w:rFonts w:eastAsia="SimSun" w:hint="eastAsia"/>
                <w:lang w:val="en-US" w:eastAsia="zh-CN"/>
              </w:rPr>
              <w:t>OK</w:t>
            </w:r>
          </w:p>
        </w:tc>
      </w:tr>
      <w:tr w:rsidR="00D25E6F" w14:paraId="1E838897" w14:textId="77777777">
        <w:tc>
          <w:tcPr>
            <w:tcW w:w="1305" w:type="dxa"/>
            <w:shd w:val="clear" w:color="auto" w:fill="auto"/>
          </w:tcPr>
          <w:p w14:paraId="5049F9AB" w14:textId="2A386040" w:rsidR="00D25E6F" w:rsidRDefault="00D25E6F" w:rsidP="00D25E6F">
            <w:pPr>
              <w:spacing w:after="0"/>
              <w:rPr>
                <w:rFonts w:eastAsia="SimSun"/>
              </w:rPr>
            </w:pPr>
            <w:r>
              <w:rPr>
                <w:rFonts w:eastAsiaTheme="minorEastAsia" w:hint="eastAsia"/>
              </w:rPr>
              <w:t>O</w:t>
            </w:r>
            <w:r>
              <w:rPr>
                <w:rFonts w:eastAsiaTheme="minorEastAsia"/>
              </w:rPr>
              <w:t>PPO</w:t>
            </w:r>
          </w:p>
        </w:tc>
        <w:tc>
          <w:tcPr>
            <w:tcW w:w="8045" w:type="dxa"/>
            <w:shd w:val="clear" w:color="auto" w:fill="auto"/>
          </w:tcPr>
          <w:p w14:paraId="4FD14CAB" w14:textId="77777777" w:rsidR="00D25E6F" w:rsidRDefault="00D25E6F" w:rsidP="00D25E6F">
            <w:pPr>
              <w:pStyle w:val="BodyText"/>
              <w:spacing w:after="0"/>
              <w:rPr>
                <w:rFonts w:eastAsiaTheme="minorEastAsia"/>
                <w:lang w:val="en-US" w:eastAsia="zh-CN"/>
              </w:rPr>
            </w:pPr>
            <w:r>
              <w:rPr>
                <w:rFonts w:eastAsiaTheme="minorEastAsia"/>
                <w:lang w:val="en-US" w:eastAsia="zh-CN"/>
              </w:rPr>
              <w:t>In our understanding, “overlaid OFDM sequence is not configured” means LP-SS don’t reuse the specified overlaid OFDM sequence for LP-WUS.</w:t>
            </w:r>
          </w:p>
          <w:p w14:paraId="40FBFF72" w14:textId="2B7718A9" w:rsidR="00D25E6F" w:rsidRDefault="00D25E6F" w:rsidP="00D25E6F">
            <w:pPr>
              <w:pStyle w:val="BodyText"/>
              <w:spacing w:after="0"/>
              <w:rPr>
                <w:rFonts w:eastAsia="SimSun"/>
                <w:lang w:val="en-US" w:eastAsia="zh-CN"/>
              </w:rPr>
            </w:pPr>
            <w:r>
              <w:rPr>
                <w:rFonts w:eastAsiaTheme="minorEastAsia" w:hint="eastAsia"/>
                <w:lang w:val="en-US" w:eastAsia="zh-CN"/>
              </w:rPr>
              <w:t>I</w:t>
            </w:r>
            <w:r>
              <w:rPr>
                <w:rFonts w:eastAsiaTheme="minorEastAsia"/>
                <w:lang w:val="en-US" w:eastAsia="zh-CN"/>
              </w:rPr>
              <w:t>n this case, the waveform generation of LP-SS is different, how to measure the LP-SS if UE don’t know the exactly signal.</w:t>
            </w:r>
          </w:p>
        </w:tc>
      </w:tr>
      <w:tr w:rsidR="007C0102" w14:paraId="41A001FD" w14:textId="77777777">
        <w:tc>
          <w:tcPr>
            <w:tcW w:w="1305" w:type="dxa"/>
            <w:shd w:val="clear" w:color="auto" w:fill="auto"/>
          </w:tcPr>
          <w:p w14:paraId="304BE069" w14:textId="05529703" w:rsidR="007C0102" w:rsidRDefault="007C0102" w:rsidP="00D25E6F">
            <w:pPr>
              <w:spacing w:after="0"/>
              <w:rPr>
                <w:rFonts w:eastAsiaTheme="minorEastAsia"/>
              </w:rPr>
            </w:pPr>
            <w:r>
              <w:rPr>
                <w:rFonts w:eastAsiaTheme="minorEastAsia"/>
              </w:rPr>
              <w:t>Panasonic</w:t>
            </w:r>
          </w:p>
        </w:tc>
        <w:tc>
          <w:tcPr>
            <w:tcW w:w="8045" w:type="dxa"/>
            <w:shd w:val="clear" w:color="auto" w:fill="auto"/>
          </w:tcPr>
          <w:p w14:paraId="69ECEF2A" w14:textId="1089097E" w:rsidR="007C0102" w:rsidRDefault="00B41E0D" w:rsidP="00D25E6F">
            <w:pPr>
              <w:pStyle w:val="BodyText"/>
              <w:spacing w:after="0"/>
              <w:rPr>
                <w:rFonts w:eastAsiaTheme="minorEastAsia"/>
                <w:lang w:val="en-US" w:eastAsia="zh-CN"/>
              </w:rPr>
            </w:pPr>
            <w:r>
              <w:rPr>
                <w:rFonts w:eastAsiaTheme="minorEastAsia"/>
                <w:lang w:val="en-US" w:eastAsia="zh-CN"/>
              </w:rPr>
              <w:t>Agree.</w:t>
            </w:r>
          </w:p>
        </w:tc>
      </w:tr>
    </w:tbl>
    <w:p w14:paraId="5EE8F327" w14:textId="77777777" w:rsidR="009E3431" w:rsidRDefault="009E3431">
      <w:pPr>
        <w:pStyle w:val="BodyText"/>
        <w:rPr>
          <w:lang w:val="en-US" w:eastAsia="zh-CN"/>
        </w:rPr>
      </w:pPr>
    </w:p>
    <w:p w14:paraId="29C4FCD4" w14:textId="77777777" w:rsidR="009E3431" w:rsidRDefault="009E3431">
      <w:pPr>
        <w:pStyle w:val="BodyText"/>
        <w:rPr>
          <w:lang w:val="en-US" w:eastAsia="zh-CN"/>
        </w:rPr>
      </w:pPr>
    </w:p>
    <w:p w14:paraId="05242CCF" w14:textId="77777777" w:rsidR="009E3431" w:rsidRDefault="00CA416C">
      <w:pPr>
        <w:spacing w:after="0"/>
        <w:rPr>
          <w:szCs w:val="20"/>
        </w:rPr>
      </w:pPr>
      <w:r>
        <w:rPr>
          <w:szCs w:val="20"/>
        </w:rPr>
        <w:t>This is a collection of companies’ proposals on the RRM measurement related issues:</w:t>
      </w:r>
    </w:p>
    <w:tbl>
      <w:tblPr>
        <w:tblStyle w:val="TableGrid"/>
        <w:tblW w:w="0" w:type="auto"/>
        <w:tblLook w:val="04A0" w:firstRow="1" w:lastRow="0" w:firstColumn="1" w:lastColumn="0" w:noHBand="0" w:noVBand="1"/>
      </w:tblPr>
      <w:tblGrid>
        <w:gridCol w:w="1885"/>
        <w:gridCol w:w="7465"/>
      </w:tblGrid>
      <w:tr w:rsidR="009E3431" w14:paraId="5D4F4815" w14:textId="77777777">
        <w:tc>
          <w:tcPr>
            <w:tcW w:w="1885" w:type="dxa"/>
          </w:tcPr>
          <w:p w14:paraId="57D7A1DE" w14:textId="77777777" w:rsidR="009E3431" w:rsidRDefault="00CA416C">
            <w:pPr>
              <w:pStyle w:val="BodyText"/>
              <w:spacing w:after="0"/>
              <w:rPr>
                <w:lang w:val="en-US"/>
              </w:rPr>
            </w:pPr>
            <w:r>
              <w:rPr>
                <w:lang w:val="en-US"/>
              </w:rPr>
              <w:t>[2] HW/</w:t>
            </w:r>
            <w:proofErr w:type="spellStart"/>
            <w:r>
              <w:rPr>
                <w:lang w:val="en-US"/>
              </w:rPr>
              <w:t>HiSi</w:t>
            </w:r>
            <w:proofErr w:type="spellEnd"/>
          </w:p>
        </w:tc>
        <w:tc>
          <w:tcPr>
            <w:tcW w:w="7465" w:type="dxa"/>
          </w:tcPr>
          <w:p w14:paraId="0669A2FC" w14:textId="77777777" w:rsidR="009E3431" w:rsidRDefault="00CA416C">
            <w:pPr>
              <w:pStyle w:val="BodyText"/>
              <w:spacing w:after="0"/>
              <w:rPr>
                <w:lang w:val="en-US"/>
              </w:rPr>
            </w:pPr>
            <w:r>
              <w:rPr>
                <w:lang w:val="en-US"/>
              </w:rPr>
              <w:t>Proposal 8:</w:t>
            </w:r>
            <w:r>
              <w:rPr>
                <w:lang w:val="en-US"/>
              </w:rPr>
              <w:tab/>
              <w:t>The LP-SS based LP-RSRP/LP-RSRQ definition can be used for OFDM-based LP-WUR also for the case when overlaid OFDM sequence is not configured (M=1)</w:t>
            </w:r>
          </w:p>
          <w:p w14:paraId="1D9E4F27" w14:textId="77777777" w:rsidR="009E3431" w:rsidRDefault="00CA416C">
            <w:pPr>
              <w:pStyle w:val="BodyText"/>
              <w:spacing w:after="0"/>
              <w:rPr>
                <w:lang w:val="en-US"/>
              </w:rPr>
            </w:pPr>
            <w:r>
              <w:rPr>
                <w:lang w:val="en-US"/>
              </w:rPr>
              <w:t>Proposal 13:</w:t>
            </w:r>
            <w:r>
              <w:rPr>
                <w:lang w:val="en-US"/>
              </w:rPr>
              <w:tab/>
              <w:t>RAN1 concludes that both the unit of the LP-RSRP value and the LP-RSSI value are dBm per 11 RBs.</w:t>
            </w:r>
          </w:p>
        </w:tc>
      </w:tr>
      <w:tr w:rsidR="009E3431" w14:paraId="0D350DF9" w14:textId="77777777">
        <w:tc>
          <w:tcPr>
            <w:tcW w:w="1885" w:type="dxa"/>
          </w:tcPr>
          <w:p w14:paraId="458D4151" w14:textId="77777777" w:rsidR="009E3431" w:rsidRDefault="00CA416C">
            <w:pPr>
              <w:pStyle w:val="BodyText"/>
              <w:spacing w:after="0"/>
            </w:pPr>
            <w:r>
              <w:lastRenderedPageBreak/>
              <w:t>[3] ZTE</w:t>
            </w:r>
          </w:p>
        </w:tc>
        <w:tc>
          <w:tcPr>
            <w:tcW w:w="7465" w:type="dxa"/>
          </w:tcPr>
          <w:p w14:paraId="570FABA6" w14:textId="77777777" w:rsidR="009E3431" w:rsidRDefault="00CA416C">
            <w:pPr>
              <w:pStyle w:val="BodyText"/>
              <w:spacing w:after="0"/>
            </w:pPr>
            <w:r>
              <w:t>Proposal 1: The OFDM WUR can measure LP-SS even if overlaid OFDM sequence is not configured.</w:t>
            </w:r>
          </w:p>
          <w:p w14:paraId="0F38D660" w14:textId="77777777" w:rsidR="009E3431" w:rsidRDefault="00CA416C">
            <w:pPr>
              <w:pStyle w:val="BodyText"/>
              <w:spacing w:after="0"/>
            </w:pPr>
            <w:r>
              <w:t></w:t>
            </w:r>
            <w:r>
              <w:tab/>
              <w:t>FFS whether OFDM WUR could detect LP-WUS ON-OFF pattern when overlaid sequence does not carry information.</w:t>
            </w:r>
          </w:p>
          <w:p w14:paraId="1284D6E7" w14:textId="77777777" w:rsidR="009E3431" w:rsidRDefault="00CA416C">
            <w:pPr>
              <w:pStyle w:val="BodyText"/>
              <w:spacing w:after="0"/>
            </w:pPr>
            <w:r>
              <w:t xml:space="preserve">Proposal 2: It should be up to </w:t>
            </w:r>
            <w:proofErr w:type="spellStart"/>
            <w:r>
              <w:t>gNB</w:t>
            </w:r>
            <w:proofErr w:type="spellEnd"/>
            <w:r>
              <w:t xml:space="preserve"> to configure whether OFDM WUR use the LP-SS for measurement.</w:t>
            </w:r>
          </w:p>
        </w:tc>
      </w:tr>
      <w:tr w:rsidR="009E3431" w14:paraId="39D27CB9" w14:textId="77777777">
        <w:tc>
          <w:tcPr>
            <w:tcW w:w="1885" w:type="dxa"/>
          </w:tcPr>
          <w:p w14:paraId="4765C9D2" w14:textId="77777777" w:rsidR="009E3431" w:rsidRDefault="00CA416C">
            <w:pPr>
              <w:pStyle w:val="BodyText"/>
              <w:spacing w:after="0"/>
            </w:pPr>
            <w:r>
              <w:t>[4] vivo</w:t>
            </w:r>
          </w:p>
        </w:tc>
        <w:tc>
          <w:tcPr>
            <w:tcW w:w="7465" w:type="dxa"/>
          </w:tcPr>
          <w:p w14:paraId="26FC5841" w14:textId="77777777" w:rsidR="009E3431" w:rsidRDefault="00CA416C">
            <w:pPr>
              <w:pStyle w:val="BodyText"/>
              <w:spacing w:after="0"/>
            </w:pPr>
            <w:r>
              <w:t xml:space="preserve">Proposal 13: The set of SSB for LP-SSS-RSRP/RSRQ measurement is determined by </w:t>
            </w:r>
            <w:proofErr w:type="spellStart"/>
            <w:r>
              <w:t>ssb-PositionsInBurst</w:t>
            </w:r>
            <w:proofErr w:type="spellEnd"/>
            <w:r>
              <w:t xml:space="preserve"> in SIB1 rather than SSB-</w:t>
            </w:r>
            <w:proofErr w:type="spellStart"/>
            <w:r>
              <w:t>ToMeasure</w:t>
            </w:r>
            <w:proofErr w:type="spellEnd"/>
            <w:r>
              <w:t>.</w:t>
            </w:r>
          </w:p>
        </w:tc>
      </w:tr>
      <w:tr w:rsidR="009E3431" w14:paraId="6985794C" w14:textId="77777777">
        <w:tc>
          <w:tcPr>
            <w:tcW w:w="1885" w:type="dxa"/>
          </w:tcPr>
          <w:p w14:paraId="5B078725" w14:textId="77777777" w:rsidR="009E3431" w:rsidRDefault="00CA416C">
            <w:pPr>
              <w:pStyle w:val="BodyText"/>
              <w:spacing w:after="0"/>
            </w:pPr>
            <w:r>
              <w:t>[8] Nokia</w:t>
            </w:r>
          </w:p>
        </w:tc>
        <w:tc>
          <w:tcPr>
            <w:tcW w:w="7465" w:type="dxa"/>
          </w:tcPr>
          <w:p w14:paraId="4AD86A49" w14:textId="77777777" w:rsidR="009E3431" w:rsidRDefault="00CA416C">
            <w:pPr>
              <w:pStyle w:val="Normaltimes"/>
              <w:spacing w:after="0" w:line="240" w:lineRule="auto"/>
              <w:rPr>
                <w:bCs/>
                <w:sz w:val="20"/>
                <w:szCs w:val="20"/>
              </w:rPr>
            </w:pPr>
            <w:r>
              <w:rPr>
                <w:bCs/>
                <w:sz w:val="20"/>
                <w:szCs w:val="20"/>
              </w:rPr>
              <w:t xml:space="preserve">Observation 1: It would appear possible for OFDM-based WUR to emulate envelope detector, thus LP-SS based metrics would also be applicable when M=1. </w:t>
            </w:r>
          </w:p>
          <w:p w14:paraId="6B72562C" w14:textId="77777777" w:rsidR="009E3431" w:rsidRDefault="00CA416C">
            <w:pPr>
              <w:pStyle w:val="Observation"/>
              <w:spacing w:after="0" w:line="240" w:lineRule="auto"/>
              <w:rPr>
                <w:rFonts w:ascii="Times New Roman" w:hAnsi="Times New Roman"/>
                <w:bCs/>
                <w:i w:val="0"/>
                <w:iCs w:val="0"/>
                <w:sz w:val="20"/>
                <w:szCs w:val="20"/>
              </w:rPr>
            </w:pPr>
            <w:r>
              <w:rPr>
                <w:rFonts w:ascii="Times New Roman" w:hAnsi="Times New Roman" w:cs="Times New Roman"/>
                <w:bCs/>
                <w:i w:val="0"/>
                <w:iCs w:val="0"/>
                <w:sz w:val="20"/>
                <w:szCs w:val="20"/>
              </w:rPr>
              <w:t>Observation 2:</w:t>
            </w:r>
            <w:r>
              <w:rPr>
                <w:bCs/>
                <w:i w:val="0"/>
                <w:iCs w:val="0"/>
                <w:sz w:val="20"/>
                <w:szCs w:val="20"/>
              </w:rPr>
              <w:t xml:space="preserve"> </w:t>
            </w:r>
            <w:r>
              <w:rPr>
                <w:rFonts w:ascii="Times New Roman" w:hAnsi="Times New Roman"/>
                <w:bCs/>
                <w:i w:val="0"/>
                <w:iCs w:val="0"/>
                <w:sz w:val="20"/>
                <w:szCs w:val="20"/>
              </w:rPr>
              <w:t xml:space="preserve">There should be no RAN4 requirement impact supporting this scenario. </w:t>
            </w:r>
          </w:p>
          <w:p w14:paraId="1C60C628" w14:textId="77777777" w:rsidR="009E3431" w:rsidRDefault="00CA416C">
            <w:pPr>
              <w:pStyle w:val="Normaltimes"/>
              <w:spacing w:after="0" w:line="240" w:lineRule="auto"/>
              <w:rPr>
                <w:bCs/>
                <w:sz w:val="20"/>
                <w:szCs w:val="20"/>
              </w:rPr>
            </w:pPr>
            <w:r>
              <w:rPr>
                <w:bCs/>
                <w:sz w:val="20"/>
                <w:szCs w:val="20"/>
              </w:rPr>
              <w:t>Proposal 1: Support LP-SS based metrics also for OFDM-based WUR when M=1.</w:t>
            </w:r>
          </w:p>
          <w:p w14:paraId="479E9CDC" w14:textId="77777777" w:rsidR="009E3431" w:rsidRDefault="00CA416C">
            <w:pPr>
              <w:pStyle w:val="Normaltimes"/>
              <w:spacing w:after="0" w:line="240" w:lineRule="auto"/>
              <w:rPr>
                <w:bCs/>
                <w:sz w:val="20"/>
                <w:szCs w:val="20"/>
              </w:rPr>
            </w:pPr>
            <w:r>
              <w:rPr>
                <w:bCs/>
                <w:sz w:val="20"/>
                <w:szCs w:val="20"/>
              </w:rPr>
              <w:t>Proposal 2: If both LP-SS based and SSB based thresholds are configured, OFDM-based WUR is assumed to apply the SSB-based threshold (and metric) for evaluation.</w:t>
            </w:r>
          </w:p>
          <w:p w14:paraId="2AF483D5" w14:textId="77777777" w:rsidR="009E3431" w:rsidRDefault="00CA416C">
            <w:pPr>
              <w:pStyle w:val="Normaltimes"/>
              <w:spacing w:after="0" w:line="240" w:lineRule="auto"/>
              <w:rPr>
                <w:bCs/>
                <w:sz w:val="20"/>
                <w:szCs w:val="20"/>
              </w:rPr>
            </w:pPr>
            <w:r>
              <w:rPr>
                <w:bCs/>
                <w:sz w:val="20"/>
                <w:szCs w:val="20"/>
              </w:rPr>
              <w:t xml:space="preserve">Observation 3: For the OFDM-based WUR, the time domain resources for RSSI in the SS-RSRQ would need to be defined. </w:t>
            </w:r>
          </w:p>
          <w:p w14:paraId="0172490A" w14:textId="77777777" w:rsidR="009E3431" w:rsidRDefault="00CA416C">
            <w:pPr>
              <w:pStyle w:val="Normaltimes"/>
              <w:spacing w:after="0" w:line="240" w:lineRule="auto"/>
              <w:rPr>
                <w:bCs/>
                <w:sz w:val="20"/>
                <w:szCs w:val="20"/>
              </w:rPr>
            </w:pPr>
            <w:r>
              <w:rPr>
                <w:bCs/>
                <w:sz w:val="20"/>
                <w:szCs w:val="20"/>
              </w:rPr>
              <w:t xml:space="preserve">Proposal 3: For OFDM-based WUR SS-RSRQ measurement metric, clarify that </w:t>
            </w:r>
            <w:proofErr w:type="spellStart"/>
            <w:r>
              <w:rPr>
                <w:bCs/>
                <w:i/>
                <w:sz w:val="20"/>
                <w:szCs w:val="20"/>
              </w:rPr>
              <w:t>measurementSlots</w:t>
            </w:r>
            <w:proofErr w:type="spellEnd"/>
            <w:r>
              <w:rPr>
                <w:bCs/>
                <w:sz w:val="20"/>
                <w:szCs w:val="20"/>
              </w:rPr>
              <w:t xml:space="preserve"> and </w:t>
            </w:r>
            <w:proofErr w:type="spellStart"/>
            <w:r>
              <w:rPr>
                <w:bCs/>
                <w:i/>
                <w:sz w:val="20"/>
                <w:szCs w:val="20"/>
              </w:rPr>
              <w:t>endSymbol</w:t>
            </w:r>
            <w:proofErr w:type="spellEnd"/>
            <w:r>
              <w:rPr>
                <w:bCs/>
                <w:sz w:val="20"/>
                <w:szCs w:val="20"/>
              </w:rPr>
              <w:t xml:space="preserve"> are not applicable and that RSSI is measured over the fixed set of symbols in the slots containing the SSB(s). Down select among following options for the RSSI measurement symbols:</w:t>
            </w:r>
          </w:p>
          <w:p w14:paraId="1868C320" w14:textId="77777777" w:rsidR="009E3431" w:rsidRDefault="00CA416C">
            <w:pPr>
              <w:pStyle w:val="Normaltimes"/>
              <w:numPr>
                <w:ilvl w:val="0"/>
                <w:numId w:val="34"/>
              </w:numPr>
              <w:spacing w:after="0" w:line="240" w:lineRule="auto"/>
              <w:ind w:left="0"/>
              <w:rPr>
                <w:bCs/>
                <w:sz w:val="20"/>
                <w:szCs w:val="20"/>
              </w:rPr>
            </w:pPr>
            <w:r>
              <w:rPr>
                <w:bCs/>
                <w:sz w:val="20"/>
                <w:szCs w:val="20"/>
              </w:rPr>
              <w:t>same symbols as for the SSB, or</w:t>
            </w:r>
          </w:p>
          <w:p w14:paraId="061268D6" w14:textId="77777777" w:rsidR="009E3431" w:rsidRDefault="00CA416C">
            <w:pPr>
              <w:pStyle w:val="Normaltimes"/>
              <w:spacing w:after="0" w:line="240" w:lineRule="auto"/>
              <w:rPr>
                <w:bCs/>
                <w:sz w:val="20"/>
                <w:szCs w:val="20"/>
              </w:rPr>
            </w:pPr>
            <w:r>
              <w:rPr>
                <w:bCs/>
                <w:sz w:val="20"/>
                <w:szCs w:val="20"/>
              </w:rPr>
              <w:t xml:space="preserve">symbols as determined for configuration </w:t>
            </w:r>
            <w:proofErr w:type="spellStart"/>
            <w:r>
              <w:rPr>
                <w:bCs/>
                <w:i/>
                <w:sz w:val="20"/>
                <w:szCs w:val="20"/>
              </w:rPr>
              <w:t>endSymbol</w:t>
            </w:r>
            <w:proofErr w:type="spellEnd"/>
            <w:r>
              <w:rPr>
                <w:bCs/>
                <w:sz w:val="20"/>
                <w:szCs w:val="20"/>
              </w:rPr>
              <w:t>=1 (i.e. {0,1,</w:t>
            </w:r>
            <w:proofErr w:type="gramStart"/>
            <w:r>
              <w:rPr>
                <w:bCs/>
                <w:sz w:val="20"/>
                <w:szCs w:val="20"/>
              </w:rPr>
              <w:t>2..</w:t>
            </w:r>
            <w:proofErr w:type="gramEnd"/>
            <w:r>
              <w:rPr>
                <w:bCs/>
                <w:sz w:val="20"/>
                <w:szCs w:val="20"/>
              </w:rPr>
              <w:t>,11} for SCS&lt;480kHz) is the slot where SSB is received.</w:t>
            </w:r>
          </w:p>
          <w:p w14:paraId="0B4CA04A" w14:textId="77777777" w:rsidR="009E3431" w:rsidRDefault="00CA416C">
            <w:pPr>
              <w:pStyle w:val="Normaltimes"/>
              <w:spacing w:after="0" w:line="240" w:lineRule="auto"/>
              <w:rPr>
                <w:bCs/>
                <w:sz w:val="20"/>
                <w:szCs w:val="20"/>
              </w:rPr>
            </w:pPr>
            <w:r>
              <w:rPr>
                <w:bCs/>
                <w:sz w:val="20"/>
                <w:szCs w:val="20"/>
              </w:rPr>
              <w:t>Proposal 4: LP-RSRP and LP-RSRQ measurements should be associated to a particular beam. Update the LP-RSRP and LP-RSRQ metric definitions for example as follows: “</w:t>
            </w:r>
            <w:r>
              <w:rPr>
                <w:bCs/>
                <w:sz w:val="20"/>
                <w:szCs w:val="15"/>
              </w:rPr>
              <w:t>LP-RSRP shall be measured only among the reference signals corresponding to LP-SS associated with the same SS/PBCH block index.</w:t>
            </w:r>
            <w:r>
              <w:rPr>
                <w:bCs/>
                <w:sz w:val="20"/>
                <w:szCs w:val="20"/>
              </w:rPr>
              <w:t>”</w:t>
            </w:r>
          </w:p>
          <w:p w14:paraId="15ADFE1B" w14:textId="77777777" w:rsidR="009E3431" w:rsidRDefault="00CA416C">
            <w:pPr>
              <w:pStyle w:val="Normaltimes"/>
              <w:spacing w:after="0" w:line="240" w:lineRule="auto"/>
              <w:rPr>
                <w:bCs/>
                <w:sz w:val="20"/>
                <w:szCs w:val="20"/>
              </w:rPr>
            </w:pPr>
            <w:r>
              <w:rPr>
                <w:bCs/>
                <w:sz w:val="20"/>
                <w:szCs w:val="20"/>
              </w:rPr>
              <w:t xml:space="preserve">Proposal 5: For LP-RSRP and LP-RSRQ measurements, it should be possible for the network to configure a sub-set of LP-SS’s from which LP-RSRP and LP-RSRQ can be measured, similarly as done for SSBs with </w:t>
            </w:r>
            <w:r>
              <w:rPr>
                <w:bCs/>
                <w:i/>
                <w:iCs/>
                <w:sz w:val="20"/>
                <w:szCs w:val="20"/>
              </w:rPr>
              <w:t>SSB-</w:t>
            </w:r>
            <w:proofErr w:type="spellStart"/>
            <w:r>
              <w:rPr>
                <w:bCs/>
                <w:i/>
                <w:iCs/>
                <w:sz w:val="20"/>
                <w:szCs w:val="20"/>
              </w:rPr>
              <w:t>ToMeasure</w:t>
            </w:r>
            <w:proofErr w:type="spellEnd"/>
            <w:r>
              <w:rPr>
                <w:bCs/>
                <w:sz w:val="20"/>
                <w:szCs w:val="20"/>
              </w:rPr>
              <w:t>.</w:t>
            </w:r>
          </w:p>
          <w:p w14:paraId="4EFA0B04" w14:textId="77777777" w:rsidR="009E3431" w:rsidRDefault="00CA416C">
            <w:pPr>
              <w:pStyle w:val="Normaltimes"/>
              <w:spacing w:after="0" w:line="240" w:lineRule="auto"/>
              <w:rPr>
                <w:bCs/>
                <w:sz w:val="20"/>
                <w:szCs w:val="20"/>
              </w:rPr>
            </w:pPr>
            <w:r>
              <w:rPr>
                <w:bCs/>
                <w:sz w:val="20"/>
                <w:szCs w:val="20"/>
              </w:rPr>
              <w:t>Observation 4: It is expected that performance requirements will ensure consistent reporting from different UEs.</w:t>
            </w:r>
          </w:p>
        </w:tc>
      </w:tr>
      <w:tr w:rsidR="009E3431" w14:paraId="0A668EF9" w14:textId="77777777">
        <w:tc>
          <w:tcPr>
            <w:tcW w:w="1885" w:type="dxa"/>
          </w:tcPr>
          <w:p w14:paraId="408B3CDD" w14:textId="77777777" w:rsidR="009E3431" w:rsidRDefault="00CA416C">
            <w:pPr>
              <w:pStyle w:val="BodyText"/>
              <w:spacing w:after="0"/>
            </w:pPr>
            <w:r>
              <w:t xml:space="preserve">[13] </w:t>
            </w:r>
            <w:proofErr w:type="spellStart"/>
            <w:r>
              <w:t>InterDigital</w:t>
            </w:r>
            <w:proofErr w:type="spellEnd"/>
          </w:p>
        </w:tc>
        <w:tc>
          <w:tcPr>
            <w:tcW w:w="7465" w:type="dxa"/>
          </w:tcPr>
          <w:p w14:paraId="38AAC579" w14:textId="77777777" w:rsidR="009E3431" w:rsidRDefault="00CA416C">
            <w:pPr>
              <w:pStyle w:val="BodyText"/>
              <w:spacing w:after="0"/>
            </w:pPr>
            <w:r>
              <w:t>Proposal 2: Support entry/exit conditions considering measurement of both LP-SS and SSB for OFDM based LR.</w:t>
            </w:r>
          </w:p>
        </w:tc>
      </w:tr>
      <w:tr w:rsidR="009E3431" w14:paraId="23F67177" w14:textId="77777777">
        <w:tc>
          <w:tcPr>
            <w:tcW w:w="1885" w:type="dxa"/>
          </w:tcPr>
          <w:p w14:paraId="1B879C09" w14:textId="77777777" w:rsidR="009E3431" w:rsidRDefault="00CA416C">
            <w:pPr>
              <w:pStyle w:val="BodyText"/>
              <w:spacing w:after="0"/>
            </w:pPr>
            <w:r>
              <w:t>[14] Ericsson</w:t>
            </w:r>
          </w:p>
        </w:tc>
        <w:tc>
          <w:tcPr>
            <w:tcW w:w="7465" w:type="dxa"/>
          </w:tcPr>
          <w:p w14:paraId="3C79B3E0" w14:textId="77777777" w:rsidR="009E3431" w:rsidRDefault="00CA416C">
            <w:pPr>
              <w:pStyle w:val="BodyText"/>
              <w:spacing w:after="0"/>
            </w:pPr>
            <w:r>
              <w:t>Proposal 24</w:t>
            </w:r>
            <w:r>
              <w:tab/>
              <w:t>Support that OFDM receiver can measure LP-SS even if overlaid OFDM sequence is not configured (M=1).</w:t>
            </w:r>
          </w:p>
        </w:tc>
      </w:tr>
      <w:tr w:rsidR="009E3431" w14:paraId="29924CA6" w14:textId="77777777">
        <w:tc>
          <w:tcPr>
            <w:tcW w:w="1885" w:type="dxa"/>
          </w:tcPr>
          <w:p w14:paraId="406BBAF2" w14:textId="77777777" w:rsidR="009E3431" w:rsidRDefault="00CA416C">
            <w:pPr>
              <w:pStyle w:val="BodyText"/>
              <w:spacing w:after="0"/>
            </w:pPr>
            <w:r>
              <w:t>[18] Panasonic</w:t>
            </w:r>
          </w:p>
        </w:tc>
        <w:tc>
          <w:tcPr>
            <w:tcW w:w="7465" w:type="dxa"/>
          </w:tcPr>
          <w:p w14:paraId="7FEFB226" w14:textId="77777777" w:rsidR="009E3431" w:rsidRDefault="00CA416C">
            <w:pPr>
              <w:pStyle w:val="BodyText"/>
              <w:spacing w:after="0"/>
            </w:pPr>
            <w:r>
              <w:t>Proposal 7: When M=1 and overlaid OFDM sequence is not configured, OFDM-based receiver can measure LP-SS to generate LP-RSRP/LP-RSRQ reusing the definition for OOK-based receiver.</w:t>
            </w:r>
          </w:p>
        </w:tc>
      </w:tr>
      <w:tr w:rsidR="009E3431" w14:paraId="24013201" w14:textId="77777777">
        <w:tc>
          <w:tcPr>
            <w:tcW w:w="1885" w:type="dxa"/>
          </w:tcPr>
          <w:p w14:paraId="6C93450F" w14:textId="77777777" w:rsidR="009E3431" w:rsidRDefault="00CA416C">
            <w:pPr>
              <w:pStyle w:val="BodyText"/>
              <w:spacing w:after="0"/>
            </w:pPr>
            <w:r>
              <w:t>[22] QC</w:t>
            </w:r>
          </w:p>
        </w:tc>
        <w:tc>
          <w:tcPr>
            <w:tcW w:w="7465" w:type="dxa"/>
          </w:tcPr>
          <w:p w14:paraId="68CD3899" w14:textId="77777777" w:rsidR="009E3431" w:rsidRDefault="00CA416C">
            <w:pPr>
              <w:rPr>
                <w:rFonts w:eastAsia="Batang"/>
                <w:lang w:val="en-GB" w:eastAsia="en-US"/>
              </w:rPr>
            </w:pPr>
            <w:r>
              <w:rPr>
                <w:rFonts w:eastAsia="Batang"/>
                <w:lang w:val="en-GB" w:eastAsia="en-US"/>
              </w:rPr>
              <w:t>Proposal 10: At least for M=1, OFDM receiver can measure LP-SS based LP-RSRP/LP-RSRQ if overlaid OFDM sequence is not configured.</w:t>
            </w:r>
          </w:p>
        </w:tc>
      </w:tr>
    </w:tbl>
    <w:p w14:paraId="5CE823D5" w14:textId="77777777" w:rsidR="009E3431" w:rsidRDefault="009E3431">
      <w:pPr>
        <w:pStyle w:val="BodyText"/>
        <w:rPr>
          <w:lang w:val="en-US" w:eastAsia="zh-CN"/>
        </w:rPr>
      </w:pPr>
    </w:p>
    <w:p w14:paraId="50B3898E" w14:textId="77777777" w:rsidR="009E3431" w:rsidRDefault="00CA416C">
      <w:pPr>
        <w:pStyle w:val="Heading2"/>
        <w:rPr>
          <w:lang w:val="en-GB"/>
        </w:rPr>
      </w:pPr>
      <w:r>
        <w:rPr>
          <w:lang w:val="en-GB"/>
        </w:rPr>
        <w:t>RRC parameters</w:t>
      </w:r>
    </w:p>
    <w:p w14:paraId="12B0EB00" w14:textId="77777777" w:rsidR="009E3431" w:rsidRDefault="00CA416C">
      <w:pPr>
        <w:pStyle w:val="BodyText"/>
        <w:rPr>
          <w:lang w:val="en-US" w:eastAsia="zh-CN"/>
        </w:rPr>
      </w:pPr>
      <w:r>
        <w:rPr>
          <w:lang w:val="en-US" w:eastAsia="zh-CN"/>
        </w:rPr>
        <w:t>In this section, we discuss the necessary RRC parameters and the corresponding value ranges/sets based on the agreements.</w:t>
      </w:r>
    </w:p>
    <w:p w14:paraId="28340D62" w14:textId="77777777" w:rsidR="009E3431" w:rsidRDefault="009E3431">
      <w:pPr>
        <w:pStyle w:val="BodyText"/>
        <w:rPr>
          <w:lang w:val="en-US" w:eastAsia="zh-CN"/>
        </w:rPr>
      </w:pPr>
    </w:p>
    <w:p w14:paraId="6FF22CC9" w14:textId="348B2EBF" w:rsidR="009E3431" w:rsidRDefault="00BA044B">
      <w:pPr>
        <w:pStyle w:val="H3Proposal"/>
      </w:pPr>
      <w:r w:rsidRPr="00BA044B">
        <w:rPr>
          <w:highlight w:val="lightGray"/>
        </w:rPr>
        <w:t xml:space="preserve">[CLOSED] </w:t>
      </w:r>
      <w:r w:rsidR="00CA416C" w:rsidRPr="00BA044B">
        <w:rPr>
          <w:highlight w:val="lightGray"/>
        </w:rPr>
        <w:t>Proposal 8-1</w:t>
      </w:r>
    </w:p>
    <w:p w14:paraId="38AD0019" w14:textId="77777777" w:rsidR="009E3431" w:rsidRDefault="00CA416C">
      <w:pPr>
        <w:pStyle w:val="BodyText"/>
        <w:spacing w:after="0"/>
        <w:rPr>
          <w:lang w:val="en-US" w:eastAsia="zh-CN"/>
        </w:rPr>
      </w:pPr>
      <w:r>
        <w:rPr>
          <w:lang w:val="en-US" w:eastAsia="zh-CN"/>
        </w:rPr>
        <w:t xml:space="preserve">The number of MOs per beam per LO is configured by </w:t>
      </w:r>
      <w:proofErr w:type="spellStart"/>
      <w:r>
        <w:rPr>
          <w:lang w:val="en-US" w:eastAsia="zh-CN"/>
        </w:rPr>
        <w:t>gNB</w:t>
      </w:r>
      <w:proofErr w:type="spellEnd"/>
      <w:r>
        <w:rPr>
          <w:lang w:val="en-US" w:eastAsia="zh-CN"/>
        </w:rPr>
        <w:t>, with candidate value set of {1, 2, 3, 4}.</w:t>
      </w:r>
    </w:p>
    <w:tbl>
      <w:tblPr>
        <w:tblStyle w:val="TableGrid"/>
        <w:tblW w:w="0" w:type="auto"/>
        <w:tblLook w:val="04A0" w:firstRow="1" w:lastRow="0" w:firstColumn="1" w:lastColumn="0" w:noHBand="0" w:noVBand="1"/>
      </w:tblPr>
      <w:tblGrid>
        <w:gridCol w:w="1305"/>
        <w:gridCol w:w="8045"/>
      </w:tblGrid>
      <w:tr w:rsidR="009E3431" w14:paraId="0F2B4C35" w14:textId="77777777">
        <w:tc>
          <w:tcPr>
            <w:tcW w:w="1305" w:type="dxa"/>
            <w:tcBorders>
              <w:bottom w:val="single" w:sz="4" w:space="0" w:color="auto"/>
            </w:tcBorders>
            <w:shd w:val="clear" w:color="auto" w:fill="8EAADB" w:themeFill="accent1" w:themeFillTint="99"/>
          </w:tcPr>
          <w:p w14:paraId="5FE99A45" w14:textId="77777777" w:rsidR="009E3431" w:rsidRDefault="00CA416C">
            <w:pPr>
              <w:spacing w:after="0"/>
              <w:rPr>
                <w:b/>
                <w:bCs/>
              </w:rPr>
            </w:pPr>
            <w:r>
              <w:rPr>
                <w:b/>
                <w:bCs/>
              </w:rPr>
              <w:t>Company</w:t>
            </w:r>
          </w:p>
        </w:tc>
        <w:tc>
          <w:tcPr>
            <w:tcW w:w="8045" w:type="dxa"/>
            <w:tcBorders>
              <w:bottom w:val="single" w:sz="4" w:space="0" w:color="auto"/>
            </w:tcBorders>
            <w:shd w:val="clear" w:color="auto" w:fill="8EAADB" w:themeFill="accent1" w:themeFillTint="99"/>
          </w:tcPr>
          <w:p w14:paraId="1FD02515" w14:textId="77777777" w:rsidR="009E3431" w:rsidRDefault="00CA416C">
            <w:pPr>
              <w:spacing w:after="0"/>
              <w:rPr>
                <w:b/>
                <w:bCs/>
              </w:rPr>
            </w:pPr>
            <w:r>
              <w:rPr>
                <w:b/>
                <w:bCs/>
              </w:rPr>
              <w:t>Comments</w:t>
            </w:r>
          </w:p>
        </w:tc>
      </w:tr>
      <w:tr w:rsidR="009E3431" w14:paraId="28848BCF" w14:textId="77777777">
        <w:tc>
          <w:tcPr>
            <w:tcW w:w="1305" w:type="dxa"/>
          </w:tcPr>
          <w:p w14:paraId="0B173BDD" w14:textId="77777777" w:rsidR="009E3431" w:rsidRDefault="00CA416C">
            <w:pPr>
              <w:spacing w:after="0"/>
              <w:rPr>
                <w:rFonts w:eastAsiaTheme="minorEastAsia"/>
              </w:rPr>
            </w:pPr>
            <w:r>
              <w:rPr>
                <w:rFonts w:eastAsiaTheme="minorEastAsia"/>
              </w:rPr>
              <w:t>Qualcomm</w:t>
            </w:r>
          </w:p>
        </w:tc>
        <w:tc>
          <w:tcPr>
            <w:tcW w:w="8045" w:type="dxa"/>
          </w:tcPr>
          <w:p w14:paraId="15604004" w14:textId="77777777" w:rsidR="009E3431" w:rsidRDefault="00CA416C">
            <w:pPr>
              <w:pStyle w:val="BodyText"/>
              <w:spacing w:after="0"/>
              <w:rPr>
                <w:rFonts w:eastAsia="SimSun"/>
                <w:lang w:val="en-US" w:eastAsia="zh-CN"/>
              </w:rPr>
            </w:pPr>
            <w:r>
              <w:rPr>
                <w:rFonts w:eastAsia="SimSun"/>
                <w:lang w:val="en-US" w:eastAsia="zh-CN"/>
              </w:rPr>
              <w:t>Fine with the proposal.</w:t>
            </w:r>
          </w:p>
        </w:tc>
      </w:tr>
      <w:tr w:rsidR="009E3431" w14:paraId="4D8F395B" w14:textId="77777777">
        <w:tc>
          <w:tcPr>
            <w:tcW w:w="1305" w:type="dxa"/>
          </w:tcPr>
          <w:p w14:paraId="7FF43A12" w14:textId="77777777" w:rsidR="009E3431" w:rsidRDefault="00CA416C">
            <w:pPr>
              <w:spacing w:after="0"/>
              <w:rPr>
                <w:rFonts w:eastAsiaTheme="minorEastAsia"/>
              </w:rPr>
            </w:pPr>
            <w:r>
              <w:rPr>
                <w:rFonts w:eastAsiaTheme="minorEastAsia" w:hint="eastAsia"/>
              </w:rPr>
              <w:t>C</w:t>
            </w:r>
            <w:r>
              <w:rPr>
                <w:rFonts w:eastAsiaTheme="minorEastAsia"/>
              </w:rPr>
              <w:t>MCC</w:t>
            </w:r>
          </w:p>
        </w:tc>
        <w:tc>
          <w:tcPr>
            <w:tcW w:w="8045" w:type="dxa"/>
          </w:tcPr>
          <w:p w14:paraId="5764B561" w14:textId="77777777" w:rsidR="009E3431" w:rsidRDefault="00CA416C">
            <w:pPr>
              <w:pStyle w:val="BodyText"/>
              <w:spacing w:after="0"/>
              <w:rPr>
                <w:rFonts w:eastAsia="SimSun"/>
                <w:lang w:val="en-US" w:eastAsia="zh-CN"/>
              </w:rPr>
            </w:pPr>
            <w:r>
              <w:rPr>
                <w:rFonts w:eastAsia="SimSun" w:hint="eastAsia"/>
                <w:lang w:val="en-US" w:eastAsia="zh-CN"/>
              </w:rPr>
              <w:t>O</w:t>
            </w:r>
            <w:r>
              <w:rPr>
                <w:rFonts w:eastAsia="SimSun"/>
                <w:lang w:val="en-US" w:eastAsia="zh-CN"/>
              </w:rPr>
              <w:t>kay</w:t>
            </w:r>
          </w:p>
        </w:tc>
      </w:tr>
      <w:tr w:rsidR="009E3431" w14:paraId="034D8995" w14:textId="77777777">
        <w:tc>
          <w:tcPr>
            <w:tcW w:w="1305" w:type="dxa"/>
          </w:tcPr>
          <w:p w14:paraId="0A984036"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045" w:type="dxa"/>
          </w:tcPr>
          <w:p w14:paraId="0DE41D87" w14:textId="77777777" w:rsidR="009E3431" w:rsidRDefault="00CA416C">
            <w:pPr>
              <w:pStyle w:val="BodyText"/>
              <w:spacing w:after="0"/>
              <w:rPr>
                <w:rFonts w:eastAsia="SimSun"/>
                <w:lang w:val="en-US" w:eastAsia="zh-CN"/>
              </w:rPr>
            </w:pPr>
            <w:r>
              <w:rPr>
                <w:rFonts w:eastAsia="SimSun" w:hint="eastAsia"/>
                <w:lang w:val="en-US" w:eastAsia="zh-CN"/>
              </w:rPr>
              <w:t>O</w:t>
            </w:r>
            <w:r>
              <w:rPr>
                <w:rFonts w:eastAsia="SimSun"/>
                <w:lang w:val="en-US" w:eastAsia="zh-CN"/>
              </w:rPr>
              <w:t>K</w:t>
            </w:r>
          </w:p>
        </w:tc>
      </w:tr>
      <w:tr w:rsidR="009E3431" w14:paraId="45871111" w14:textId="77777777">
        <w:tc>
          <w:tcPr>
            <w:tcW w:w="1305" w:type="dxa"/>
          </w:tcPr>
          <w:p w14:paraId="50A3BBD2" w14:textId="77777777" w:rsidR="009E3431" w:rsidRDefault="00CA416C">
            <w:pPr>
              <w:spacing w:after="0"/>
              <w:rPr>
                <w:rFonts w:eastAsiaTheme="minorEastAsia"/>
              </w:rPr>
            </w:pPr>
            <w:proofErr w:type="spellStart"/>
            <w:r>
              <w:rPr>
                <w:rFonts w:eastAsiaTheme="minorEastAsia" w:hint="eastAsia"/>
              </w:rPr>
              <w:t>x</w:t>
            </w:r>
            <w:r>
              <w:rPr>
                <w:rFonts w:eastAsiaTheme="minorEastAsia"/>
              </w:rPr>
              <w:t>iaomi</w:t>
            </w:r>
            <w:proofErr w:type="spellEnd"/>
          </w:p>
        </w:tc>
        <w:tc>
          <w:tcPr>
            <w:tcW w:w="8045" w:type="dxa"/>
          </w:tcPr>
          <w:p w14:paraId="346944F4" w14:textId="77777777" w:rsidR="009E3431" w:rsidRDefault="00CA416C">
            <w:pPr>
              <w:pStyle w:val="BodyText"/>
              <w:spacing w:after="0"/>
              <w:rPr>
                <w:rFonts w:eastAsia="SimSun"/>
                <w:lang w:val="en-US" w:eastAsia="zh-CN"/>
              </w:rPr>
            </w:pPr>
            <w:r>
              <w:rPr>
                <w:rFonts w:eastAsia="SimSun" w:hint="eastAsia"/>
                <w:lang w:val="en-US" w:eastAsia="zh-CN"/>
              </w:rPr>
              <w:t>O</w:t>
            </w:r>
            <w:r>
              <w:rPr>
                <w:rFonts w:eastAsia="SimSun"/>
                <w:lang w:val="en-US" w:eastAsia="zh-CN"/>
              </w:rPr>
              <w:t>K with the proposal</w:t>
            </w:r>
          </w:p>
        </w:tc>
      </w:tr>
      <w:tr w:rsidR="009E3431" w14:paraId="56A5D7B5" w14:textId="77777777">
        <w:tc>
          <w:tcPr>
            <w:tcW w:w="1305" w:type="dxa"/>
          </w:tcPr>
          <w:p w14:paraId="69A69D81" w14:textId="77777777" w:rsidR="009E3431" w:rsidRDefault="00CA416C">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45" w:type="dxa"/>
          </w:tcPr>
          <w:p w14:paraId="37F54005" w14:textId="77777777" w:rsidR="009E3431" w:rsidRDefault="00CA416C">
            <w:pPr>
              <w:pStyle w:val="BodyText"/>
              <w:spacing w:after="0"/>
              <w:rPr>
                <w:rFonts w:eastAsia="SimSun"/>
                <w:lang w:val="en-US" w:eastAsia="zh-CN"/>
              </w:rPr>
            </w:pPr>
            <w:r>
              <w:rPr>
                <w:rFonts w:eastAsia="SimSun" w:hint="eastAsia"/>
                <w:lang w:val="en-US" w:eastAsia="zh-CN"/>
              </w:rPr>
              <w:t>O</w:t>
            </w:r>
            <w:r>
              <w:rPr>
                <w:rFonts w:eastAsia="SimSun"/>
                <w:lang w:val="en-US" w:eastAsia="zh-CN"/>
              </w:rPr>
              <w:t>K</w:t>
            </w:r>
          </w:p>
        </w:tc>
      </w:tr>
      <w:tr w:rsidR="009E3431" w14:paraId="092D969D" w14:textId="77777777">
        <w:tc>
          <w:tcPr>
            <w:tcW w:w="1305" w:type="dxa"/>
          </w:tcPr>
          <w:p w14:paraId="33511711" w14:textId="77777777" w:rsidR="009E3431" w:rsidRDefault="00CA416C">
            <w:pPr>
              <w:spacing w:after="0"/>
              <w:rPr>
                <w:rFonts w:eastAsiaTheme="minorEastAsia"/>
              </w:rPr>
            </w:pPr>
            <w:r>
              <w:rPr>
                <w:rFonts w:eastAsiaTheme="minorEastAsia"/>
              </w:rPr>
              <w:t xml:space="preserve">Samsung </w:t>
            </w:r>
          </w:p>
        </w:tc>
        <w:tc>
          <w:tcPr>
            <w:tcW w:w="8045" w:type="dxa"/>
          </w:tcPr>
          <w:p w14:paraId="48EEB89F" w14:textId="77777777" w:rsidR="009E3431" w:rsidRDefault="00CA416C">
            <w:pPr>
              <w:pStyle w:val="BodyText"/>
              <w:spacing w:after="0"/>
              <w:rPr>
                <w:rFonts w:eastAsia="SimSun"/>
                <w:lang w:val="en-US" w:eastAsia="zh-CN"/>
              </w:rPr>
            </w:pPr>
            <w:r>
              <w:rPr>
                <w:rFonts w:eastAsia="SimSun"/>
                <w:lang w:val="en-US" w:eastAsia="zh-CN"/>
              </w:rPr>
              <w:t xml:space="preserve">Support </w:t>
            </w:r>
          </w:p>
        </w:tc>
      </w:tr>
      <w:tr w:rsidR="009E3431" w14:paraId="570A45A3" w14:textId="77777777">
        <w:tc>
          <w:tcPr>
            <w:tcW w:w="1305" w:type="dxa"/>
          </w:tcPr>
          <w:p w14:paraId="34F7B943" w14:textId="77777777" w:rsidR="009E3431" w:rsidRDefault="00CA416C">
            <w:pPr>
              <w:spacing w:after="0"/>
              <w:rPr>
                <w:rFonts w:eastAsiaTheme="minorEastAsia"/>
              </w:rPr>
            </w:pPr>
            <w:r>
              <w:rPr>
                <w:rFonts w:eastAsiaTheme="minorEastAsia"/>
              </w:rPr>
              <w:t>FW</w:t>
            </w:r>
          </w:p>
        </w:tc>
        <w:tc>
          <w:tcPr>
            <w:tcW w:w="8045" w:type="dxa"/>
          </w:tcPr>
          <w:p w14:paraId="1E8B09F9" w14:textId="77777777" w:rsidR="009E3431" w:rsidRDefault="00CA416C">
            <w:pPr>
              <w:pStyle w:val="BodyText"/>
              <w:spacing w:after="0"/>
              <w:rPr>
                <w:rFonts w:eastAsia="SimSun"/>
                <w:lang w:val="en-US" w:eastAsia="zh-CN"/>
              </w:rPr>
            </w:pPr>
            <w:r>
              <w:rPr>
                <w:rFonts w:eastAsia="SimSun"/>
                <w:lang w:val="en-US" w:eastAsia="zh-CN"/>
              </w:rPr>
              <w:t>OK</w:t>
            </w:r>
          </w:p>
        </w:tc>
      </w:tr>
      <w:tr w:rsidR="009E3431" w14:paraId="523A9758" w14:textId="77777777">
        <w:tc>
          <w:tcPr>
            <w:tcW w:w="1305" w:type="dxa"/>
          </w:tcPr>
          <w:p w14:paraId="401E5030" w14:textId="77777777" w:rsidR="009E3431" w:rsidRDefault="00CA416C">
            <w:pPr>
              <w:spacing w:after="0"/>
              <w:rPr>
                <w:rFonts w:eastAsiaTheme="minorEastAsia"/>
              </w:rPr>
            </w:pPr>
            <w:proofErr w:type="spellStart"/>
            <w:r>
              <w:rPr>
                <w:rFonts w:eastAsia="Malgun Gothic" w:hint="eastAsia"/>
                <w:lang w:eastAsia="ko-KR"/>
              </w:rPr>
              <w:t>InterDigital</w:t>
            </w:r>
            <w:proofErr w:type="spellEnd"/>
          </w:p>
        </w:tc>
        <w:tc>
          <w:tcPr>
            <w:tcW w:w="8045" w:type="dxa"/>
          </w:tcPr>
          <w:p w14:paraId="65F71056" w14:textId="77777777" w:rsidR="009E3431" w:rsidRDefault="00CA416C">
            <w:pPr>
              <w:pStyle w:val="BodyText"/>
              <w:spacing w:after="0"/>
              <w:rPr>
                <w:rFonts w:eastAsia="SimSun"/>
                <w:lang w:val="en-US" w:eastAsia="zh-CN"/>
              </w:rPr>
            </w:pPr>
            <w:r>
              <w:rPr>
                <w:rFonts w:eastAsia="Malgun Gothic" w:hint="eastAsia"/>
                <w:lang w:val="en-US" w:eastAsia="ko-KR"/>
              </w:rPr>
              <w:t>Fine</w:t>
            </w:r>
          </w:p>
        </w:tc>
      </w:tr>
      <w:tr w:rsidR="009E3431" w14:paraId="37B050CA" w14:textId="77777777">
        <w:tc>
          <w:tcPr>
            <w:tcW w:w="1305" w:type="dxa"/>
          </w:tcPr>
          <w:p w14:paraId="2CCCFE96" w14:textId="77777777" w:rsidR="009E3431" w:rsidRDefault="00CA416C">
            <w:pPr>
              <w:spacing w:after="0"/>
              <w:rPr>
                <w:rFonts w:eastAsia="Malgun Gothic"/>
                <w:lang w:eastAsia="ko-KR"/>
              </w:rPr>
            </w:pPr>
            <w:r>
              <w:rPr>
                <w:rFonts w:eastAsiaTheme="minorEastAsia" w:hint="eastAsia"/>
              </w:rPr>
              <w:t xml:space="preserve">ZTE, </w:t>
            </w:r>
            <w:proofErr w:type="spellStart"/>
            <w:r>
              <w:rPr>
                <w:rFonts w:eastAsiaTheme="minorEastAsia" w:hint="eastAsia"/>
              </w:rPr>
              <w:t>Sanechips</w:t>
            </w:r>
            <w:proofErr w:type="spellEnd"/>
          </w:p>
        </w:tc>
        <w:tc>
          <w:tcPr>
            <w:tcW w:w="8045" w:type="dxa"/>
          </w:tcPr>
          <w:p w14:paraId="4F4F7E62" w14:textId="77777777" w:rsidR="009E3431" w:rsidRDefault="00CA416C">
            <w:pPr>
              <w:pStyle w:val="BodyText"/>
              <w:spacing w:after="0"/>
              <w:rPr>
                <w:rFonts w:eastAsia="Malgun Gothic"/>
                <w:lang w:val="en-US" w:eastAsia="ko-KR"/>
              </w:rPr>
            </w:pPr>
            <w:r>
              <w:rPr>
                <w:rFonts w:eastAsia="SimSun" w:hint="eastAsia"/>
                <w:lang w:val="en-US" w:eastAsia="zh-CN"/>
              </w:rPr>
              <w:t>We are fine.</w:t>
            </w:r>
          </w:p>
        </w:tc>
      </w:tr>
      <w:tr w:rsidR="0066326C" w14:paraId="44BA24D1" w14:textId="77777777">
        <w:tc>
          <w:tcPr>
            <w:tcW w:w="1305" w:type="dxa"/>
          </w:tcPr>
          <w:p w14:paraId="3AC96DA7" w14:textId="04916E98" w:rsidR="0066326C" w:rsidRDefault="0066326C">
            <w:pPr>
              <w:spacing w:after="0"/>
              <w:rPr>
                <w:rFonts w:eastAsiaTheme="minorEastAsia"/>
              </w:rPr>
            </w:pPr>
            <w:r>
              <w:rPr>
                <w:rFonts w:eastAsiaTheme="minorEastAsia" w:hint="eastAsia"/>
              </w:rPr>
              <w:t>O</w:t>
            </w:r>
            <w:r>
              <w:rPr>
                <w:rFonts w:eastAsiaTheme="minorEastAsia"/>
              </w:rPr>
              <w:t>PPO</w:t>
            </w:r>
          </w:p>
        </w:tc>
        <w:tc>
          <w:tcPr>
            <w:tcW w:w="8045" w:type="dxa"/>
          </w:tcPr>
          <w:p w14:paraId="5C806546" w14:textId="44243076" w:rsidR="0066326C" w:rsidRDefault="0066326C">
            <w:pPr>
              <w:pStyle w:val="BodyText"/>
              <w:spacing w:after="0"/>
              <w:rPr>
                <w:rFonts w:eastAsia="SimSun"/>
                <w:lang w:val="en-US" w:eastAsia="zh-CN"/>
              </w:rPr>
            </w:pPr>
            <w:r>
              <w:rPr>
                <w:rFonts w:eastAsia="SimSun" w:hint="eastAsia"/>
                <w:lang w:val="en-US" w:eastAsia="zh-CN"/>
              </w:rPr>
              <w:t>O</w:t>
            </w:r>
            <w:r>
              <w:rPr>
                <w:rFonts w:eastAsia="SimSun"/>
                <w:lang w:val="en-US" w:eastAsia="zh-CN"/>
              </w:rPr>
              <w:t>K</w:t>
            </w:r>
          </w:p>
        </w:tc>
      </w:tr>
      <w:tr w:rsidR="006029D4" w14:paraId="280BACD3" w14:textId="77777777">
        <w:tc>
          <w:tcPr>
            <w:tcW w:w="1305" w:type="dxa"/>
          </w:tcPr>
          <w:p w14:paraId="7732159F" w14:textId="7AB05F59" w:rsidR="006029D4" w:rsidRPr="006029D4" w:rsidRDefault="006029D4">
            <w:pPr>
              <w:spacing w:after="0"/>
              <w:rPr>
                <w:rFonts w:eastAsia="Malgun Gothic"/>
                <w:lang w:eastAsia="ko-KR"/>
              </w:rPr>
            </w:pPr>
            <w:r>
              <w:rPr>
                <w:rFonts w:eastAsia="Malgun Gothic" w:hint="eastAsia"/>
                <w:lang w:eastAsia="ko-KR"/>
              </w:rPr>
              <w:t>LG</w:t>
            </w:r>
          </w:p>
        </w:tc>
        <w:tc>
          <w:tcPr>
            <w:tcW w:w="8045" w:type="dxa"/>
          </w:tcPr>
          <w:p w14:paraId="577469CC" w14:textId="57413D0B" w:rsidR="006029D4" w:rsidRPr="006029D4" w:rsidRDefault="006029D4">
            <w:pPr>
              <w:pStyle w:val="BodyText"/>
              <w:spacing w:after="0"/>
              <w:rPr>
                <w:rFonts w:eastAsia="Malgun Gothic"/>
                <w:lang w:val="en-US" w:eastAsia="ko-KR"/>
              </w:rPr>
            </w:pPr>
            <w:r>
              <w:rPr>
                <w:rFonts w:eastAsia="Malgun Gothic" w:hint="eastAsia"/>
                <w:lang w:val="en-US" w:eastAsia="ko-KR"/>
              </w:rPr>
              <w:t>Fine</w:t>
            </w:r>
          </w:p>
        </w:tc>
      </w:tr>
      <w:tr w:rsidR="00B41E0D" w14:paraId="153316EA" w14:textId="77777777" w:rsidTr="00BA044B">
        <w:tc>
          <w:tcPr>
            <w:tcW w:w="1305" w:type="dxa"/>
            <w:tcBorders>
              <w:bottom w:val="single" w:sz="4" w:space="0" w:color="auto"/>
            </w:tcBorders>
          </w:tcPr>
          <w:p w14:paraId="7BF18E75" w14:textId="49BE00E6" w:rsidR="00B41E0D" w:rsidRDefault="00B41E0D">
            <w:pPr>
              <w:spacing w:after="0"/>
              <w:rPr>
                <w:rFonts w:eastAsia="Malgun Gothic"/>
                <w:lang w:eastAsia="ko-KR"/>
              </w:rPr>
            </w:pPr>
            <w:r>
              <w:rPr>
                <w:rFonts w:eastAsia="Malgun Gothic"/>
                <w:lang w:eastAsia="ko-KR"/>
              </w:rPr>
              <w:t>Panasonic</w:t>
            </w:r>
          </w:p>
        </w:tc>
        <w:tc>
          <w:tcPr>
            <w:tcW w:w="8045" w:type="dxa"/>
            <w:tcBorders>
              <w:bottom w:val="single" w:sz="4" w:space="0" w:color="auto"/>
            </w:tcBorders>
          </w:tcPr>
          <w:p w14:paraId="7CF319D6" w14:textId="2AF17C95" w:rsidR="00B41E0D" w:rsidRDefault="00B41E0D">
            <w:pPr>
              <w:pStyle w:val="BodyText"/>
              <w:spacing w:after="0"/>
              <w:rPr>
                <w:rFonts w:eastAsia="Malgun Gothic"/>
                <w:lang w:val="en-US" w:eastAsia="ko-KR"/>
              </w:rPr>
            </w:pPr>
            <w:r>
              <w:rPr>
                <w:rFonts w:eastAsia="Malgun Gothic"/>
                <w:lang w:val="en-US" w:eastAsia="ko-KR"/>
              </w:rPr>
              <w:t>Support.</w:t>
            </w:r>
          </w:p>
        </w:tc>
      </w:tr>
      <w:tr w:rsidR="00AD1CC7" w14:paraId="0C7F23D6" w14:textId="77777777" w:rsidTr="00BA044B">
        <w:tc>
          <w:tcPr>
            <w:tcW w:w="1305" w:type="dxa"/>
            <w:shd w:val="clear" w:color="auto" w:fill="B4C6E7" w:themeFill="accent1" w:themeFillTint="66"/>
          </w:tcPr>
          <w:p w14:paraId="6B3A232B" w14:textId="40873834" w:rsidR="00AD1CC7" w:rsidRDefault="00AD1CC7">
            <w:pPr>
              <w:spacing w:after="0"/>
              <w:rPr>
                <w:rFonts w:eastAsia="Malgun Gothic"/>
                <w:lang w:eastAsia="ko-KR"/>
              </w:rPr>
            </w:pPr>
            <w:r>
              <w:rPr>
                <w:rFonts w:eastAsia="Malgun Gothic"/>
                <w:lang w:eastAsia="ko-KR"/>
              </w:rPr>
              <w:t>Moderator</w:t>
            </w:r>
          </w:p>
        </w:tc>
        <w:tc>
          <w:tcPr>
            <w:tcW w:w="8045" w:type="dxa"/>
            <w:shd w:val="clear" w:color="auto" w:fill="B4C6E7" w:themeFill="accent1" w:themeFillTint="66"/>
          </w:tcPr>
          <w:p w14:paraId="68F51329" w14:textId="47CBA83E" w:rsidR="00AD1CC7" w:rsidRDefault="00AD1CC7" w:rsidP="00AD1CC7">
            <w:pPr>
              <w:pStyle w:val="H3Proposal"/>
            </w:pPr>
            <w:r>
              <w:rPr>
                <w:highlight w:val="yellow"/>
              </w:rPr>
              <w:t>Proposal 8-1r1</w:t>
            </w:r>
          </w:p>
          <w:p w14:paraId="30642228" w14:textId="640AD634" w:rsidR="00AD1CC7" w:rsidRPr="00AD1CC7" w:rsidRDefault="00AD1CC7">
            <w:pPr>
              <w:pStyle w:val="BodyText"/>
              <w:spacing w:after="0"/>
              <w:rPr>
                <w:lang w:val="en-US" w:eastAsia="zh-CN"/>
              </w:rPr>
            </w:pPr>
            <w:r>
              <w:rPr>
                <w:lang w:val="en-US" w:eastAsia="zh-CN"/>
              </w:rPr>
              <w:t xml:space="preserve">The number of LP-WUS MOs per beam per LO is configured by </w:t>
            </w:r>
            <w:proofErr w:type="spellStart"/>
            <w:r>
              <w:rPr>
                <w:lang w:val="en-US" w:eastAsia="zh-CN"/>
              </w:rPr>
              <w:t>gNB</w:t>
            </w:r>
            <w:proofErr w:type="spellEnd"/>
            <w:r>
              <w:rPr>
                <w:lang w:val="en-US" w:eastAsia="zh-CN"/>
              </w:rPr>
              <w:t>, with candidate value set of {1, 2, 3, 4}.</w:t>
            </w:r>
          </w:p>
        </w:tc>
      </w:tr>
      <w:tr w:rsidR="00BA044B" w14:paraId="44C25721" w14:textId="77777777" w:rsidTr="00BA044B">
        <w:tc>
          <w:tcPr>
            <w:tcW w:w="1305" w:type="dxa"/>
            <w:shd w:val="clear" w:color="auto" w:fill="B4C6E7" w:themeFill="accent1" w:themeFillTint="66"/>
          </w:tcPr>
          <w:p w14:paraId="2A560B58" w14:textId="51BCDCB2" w:rsidR="00BA044B" w:rsidRDefault="00BA044B">
            <w:pPr>
              <w:spacing w:after="0"/>
              <w:rPr>
                <w:rFonts w:eastAsia="Malgun Gothic"/>
                <w:lang w:eastAsia="ko-KR"/>
              </w:rPr>
            </w:pPr>
            <w:r>
              <w:rPr>
                <w:rFonts w:eastAsia="Malgun Gothic"/>
                <w:lang w:eastAsia="ko-KR"/>
              </w:rPr>
              <w:t>Moderator</w:t>
            </w:r>
          </w:p>
        </w:tc>
        <w:tc>
          <w:tcPr>
            <w:tcW w:w="8045" w:type="dxa"/>
            <w:shd w:val="clear" w:color="auto" w:fill="B4C6E7" w:themeFill="accent1" w:themeFillTint="66"/>
          </w:tcPr>
          <w:p w14:paraId="41FDE837" w14:textId="60D33FFA" w:rsidR="00BA044B" w:rsidRDefault="00BA044B" w:rsidP="00AD1CC7">
            <w:pPr>
              <w:pStyle w:val="H3Proposal"/>
              <w:rPr>
                <w:highlight w:val="yellow"/>
              </w:rPr>
            </w:pPr>
            <w:r w:rsidRPr="00BA044B">
              <w:rPr>
                <w:rFonts w:ascii="Times New Roman" w:hAnsi="Times New Roman"/>
                <w:b w:val="0"/>
                <w:bCs w:val="0"/>
                <w:szCs w:val="24"/>
                <w:lang w:eastAsia="ko-KR"/>
              </w:rPr>
              <w:t>Agreed. Discussion closed.</w:t>
            </w:r>
          </w:p>
        </w:tc>
      </w:tr>
    </w:tbl>
    <w:p w14:paraId="02183166" w14:textId="77777777" w:rsidR="009E3431" w:rsidRDefault="009E3431">
      <w:pPr>
        <w:pStyle w:val="BodyText"/>
        <w:rPr>
          <w:lang w:val="en-US" w:eastAsia="zh-CN"/>
        </w:rPr>
      </w:pPr>
    </w:p>
    <w:p w14:paraId="752BCBA0" w14:textId="77777777" w:rsidR="009E3431" w:rsidRDefault="00CA416C">
      <w:pPr>
        <w:pStyle w:val="H3Proposal"/>
      </w:pPr>
      <w:r>
        <w:rPr>
          <w:highlight w:val="yellow"/>
        </w:rPr>
        <w:lastRenderedPageBreak/>
        <w:t>Proposal 8-2</w:t>
      </w:r>
    </w:p>
    <w:p w14:paraId="2C2FB476" w14:textId="77777777" w:rsidR="009E3431" w:rsidRDefault="00CA416C">
      <w:pPr>
        <w:pStyle w:val="BodyText"/>
        <w:spacing w:after="0"/>
        <w:rPr>
          <w:lang w:val="en-US" w:eastAsia="zh-CN"/>
        </w:rPr>
      </w:pPr>
      <w:r>
        <w:rPr>
          <w:lang w:val="en-US" w:eastAsia="zh-CN"/>
        </w:rPr>
        <w:t>The candidate value set for the frame-level offset(s) is {[8, 9, …, 180]} in unit of frames.</w:t>
      </w:r>
    </w:p>
    <w:tbl>
      <w:tblPr>
        <w:tblStyle w:val="TableGrid"/>
        <w:tblW w:w="0" w:type="auto"/>
        <w:tblLook w:val="04A0" w:firstRow="1" w:lastRow="0" w:firstColumn="1" w:lastColumn="0" w:noHBand="0" w:noVBand="1"/>
      </w:tblPr>
      <w:tblGrid>
        <w:gridCol w:w="1305"/>
        <w:gridCol w:w="8045"/>
      </w:tblGrid>
      <w:tr w:rsidR="009E3431" w14:paraId="02788364" w14:textId="77777777">
        <w:tc>
          <w:tcPr>
            <w:tcW w:w="1305" w:type="dxa"/>
            <w:tcBorders>
              <w:bottom w:val="single" w:sz="4" w:space="0" w:color="auto"/>
            </w:tcBorders>
            <w:shd w:val="clear" w:color="auto" w:fill="8EAADB" w:themeFill="accent1" w:themeFillTint="99"/>
          </w:tcPr>
          <w:p w14:paraId="3D2ADCAC" w14:textId="77777777" w:rsidR="009E3431" w:rsidRDefault="00CA416C">
            <w:pPr>
              <w:spacing w:after="0"/>
              <w:rPr>
                <w:b/>
                <w:bCs/>
              </w:rPr>
            </w:pPr>
            <w:r>
              <w:rPr>
                <w:b/>
                <w:bCs/>
              </w:rPr>
              <w:t>Company</w:t>
            </w:r>
          </w:p>
        </w:tc>
        <w:tc>
          <w:tcPr>
            <w:tcW w:w="8045" w:type="dxa"/>
            <w:tcBorders>
              <w:bottom w:val="single" w:sz="4" w:space="0" w:color="auto"/>
            </w:tcBorders>
            <w:shd w:val="clear" w:color="auto" w:fill="8EAADB" w:themeFill="accent1" w:themeFillTint="99"/>
          </w:tcPr>
          <w:p w14:paraId="3060891A" w14:textId="77777777" w:rsidR="009E3431" w:rsidRDefault="00CA416C">
            <w:pPr>
              <w:spacing w:after="0"/>
              <w:rPr>
                <w:b/>
                <w:bCs/>
              </w:rPr>
            </w:pPr>
            <w:r>
              <w:rPr>
                <w:b/>
                <w:bCs/>
              </w:rPr>
              <w:t>Comments</w:t>
            </w:r>
          </w:p>
        </w:tc>
      </w:tr>
      <w:tr w:rsidR="009E3431" w14:paraId="56782D98" w14:textId="77777777">
        <w:tc>
          <w:tcPr>
            <w:tcW w:w="1305" w:type="dxa"/>
          </w:tcPr>
          <w:p w14:paraId="645537BE" w14:textId="77777777" w:rsidR="009E3431" w:rsidRDefault="00CA416C">
            <w:pPr>
              <w:spacing w:after="0"/>
              <w:rPr>
                <w:rFonts w:eastAsiaTheme="minorEastAsia"/>
              </w:rPr>
            </w:pPr>
            <w:r>
              <w:rPr>
                <w:rFonts w:eastAsiaTheme="minorEastAsia"/>
              </w:rPr>
              <w:t>Qualcomm</w:t>
            </w:r>
          </w:p>
        </w:tc>
        <w:tc>
          <w:tcPr>
            <w:tcW w:w="8045" w:type="dxa"/>
          </w:tcPr>
          <w:p w14:paraId="34485881" w14:textId="77777777" w:rsidR="009E3431" w:rsidRDefault="00CA416C">
            <w:pPr>
              <w:pStyle w:val="BodyText"/>
              <w:spacing w:after="0"/>
              <w:rPr>
                <w:rFonts w:eastAsia="SimSun"/>
                <w:lang w:val="en-US" w:eastAsia="zh-CN"/>
              </w:rPr>
            </w:pPr>
            <w:r>
              <w:rPr>
                <w:rFonts w:eastAsia="SimSun"/>
                <w:lang w:val="en-US" w:eastAsia="zh-CN"/>
              </w:rPr>
              <w:t>Fine with the proposal.</w:t>
            </w:r>
          </w:p>
        </w:tc>
      </w:tr>
      <w:tr w:rsidR="009E3431" w14:paraId="6A8B6FC5" w14:textId="77777777">
        <w:tc>
          <w:tcPr>
            <w:tcW w:w="1305" w:type="dxa"/>
          </w:tcPr>
          <w:p w14:paraId="5B7A0D2A" w14:textId="77777777" w:rsidR="009E3431" w:rsidRDefault="00CA416C">
            <w:pPr>
              <w:spacing w:after="0"/>
              <w:rPr>
                <w:rFonts w:eastAsiaTheme="minorEastAsia"/>
              </w:rPr>
            </w:pPr>
            <w:r>
              <w:rPr>
                <w:rFonts w:eastAsiaTheme="minorEastAsia" w:hint="eastAsia"/>
              </w:rPr>
              <w:t>C</w:t>
            </w:r>
            <w:r>
              <w:rPr>
                <w:rFonts w:eastAsiaTheme="minorEastAsia"/>
              </w:rPr>
              <w:t>MCC</w:t>
            </w:r>
          </w:p>
        </w:tc>
        <w:tc>
          <w:tcPr>
            <w:tcW w:w="8045" w:type="dxa"/>
          </w:tcPr>
          <w:p w14:paraId="7457E224" w14:textId="77777777" w:rsidR="009E3431" w:rsidRDefault="00CA416C">
            <w:pPr>
              <w:pStyle w:val="BodyText"/>
              <w:spacing w:after="0"/>
              <w:rPr>
                <w:rFonts w:eastAsia="SimSun"/>
                <w:lang w:val="en-US" w:eastAsia="zh-CN"/>
              </w:rPr>
            </w:pPr>
            <w:r>
              <w:rPr>
                <w:rFonts w:eastAsia="SimSun" w:hint="eastAsia"/>
                <w:lang w:val="en-US" w:eastAsia="zh-CN"/>
              </w:rPr>
              <w:t>O</w:t>
            </w:r>
            <w:r>
              <w:rPr>
                <w:rFonts w:eastAsia="SimSun"/>
                <w:lang w:val="en-US" w:eastAsia="zh-CN"/>
              </w:rPr>
              <w:t>kay</w:t>
            </w:r>
          </w:p>
        </w:tc>
      </w:tr>
      <w:tr w:rsidR="009E3431" w14:paraId="03FA1E0A" w14:textId="77777777">
        <w:tc>
          <w:tcPr>
            <w:tcW w:w="1305" w:type="dxa"/>
          </w:tcPr>
          <w:p w14:paraId="024BB99A"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045" w:type="dxa"/>
          </w:tcPr>
          <w:p w14:paraId="2E1C050A" w14:textId="77777777" w:rsidR="009E3431" w:rsidRDefault="00CA416C">
            <w:pPr>
              <w:pStyle w:val="BodyText"/>
              <w:spacing w:after="0"/>
              <w:rPr>
                <w:rFonts w:eastAsia="SimSun"/>
                <w:lang w:val="en-US" w:eastAsia="zh-CN"/>
              </w:rPr>
            </w:pPr>
            <w:r>
              <w:rPr>
                <w:rFonts w:eastAsia="SimSun"/>
                <w:lang w:val="en-US" w:eastAsia="zh-CN"/>
              </w:rPr>
              <w:t xml:space="preserve">Fine with the lower boundary, and how to get the 180frames as the upper boundary of the frame-level offset? From our views, it depends on the maximum total number of LO for the case </w:t>
            </w:r>
            <w:r>
              <w:t>PO-to-LO association is less than Ns, the maximum length of a LO, whether there is any time gap flexibility needs to be reserved between LOs etc.</w:t>
            </w:r>
          </w:p>
        </w:tc>
      </w:tr>
      <w:tr w:rsidR="009E3431" w14:paraId="23EE92BD" w14:textId="77777777">
        <w:tc>
          <w:tcPr>
            <w:tcW w:w="1305" w:type="dxa"/>
          </w:tcPr>
          <w:p w14:paraId="2D5F221A" w14:textId="77777777" w:rsidR="009E3431" w:rsidRDefault="00CA416C">
            <w:pPr>
              <w:spacing w:after="0"/>
              <w:rPr>
                <w:rFonts w:eastAsiaTheme="minorEastAsia"/>
              </w:rPr>
            </w:pPr>
            <w:r>
              <w:rPr>
                <w:rFonts w:eastAsiaTheme="minorEastAsia" w:hint="eastAsia"/>
              </w:rPr>
              <w:t>X</w:t>
            </w:r>
            <w:r>
              <w:rPr>
                <w:rFonts w:eastAsiaTheme="minorEastAsia"/>
              </w:rPr>
              <w:t>iaomi</w:t>
            </w:r>
          </w:p>
        </w:tc>
        <w:tc>
          <w:tcPr>
            <w:tcW w:w="8045" w:type="dxa"/>
          </w:tcPr>
          <w:p w14:paraId="35AC0953" w14:textId="77777777" w:rsidR="009E3431" w:rsidRDefault="00CA416C">
            <w:pPr>
              <w:pStyle w:val="BodyText"/>
              <w:spacing w:after="0"/>
              <w:rPr>
                <w:rFonts w:eastAsia="SimSun"/>
                <w:lang w:val="en-US" w:eastAsia="zh-CN"/>
              </w:rPr>
            </w:pPr>
            <w:r>
              <w:rPr>
                <w:rFonts w:eastAsia="SimSun"/>
                <w:lang w:val="en-US" w:eastAsia="zh-CN"/>
              </w:rPr>
              <w:t xml:space="preserve">The longest wake up delay is less than 1000ms, that is 100 frames. We do not think the candidate values should be as large as 180. </w:t>
            </w:r>
          </w:p>
        </w:tc>
      </w:tr>
      <w:tr w:rsidR="009E3431" w14:paraId="6BC94E83" w14:textId="77777777">
        <w:tc>
          <w:tcPr>
            <w:tcW w:w="1305" w:type="dxa"/>
          </w:tcPr>
          <w:p w14:paraId="1280317B" w14:textId="77777777" w:rsidR="009E3431" w:rsidRDefault="00CA416C">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45" w:type="dxa"/>
          </w:tcPr>
          <w:p w14:paraId="5AF706D6" w14:textId="77777777" w:rsidR="009E3431" w:rsidRDefault="00CA416C">
            <w:pPr>
              <w:pStyle w:val="BodyText"/>
              <w:spacing w:after="0"/>
              <w:rPr>
                <w:rFonts w:eastAsia="SimSun"/>
                <w:lang w:val="en-US" w:eastAsia="zh-CN"/>
              </w:rPr>
            </w:pPr>
            <w:r>
              <w:rPr>
                <w:rFonts w:eastAsia="SimSun"/>
                <w:lang w:val="en-US" w:eastAsia="zh-CN"/>
              </w:rPr>
              <w:t>Generally OK. But where does the upper bound 180 come from?</w:t>
            </w:r>
          </w:p>
          <w:p w14:paraId="51CE20B3" w14:textId="77777777" w:rsidR="009E3431" w:rsidRDefault="00CA416C">
            <w:pPr>
              <w:pStyle w:val="BodyText"/>
              <w:spacing w:after="0"/>
              <w:rPr>
                <w:rFonts w:eastAsia="SimSun"/>
                <w:lang w:val="en-US" w:eastAsia="zh-CN"/>
              </w:rPr>
            </w:pPr>
            <w:r>
              <w:rPr>
                <w:rFonts w:eastAsia="SimSun"/>
                <w:lang w:val="en-US" w:eastAsia="zh-CN"/>
              </w:rPr>
              <w:t>But we are considering whether we can down-select some of the values. Since the reported capability values are {70, 400, 800}, the configured offset value may only some values around 70. 400, and 800ms. Some values, like 100~300ms, may not necessary. If the candidate values can be reduced, the signaling overhead for SIB may be reduced.</w:t>
            </w:r>
          </w:p>
        </w:tc>
      </w:tr>
      <w:tr w:rsidR="009E3431" w14:paraId="40B21066" w14:textId="77777777">
        <w:tc>
          <w:tcPr>
            <w:tcW w:w="1305" w:type="dxa"/>
          </w:tcPr>
          <w:p w14:paraId="24D5EF7A" w14:textId="77777777" w:rsidR="009E3431" w:rsidRDefault="00CA416C">
            <w:pPr>
              <w:spacing w:after="0"/>
              <w:rPr>
                <w:rFonts w:eastAsiaTheme="minorEastAsia"/>
              </w:rPr>
            </w:pPr>
            <w:r>
              <w:rPr>
                <w:rFonts w:eastAsiaTheme="minorEastAsia"/>
              </w:rPr>
              <w:t xml:space="preserve">Samsung </w:t>
            </w:r>
          </w:p>
        </w:tc>
        <w:tc>
          <w:tcPr>
            <w:tcW w:w="8045" w:type="dxa"/>
          </w:tcPr>
          <w:p w14:paraId="3E50E6C6" w14:textId="77777777" w:rsidR="009E3431" w:rsidRDefault="00CA416C">
            <w:pPr>
              <w:pStyle w:val="BodyText"/>
              <w:spacing w:after="0"/>
              <w:rPr>
                <w:rFonts w:eastAsia="SimSun"/>
                <w:lang w:val="en-US" w:eastAsia="zh-CN"/>
              </w:rPr>
            </w:pPr>
            <w:r>
              <w:rPr>
                <w:rFonts w:eastAsia="SimSun"/>
                <w:lang w:val="en-US" w:eastAsia="zh-CN"/>
              </w:rPr>
              <w:t>Fine with the lower value. The largest value can be discussed further.</w:t>
            </w:r>
          </w:p>
        </w:tc>
      </w:tr>
      <w:tr w:rsidR="009E3431" w14:paraId="2C0E6D53" w14:textId="77777777">
        <w:tc>
          <w:tcPr>
            <w:tcW w:w="1305" w:type="dxa"/>
          </w:tcPr>
          <w:p w14:paraId="0A2BE410" w14:textId="77777777" w:rsidR="009E3431" w:rsidRDefault="00CA416C">
            <w:pPr>
              <w:spacing w:after="0"/>
              <w:rPr>
                <w:rFonts w:eastAsiaTheme="minorEastAsia"/>
              </w:rPr>
            </w:pPr>
            <w:r>
              <w:rPr>
                <w:rFonts w:eastAsiaTheme="minorEastAsia"/>
              </w:rPr>
              <w:t>Nokia1</w:t>
            </w:r>
          </w:p>
        </w:tc>
        <w:tc>
          <w:tcPr>
            <w:tcW w:w="8045" w:type="dxa"/>
          </w:tcPr>
          <w:p w14:paraId="50D8E678" w14:textId="77777777" w:rsidR="009E3431" w:rsidRDefault="00CA416C">
            <w:pPr>
              <w:pStyle w:val="BodyText"/>
              <w:spacing w:after="0"/>
              <w:rPr>
                <w:rFonts w:eastAsia="SimSun"/>
                <w:lang w:val="en-US" w:eastAsia="zh-CN"/>
              </w:rPr>
            </w:pPr>
            <w:r>
              <w:rPr>
                <w:rFonts w:eastAsia="SimSun"/>
                <w:lang w:val="en-US" w:eastAsia="zh-CN"/>
              </w:rPr>
              <w:t>In principle fine, but do we need full range of values in between e.g. 80ms and 500ms or 400ms and 1000ms?</w:t>
            </w:r>
          </w:p>
        </w:tc>
      </w:tr>
      <w:tr w:rsidR="009E3431" w14:paraId="4BFA3F88" w14:textId="77777777">
        <w:tc>
          <w:tcPr>
            <w:tcW w:w="1305" w:type="dxa"/>
            <w:shd w:val="clear" w:color="auto" w:fill="auto"/>
          </w:tcPr>
          <w:p w14:paraId="4084D9ED" w14:textId="77777777" w:rsidR="009E3431" w:rsidRDefault="00CA416C">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45" w:type="dxa"/>
            <w:shd w:val="clear" w:color="auto" w:fill="auto"/>
          </w:tcPr>
          <w:p w14:paraId="43A92B98" w14:textId="77777777" w:rsidR="009E3431" w:rsidRDefault="00CA416C">
            <w:pPr>
              <w:pStyle w:val="BodyText"/>
              <w:spacing w:after="0"/>
              <w:rPr>
                <w:rFonts w:eastAsia="SimSun"/>
                <w:lang w:val="en-US" w:eastAsia="zh-CN"/>
              </w:rPr>
            </w:pPr>
            <w:r>
              <w:rPr>
                <w:rFonts w:eastAsia="SimSun" w:hint="eastAsia"/>
                <w:lang w:val="en-US" w:eastAsia="zh-CN"/>
              </w:rPr>
              <w:t>We are fine.</w:t>
            </w:r>
          </w:p>
        </w:tc>
      </w:tr>
      <w:tr w:rsidR="001D326D" w14:paraId="307CC697" w14:textId="77777777">
        <w:tc>
          <w:tcPr>
            <w:tcW w:w="1305" w:type="dxa"/>
            <w:shd w:val="clear" w:color="auto" w:fill="auto"/>
          </w:tcPr>
          <w:p w14:paraId="5114722E" w14:textId="67BF13D9" w:rsidR="001D326D" w:rsidRDefault="001D326D">
            <w:pPr>
              <w:spacing w:after="0"/>
              <w:rPr>
                <w:rFonts w:eastAsiaTheme="minorEastAsia"/>
              </w:rPr>
            </w:pPr>
            <w:r>
              <w:rPr>
                <w:rFonts w:eastAsiaTheme="minorEastAsia" w:hint="eastAsia"/>
              </w:rPr>
              <w:t>O</w:t>
            </w:r>
            <w:r>
              <w:rPr>
                <w:rFonts w:eastAsiaTheme="minorEastAsia"/>
              </w:rPr>
              <w:t>PPO</w:t>
            </w:r>
          </w:p>
        </w:tc>
        <w:tc>
          <w:tcPr>
            <w:tcW w:w="8045" w:type="dxa"/>
            <w:shd w:val="clear" w:color="auto" w:fill="auto"/>
          </w:tcPr>
          <w:p w14:paraId="186D3451" w14:textId="6E8510E6" w:rsidR="001D326D" w:rsidRDefault="001D326D">
            <w:pPr>
              <w:pStyle w:val="BodyText"/>
              <w:spacing w:after="0"/>
              <w:rPr>
                <w:rFonts w:eastAsia="SimSun"/>
                <w:lang w:val="en-US" w:eastAsia="zh-CN"/>
              </w:rPr>
            </w:pPr>
            <w:r>
              <w:rPr>
                <w:rFonts w:eastAsia="SimSun" w:hint="eastAsia"/>
                <w:lang w:val="en-US" w:eastAsia="zh-CN"/>
              </w:rPr>
              <w:t>O</w:t>
            </w:r>
            <w:r>
              <w:rPr>
                <w:rFonts w:eastAsia="SimSun"/>
                <w:lang w:val="en-US" w:eastAsia="zh-CN"/>
              </w:rPr>
              <w:t>K</w:t>
            </w:r>
          </w:p>
        </w:tc>
      </w:tr>
      <w:tr w:rsidR="006029D4" w14:paraId="3446A192" w14:textId="77777777" w:rsidTr="009F7D30">
        <w:tc>
          <w:tcPr>
            <w:tcW w:w="1305" w:type="dxa"/>
            <w:tcBorders>
              <w:bottom w:val="single" w:sz="4" w:space="0" w:color="auto"/>
            </w:tcBorders>
            <w:shd w:val="clear" w:color="auto" w:fill="auto"/>
          </w:tcPr>
          <w:p w14:paraId="4BF7E1EE" w14:textId="5A863CF2" w:rsidR="006029D4" w:rsidRPr="006029D4" w:rsidRDefault="006029D4">
            <w:pPr>
              <w:spacing w:after="0"/>
              <w:rPr>
                <w:rFonts w:eastAsia="Malgun Gothic"/>
                <w:lang w:eastAsia="ko-KR"/>
              </w:rPr>
            </w:pPr>
            <w:r>
              <w:rPr>
                <w:rFonts w:eastAsia="Malgun Gothic" w:hint="eastAsia"/>
                <w:lang w:eastAsia="ko-KR"/>
              </w:rPr>
              <w:t>LG</w:t>
            </w:r>
          </w:p>
        </w:tc>
        <w:tc>
          <w:tcPr>
            <w:tcW w:w="8045" w:type="dxa"/>
            <w:tcBorders>
              <w:bottom w:val="single" w:sz="4" w:space="0" w:color="auto"/>
            </w:tcBorders>
            <w:shd w:val="clear" w:color="auto" w:fill="auto"/>
          </w:tcPr>
          <w:p w14:paraId="7FA33C20" w14:textId="0D84CC24" w:rsidR="006029D4" w:rsidRPr="006029D4" w:rsidRDefault="006029D4">
            <w:pPr>
              <w:pStyle w:val="BodyText"/>
              <w:spacing w:after="0"/>
              <w:rPr>
                <w:rFonts w:eastAsia="Malgun Gothic"/>
                <w:lang w:val="en-US" w:eastAsia="ko-KR"/>
              </w:rPr>
            </w:pPr>
            <w:r>
              <w:rPr>
                <w:rFonts w:eastAsia="Malgun Gothic" w:hint="eastAsia"/>
                <w:lang w:val="en-US" w:eastAsia="ko-KR"/>
              </w:rPr>
              <w:t>Fine</w:t>
            </w:r>
          </w:p>
        </w:tc>
      </w:tr>
      <w:tr w:rsidR="00FB3BD4" w14:paraId="77EBB98F" w14:textId="77777777" w:rsidTr="009F7D30">
        <w:tc>
          <w:tcPr>
            <w:tcW w:w="1305" w:type="dxa"/>
            <w:shd w:val="clear" w:color="auto" w:fill="B4C6E7" w:themeFill="accent1" w:themeFillTint="66"/>
          </w:tcPr>
          <w:p w14:paraId="2F865858" w14:textId="2D37E665" w:rsidR="00FB3BD4" w:rsidRDefault="00FB3BD4">
            <w:pPr>
              <w:spacing w:after="0"/>
              <w:rPr>
                <w:rFonts w:eastAsia="Malgun Gothic"/>
                <w:lang w:eastAsia="ko-KR"/>
              </w:rPr>
            </w:pPr>
            <w:r>
              <w:rPr>
                <w:rFonts w:eastAsia="Malgun Gothic"/>
                <w:lang w:eastAsia="ko-KR"/>
              </w:rPr>
              <w:t>Moderator</w:t>
            </w:r>
          </w:p>
        </w:tc>
        <w:tc>
          <w:tcPr>
            <w:tcW w:w="8045" w:type="dxa"/>
            <w:shd w:val="clear" w:color="auto" w:fill="B4C6E7" w:themeFill="accent1" w:themeFillTint="66"/>
          </w:tcPr>
          <w:p w14:paraId="4FF7FE83" w14:textId="5A567791" w:rsidR="00FB3BD4" w:rsidRDefault="00FB3BD4">
            <w:pPr>
              <w:pStyle w:val="BodyText"/>
              <w:spacing w:after="0"/>
              <w:rPr>
                <w:rFonts w:eastAsia="Malgun Gothic"/>
                <w:lang w:val="en-US" w:eastAsia="ko-KR"/>
              </w:rPr>
            </w:pPr>
            <w:r>
              <w:rPr>
                <w:rFonts w:eastAsia="Malgun Gothic"/>
                <w:lang w:val="en-US" w:eastAsia="ko-KR"/>
              </w:rPr>
              <w:t>For UE capability 3, assuming 160ms SSB periodicity, the wake-up delay is 1600ms</w:t>
            </w:r>
            <w:r w:rsidR="009F7D30">
              <w:rPr>
                <w:rFonts w:eastAsia="Malgun Gothic"/>
                <w:lang w:val="en-US" w:eastAsia="ko-KR"/>
              </w:rPr>
              <w:t>, which is 160 frames. Some additional margin is added.</w:t>
            </w:r>
          </w:p>
        </w:tc>
      </w:tr>
      <w:tr w:rsidR="009F7D30" w14:paraId="03F82BF4" w14:textId="77777777">
        <w:tc>
          <w:tcPr>
            <w:tcW w:w="1305" w:type="dxa"/>
            <w:shd w:val="clear" w:color="auto" w:fill="auto"/>
          </w:tcPr>
          <w:p w14:paraId="18A28B5F" w14:textId="77777777" w:rsidR="009F7D30" w:rsidRDefault="009F7D30">
            <w:pPr>
              <w:spacing w:after="0"/>
              <w:rPr>
                <w:rFonts w:eastAsia="Malgun Gothic"/>
                <w:lang w:eastAsia="ko-KR"/>
              </w:rPr>
            </w:pPr>
          </w:p>
        </w:tc>
        <w:tc>
          <w:tcPr>
            <w:tcW w:w="8045" w:type="dxa"/>
            <w:shd w:val="clear" w:color="auto" w:fill="auto"/>
          </w:tcPr>
          <w:p w14:paraId="2EC984CB" w14:textId="77777777" w:rsidR="009F7D30" w:rsidRDefault="009F7D30">
            <w:pPr>
              <w:pStyle w:val="BodyText"/>
              <w:spacing w:after="0"/>
              <w:rPr>
                <w:rFonts w:eastAsia="Malgun Gothic"/>
                <w:lang w:val="en-US" w:eastAsia="ko-KR"/>
              </w:rPr>
            </w:pPr>
          </w:p>
        </w:tc>
      </w:tr>
    </w:tbl>
    <w:p w14:paraId="5A643206" w14:textId="77777777" w:rsidR="009E3431" w:rsidRDefault="009E3431">
      <w:pPr>
        <w:pStyle w:val="BodyText"/>
        <w:rPr>
          <w:lang w:val="en-US" w:eastAsia="zh-CN"/>
        </w:rPr>
      </w:pPr>
    </w:p>
    <w:p w14:paraId="50E0066A" w14:textId="77777777" w:rsidR="009E3431" w:rsidRDefault="009E3431">
      <w:pPr>
        <w:pStyle w:val="BodyText"/>
        <w:rPr>
          <w:lang w:val="en-US" w:eastAsia="zh-CN"/>
        </w:rPr>
      </w:pPr>
    </w:p>
    <w:p w14:paraId="3D630279" w14:textId="77777777" w:rsidR="009E3431" w:rsidRDefault="00CA416C">
      <w:pPr>
        <w:pStyle w:val="BodyText"/>
        <w:spacing w:after="0"/>
        <w:rPr>
          <w:lang w:val="en-US" w:eastAsia="zh-CN"/>
        </w:rPr>
      </w:pPr>
      <w:r>
        <w:rPr>
          <w:lang w:val="en-US" w:eastAsia="zh-CN"/>
        </w:rPr>
        <w:t>List of potential RRC parameters (as a reminder):</w:t>
      </w:r>
    </w:p>
    <w:p w14:paraId="1A62C05D" w14:textId="77777777" w:rsidR="009E3431" w:rsidRDefault="00CA416C">
      <w:pPr>
        <w:pStyle w:val="BodyText"/>
        <w:numPr>
          <w:ilvl w:val="0"/>
          <w:numId w:val="35"/>
        </w:numPr>
        <w:spacing w:after="0"/>
        <w:rPr>
          <w:lang w:val="en-US" w:eastAsia="zh-CN"/>
        </w:rPr>
      </w:pPr>
      <w:r>
        <w:rPr>
          <w:lang w:val="en-US" w:eastAsia="zh-CN"/>
        </w:rPr>
        <w:t>EPRE ratio</w:t>
      </w:r>
    </w:p>
    <w:p w14:paraId="597A728C" w14:textId="77777777" w:rsidR="009E3431" w:rsidRDefault="00CA416C">
      <w:pPr>
        <w:pStyle w:val="BodyText"/>
        <w:numPr>
          <w:ilvl w:val="0"/>
          <w:numId w:val="35"/>
        </w:numPr>
        <w:spacing w:after="0"/>
        <w:rPr>
          <w:lang w:val="en-US" w:eastAsia="zh-CN"/>
        </w:rPr>
      </w:pPr>
      <w:r>
        <w:rPr>
          <w:lang w:val="en-US" w:eastAsia="zh-CN"/>
        </w:rPr>
        <w:t>Offset for the first MO</w:t>
      </w:r>
    </w:p>
    <w:p w14:paraId="498938A1" w14:textId="77777777" w:rsidR="009E3431" w:rsidRDefault="00CA416C">
      <w:pPr>
        <w:pStyle w:val="BodyText"/>
        <w:numPr>
          <w:ilvl w:val="0"/>
          <w:numId w:val="35"/>
        </w:numPr>
        <w:spacing w:after="0"/>
        <w:rPr>
          <w:lang w:val="en-US" w:eastAsia="zh-CN"/>
        </w:rPr>
      </w:pPr>
      <w:r>
        <w:rPr>
          <w:lang w:val="en-US" w:eastAsia="zh-CN"/>
        </w:rPr>
        <w:t>Additional frame-level offset or offset for the first MO in case the number of POs per LO &lt; Ns</w:t>
      </w:r>
    </w:p>
    <w:p w14:paraId="304E552D" w14:textId="77777777" w:rsidR="009E3431" w:rsidRDefault="00CA416C">
      <w:pPr>
        <w:pStyle w:val="BodyText"/>
        <w:numPr>
          <w:ilvl w:val="0"/>
          <w:numId w:val="35"/>
        </w:numPr>
        <w:spacing w:after="0"/>
        <w:rPr>
          <w:lang w:val="en-US" w:eastAsia="zh-CN"/>
        </w:rPr>
      </w:pPr>
      <w:r>
        <w:rPr>
          <w:lang w:val="en-US" w:eastAsia="zh-CN"/>
        </w:rPr>
        <w:t>Other parameters for MO configurations</w:t>
      </w:r>
    </w:p>
    <w:p w14:paraId="48266D46" w14:textId="77777777" w:rsidR="009E3431" w:rsidRDefault="00CA416C">
      <w:pPr>
        <w:pStyle w:val="BodyText"/>
        <w:numPr>
          <w:ilvl w:val="1"/>
          <w:numId w:val="35"/>
        </w:numPr>
        <w:spacing w:after="0"/>
        <w:rPr>
          <w:lang w:val="en-US" w:eastAsia="zh-CN"/>
        </w:rPr>
      </w:pPr>
      <w:r>
        <w:rPr>
          <w:lang w:val="en-US" w:eastAsia="zh-CN"/>
        </w:rPr>
        <w:t>Available symbols</w:t>
      </w:r>
    </w:p>
    <w:p w14:paraId="053AECAD" w14:textId="77777777" w:rsidR="009E3431" w:rsidRDefault="00CA416C">
      <w:pPr>
        <w:pStyle w:val="BodyText"/>
        <w:numPr>
          <w:ilvl w:val="1"/>
          <w:numId w:val="35"/>
        </w:numPr>
        <w:spacing w:after="0"/>
        <w:rPr>
          <w:lang w:val="en-US" w:eastAsia="zh-CN"/>
        </w:rPr>
      </w:pPr>
      <w:r>
        <w:rPr>
          <w:lang w:val="en-US" w:eastAsia="zh-CN"/>
        </w:rPr>
        <w:t>Nominal/actual MO durations</w:t>
      </w:r>
    </w:p>
    <w:p w14:paraId="40965EF2" w14:textId="77777777" w:rsidR="009E3431" w:rsidRDefault="00CA416C">
      <w:pPr>
        <w:pStyle w:val="BodyText"/>
        <w:numPr>
          <w:ilvl w:val="1"/>
          <w:numId w:val="35"/>
        </w:numPr>
        <w:spacing w:after="0"/>
        <w:rPr>
          <w:lang w:val="en-US" w:eastAsia="zh-CN"/>
        </w:rPr>
      </w:pPr>
      <w:r>
        <w:rPr>
          <w:lang w:val="en-US" w:eastAsia="zh-CN"/>
        </w:rPr>
        <w:t>…</w:t>
      </w:r>
    </w:p>
    <w:p w14:paraId="63C5494C" w14:textId="77777777" w:rsidR="009E3431" w:rsidRDefault="009E3431">
      <w:pPr>
        <w:pStyle w:val="BodyText"/>
        <w:rPr>
          <w:lang w:val="en-US" w:eastAsia="zh-CN"/>
        </w:rPr>
      </w:pPr>
    </w:p>
    <w:p w14:paraId="2299CB38" w14:textId="77777777" w:rsidR="009E3431" w:rsidRDefault="009E3431">
      <w:pPr>
        <w:pStyle w:val="BodyText"/>
        <w:rPr>
          <w:lang w:val="en-US" w:eastAsia="zh-CN"/>
        </w:rPr>
      </w:pPr>
    </w:p>
    <w:p w14:paraId="0115D852" w14:textId="77777777" w:rsidR="009E3431" w:rsidRDefault="009E3431">
      <w:pPr>
        <w:pStyle w:val="BodyText"/>
        <w:rPr>
          <w:lang w:val="en-US" w:eastAsia="zh-CN"/>
        </w:rPr>
      </w:pPr>
    </w:p>
    <w:p w14:paraId="3E188560" w14:textId="77777777" w:rsidR="009E3431" w:rsidRDefault="00CA416C">
      <w:pPr>
        <w:pStyle w:val="BodyText"/>
        <w:rPr>
          <w:lang w:val="en-US" w:eastAsia="zh-CN"/>
        </w:rPr>
      </w:pPr>
      <w:r>
        <w:rPr>
          <w:lang w:val="en-US" w:eastAsia="zh-CN"/>
        </w:rPr>
        <w:t>TPs: [4] vivo (Section 5)</w:t>
      </w:r>
    </w:p>
    <w:p w14:paraId="4DC18792" w14:textId="77777777" w:rsidR="009E3431" w:rsidRDefault="009E3431">
      <w:pPr>
        <w:pStyle w:val="BodyText"/>
        <w:rPr>
          <w:lang w:val="en-US" w:eastAsia="zh-CN"/>
        </w:rPr>
      </w:pPr>
    </w:p>
    <w:p w14:paraId="147ACD39" w14:textId="77777777" w:rsidR="009E3431" w:rsidRDefault="00CA416C">
      <w:pPr>
        <w:pStyle w:val="Heading2"/>
        <w:rPr>
          <w:lang w:val="en-GB"/>
        </w:rPr>
      </w:pPr>
      <w:r>
        <w:rPr>
          <w:lang w:val="en-GB"/>
        </w:rPr>
        <w:t xml:space="preserve">[Deprioritized] </w:t>
      </w:r>
      <w:proofErr w:type="spellStart"/>
      <w:r>
        <w:rPr>
          <w:lang w:val="en-GB"/>
        </w:rPr>
        <w:t>eDRX</w:t>
      </w:r>
      <w:proofErr w:type="spellEnd"/>
    </w:p>
    <w:p w14:paraId="461FCDBC" w14:textId="77777777" w:rsidR="009E3431" w:rsidRDefault="00CA416C">
      <w:pPr>
        <w:pStyle w:val="BodyText"/>
        <w:rPr>
          <w:lang w:eastAsia="zh-CN"/>
        </w:rPr>
      </w:pPr>
      <w:proofErr w:type="spellStart"/>
      <w:r>
        <w:rPr>
          <w:lang w:eastAsia="zh-CN"/>
        </w:rPr>
        <w:t>eDRX</w:t>
      </w:r>
      <w:proofErr w:type="spellEnd"/>
      <w:r>
        <w:rPr>
          <w:lang w:eastAsia="zh-CN"/>
        </w:rPr>
        <w:t xml:space="preserve"> related proposals:</w:t>
      </w:r>
    </w:p>
    <w:tbl>
      <w:tblPr>
        <w:tblStyle w:val="TableGrid"/>
        <w:tblW w:w="0" w:type="auto"/>
        <w:tblLook w:val="04A0" w:firstRow="1" w:lastRow="0" w:firstColumn="1" w:lastColumn="0" w:noHBand="0" w:noVBand="1"/>
      </w:tblPr>
      <w:tblGrid>
        <w:gridCol w:w="2245"/>
        <w:gridCol w:w="7105"/>
      </w:tblGrid>
      <w:tr w:rsidR="009E3431" w14:paraId="5369FF23" w14:textId="77777777">
        <w:tc>
          <w:tcPr>
            <w:tcW w:w="2245" w:type="dxa"/>
          </w:tcPr>
          <w:p w14:paraId="4D2490D2" w14:textId="77777777" w:rsidR="009E3431" w:rsidRDefault="00CA416C">
            <w:pPr>
              <w:pStyle w:val="BodyText"/>
              <w:spacing w:after="0"/>
            </w:pPr>
            <w:r>
              <w:t>[3] ZTE</w:t>
            </w:r>
          </w:p>
        </w:tc>
        <w:tc>
          <w:tcPr>
            <w:tcW w:w="7105" w:type="dxa"/>
          </w:tcPr>
          <w:p w14:paraId="0ED494DE" w14:textId="77777777" w:rsidR="009E3431" w:rsidRDefault="00CA416C">
            <w:pPr>
              <w:tabs>
                <w:tab w:val="left" w:pos="2077"/>
              </w:tabs>
              <w:adjustRightInd w:val="0"/>
              <w:snapToGrid w:val="0"/>
              <w:spacing w:after="0"/>
            </w:pPr>
            <w:r>
              <w:t xml:space="preserve">Proposal 6: For </w:t>
            </w:r>
            <w:proofErr w:type="spellStart"/>
            <w:r>
              <w:t>eDRX</w:t>
            </w:r>
            <w:proofErr w:type="spellEnd"/>
            <w:r>
              <w:t>, the LO periodicity could be the same as IDRX</w:t>
            </w:r>
          </w:p>
          <w:p w14:paraId="0C5FD48E" w14:textId="77777777" w:rsidR="009E3431" w:rsidRDefault="00CA416C">
            <w:pPr>
              <w:tabs>
                <w:tab w:val="left" w:pos="2077"/>
              </w:tabs>
              <w:adjustRightInd w:val="0"/>
              <w:snapToGrid w:val="0"/>
              <w:spacing w:after="0"/>
            </w:pPr>
            <w:r>
              <w:t>FFS how to align with PTW to save LO monitoring</w:t>
            </w:r>
          </w:p>
        </w:tc>
      </w:tr>
      <w:tr w:rsidR="009E3431" w14:paraId="4400071E" w14:textId="77777777">
        <w:tc>
          <w:tcPr>
            <w:tcW w:w="2245" w:type="dxa"/>
          </w:tcPr>
          <w:p w14:paraId="246DBA5B" w14:textId="77777777" w:rsidR="009E3431" w:rsidRDefault="00CA416C">
            <w:pPr>
              <w:pStyle w:val="BodyText"/>
              <w:spacing w:after="0"/>
            </w:pPr>
            <w:r>
              <w:t>[8] Nokia</w:t>
            </w:r>
          </w:p>
        </w:tc>
        <w:tc>
          <w:tcPr>
            <w:tcW w:w="7105" w:type="dxa"/>
          </w:tcPr>
          <w:p w14:paraId="20930A54" w14:textId="77777777" w:rsidR="009E3431" w:rsidRDefault="00CA416C">
            <w:pPr>
              <w:pStyle w:val="BodyText"/>
              <w:spacing w:after="0"/>
              <w:rPr>
                <w:lang w:val="en-US" w:eastAsia="zh-CN"/>
              </w:rPr>
            </w:pPr>
            <w:r>
              <w:rPr>
                <w:lang w:val="en-US" w:eastAsia="zh-CN"/>
              </w:rPr>
              <w:t xml:space="preserve">Proposal 17: If LP-WS operation with </w:t>
            </w:r>
            <w:proofErr w:type="spellStart"/>
            <w:r>
              <w:rPr>
                <w:lang w:val="en-US" w:eastAsia="zh-CN"/>
              </w:rPr>
              <w:t>eDRX</w:t>
            </w:r>
            <w:proofErr w:type="spellEnd"/>
            <w:r>
              <w:rPr>
                <w:lang w:val="en-US" w:eastAsia="zh-CN"/>
              </w:rPr>
              <w:t xml:space="preserve"> is supported and UE is configured with </w:t>
            </w:r>
            <w:proofErr w:type="spellStart"/>
            <w:r>
              <w:rPr>
                <w:lang w:val="en-US" w:eastAsia="zh-CN"/>
              </w:rPr>
              <w:t>eDRX</w:t>
            </w:r>
            <w:proofErr w:type="spellEnd"/>
            <w:r>
              <w:rPr>
                <w:lang w:val="en-US" w:eastAsia="zh-CN"/>
              </w:rPr>
              <w:t xml:space="preserve"> and LP-WUS, the LP-WUS monitoring is determined based on paging occasions so that UE can monitor LP-WUS associated to the POs that are within the PTW.</w:t>
            </w:r>
          </w:p>
        </w:tc>
      </w:tr>
      <w:tr w:rsidR="009E3431" w14:paraId="2ECEB0F7" w14:textId="77777777">
        <w:tc>
          <w:tcPr>
            <w:tcW w:w="2245" w:type="dxa"/>
          </w:tcPr>
          <w:p w14:paraId="501DD221" w14:textId="77777777" w:rsidR="009E3431" w:rsidRDefault="00CA416C">
            <w:pPr>
              <w:pStyle w:val="BodyText"/>
              <w:spacing w:after="0"/>
            </w:pPr>
            <w:r>
              <w:t>[9] CATT</w:t>
            </w:r>
          </w:p>
        </w:tc>
        <w:tc>
          <w:tcPr>
            <w:tcW w:w="7105" w:type="dxa"/>
          </w:tcPr>
          <w:p w14:paraId="231319BA" w14:textId="77777777" w:rsidR="009E3431" w:rsidRDefault="00CA416C">
            <w:pPr>
              <w:pStyle w:val="BodyText"/>
              <w:spacing w:after="0"/>
              <w:rPr>
                <w:lang w:val="en-US" w:eastAsia="zh-CN"/>
              </w:rPr>
            </w:pPr>
            <w:r>
              <w:rPr>
                <w:lang w:val="en-US" w:eastAsia="zh-CN"/>
              </w:rPr>
              <w:t xml:space="preserve">Proposal 8: When </w:t>
            </w:r>
            <w:proofErr w:type="spellStart"/>
            <w:r>
              <w:rPr>
                <w:lang w:val="en-US" w:eastAsia="zh-CN"/>
              </w:rPr>
              <w:t>eDRX</w:t>
            </w:r>
            <w:proofErr w:type="spellEnd"/>
            <w:r>
              <w:rPr>
                <w:lang w:val="en-US" w:eastAsia="zh-CN"/>
              </w:rPr>
              <w:t xml:space="preserve"> is configured, LP-WUS should be monitored within PTW.</w:t>
            </w:r>
          </w:p>
        </w:tc>
      </w:tr>
    </w:tbl>
    <w:p w14:paraId="4A67B6A4" w14:textId="77777777" w:rsidR="009E3431" w:rsidRDefault="009E3431">
      <w:pPr>
        <w:pStyle w:val="BodyText"/>
        <w:rPr>
          <w:lang w:val="en-US" w:eastAsia="zh-CN"/>
        </w:rPr>
      </w:pPr>
    </w:p>
    <w:p w14:paraId="07D6934A" w14:textId="77777777" w:rsidR="009E3431" w:rsidRDefault="00CA416C">
      <w:pPr>
        <w:pStyle w:val="BodyText"/>
        <w:rPr>
          <w:lang w:val="en-US" w:eastAsia="zh-CN"/>
        </w:rPr>
      </w:pPr>
      <w:r>
        <w:rPr>
          <w:lang w:val="en-US" w:eastAsia="zh-CN"/>
        </w:rPr>
        <w:t xml:space="preserve">It has been agreed in RAN2 to support </w:t>
      </w:r>
      <w:proofErr w:type="spellStart"/>
      <w:r>
        <w:rPr>
          <w:lang w:val="en-US" w:eastAsia="zh-CN"/>
        </w:rPr>
        <w:t>eDRX</w:t>
      </w:r>
      <w:proofErr w:type="spellEnd"/>
      <w:r>
        <w:rPr>
          <w:lang w:val="en-US" w:eastAsia="zh-CN"/>
        </w:rPr>
        <w:t xml:space="preserve"> for LP-WUS. </w:t>
      </w:r>
      <w:r>
        <w:rPr>
          <w:rFonts w:hint="eastAsia"/>
          <w:lang w:val="en-US" w:eastAsia="zh-CN"/>
        </w:rPr>
        <w:t>Th</w:t>
      </w:r>
      <w:r>
        <w:rPr>
          <w:lang w:val="en-US" w:eastAsia="zh-CN"/>
        </w:rPr>
        <w:t>e details will be  discussed in RAN2, and it can be deprioritized in RAN1 for now.</w:t>
      </w:r>
    </w:p>
    <w:p w14:paraId="4DDD2BF7" w14:textId="77777777" w:rsidR="009E3431" w:rsidRDefault="00CA416C">
      <w:pPr>
        <w:pStyle w:val="Heading2"/>
        <w:rPr>
          <w:lang w:val="en-GB"/>
        </w:rPr>
      </w:pPr>
      <w:r>
        <w:rPr>
          <w:lang w:val="en-GB"/>
        </w:rPr>
        <w:t>Other</w:t>
      </w:r>
    </w:p>
    <w:p w14:paraId="38EC7168" w14:textId="77777777" w:rsidR="009E3431" w:rsidRDefault="00CA416C">
      <w:pPr>
        <w:spacing w:after="0"/>
        <w:rPr>
          <w:szCs w:val="20"/>
          <w:lang w:val="en-GB"/>
        </w:rPr>
      </w:pPr>
      <w:r>
        <w:rPr>
          <w:szCs w:val="20"/>
          <w:lang w:val="en-GB"/>
        </w:rPr>
        <w:t>Any topics that are being discussed in AI 9.6.1 will not be discussed here, including but not limited:</w:t>
      </w:r>
    </w:p>
    <w:p w14:paraId="61C771FB" w14:textId="77777777" w:rsidR="009E3431" w:rsidRDefault="00CA416C">
      <w:pPr>
        <w:pStyle w:val="ListParagraph"/>
        <w:numPr>
          <w:ilvl w:val="0"/>
          <w:numId w:val="36"/>
        </w:numPr>
      </w:pPr>
      <w:r>
        <w:t>Frequency resource allocation of LP-WUS/LP-SS</w:t>
      </w:r>
    </w:p>
    <w:p w14:paraId="3B6C83CC" w14:textId="77777777" w:rsidR="009E3431" w:rsidRDefault="009E3431">
      <w:pPr>
        <w:spacing w:after="0"/>
        <w:rPr>
          <w:szCs w:val="15"/>
          <w:lang w:val="en-GB"/>
        </w:rPr>
      </w:pPr>
    </w:p>
    <w:p w14:paraId="4D090C3D" w14:textId="77777777" w:rsidR="009E3431" w:rsidRDefault="009E3431">
      <w:pPr>
        <w:spacing w:after="0"/>
        <w:rPr>
          <w:szCs w:val="20"/>
          <w:lang w:val="en-GB"/>
        </w:rPr>
      </w:pPr>
    </w:p>
    <w:p w14:paraId="6F2765E9" w14:textId="471F8543" w:rsidR="009E3431" w:rsidRDefault="00CA416C">
      <w:pPr>
        <w:pStyle w:val="Heading4"/>
        <w:numPr>
          <w:ilvl w:val="0"/>
          <w:numId w:val="0"/>
        </w:numPr>
        <w:spacing w:after="0"/>
        <w:rPr>
          <w:sz w:val="20"/>
          <w:szCs w:val="20"/>
          <w:lang w:val="en-GB"/>
        </w:rPr>
      </w:pPr>
      <w:r>
        <w:rPr>
          <w:b/>
          <w:bCs/>
          <w:sz w:val="20"/>
          <w:szCs w:val="20"/>
          <w:highlight w:val="yellow"/>
          <w:lang w:val="en-GB"/>
        </w:rPr>
        <w:t xml:space="preserve">Question </w:t>
      </w:r>
      <w:r w:rsidR="005E43DA">
        <w:rPr>
          <w:b/>
          <w:bCs/>
          <w:sz w:val="20"/>
          <w:szCs w:val="20"/>
          <w:highlight w:val="yellow"/>
          <w:lang w:val="en-GB"/>
        </w:rPr>
        <w:t>10</w:t>
      </w:r>
      <w:r>
        <w:rPr>
          <w:b/>
          <w:bCs/>
          <w:sz w:val="20"/>
          <w:szCs w:val="20"/>
          <w:highlight w:val="yellow"/>
          <w:lang w:val="en-GB"/>
        </w:rPr>
        <w:t>-1</w:t>
      </w:r>
      <w:r>
        <w:rPr>
          <w:sz w:val="20"/>
          <w:szCs w:val="20"/>
          <w:highlight w:val="yellow"/>
          <w:lang w:val="en-GB"/>
        </w:rPr>
        <w:t>:</w:t>
      </w:r>
      <w:r>
        <w:rPr>
          <w:sz w:val="20"/>
          <w:szCs w:val="20"/>
          <w:lang w:val="en-GB"/>
        </w:rPr>
        <w:t xml:space="preserve"> </w:t>
      </w:r>
    </w:p>
    <w:p w14:paraId="557D8F1C" w14:textId="77777777" w:rsidR="009E3431" w:rsidRDefault="00CA416C">
      <w:pPr>
        <w:spacing w:after="0"/>
      </w:pPr>
      <w:r>
        <w:rPr>
          <w:szCs w:val="20"/>
          <w:lang w:val="en-GB"/>
        </w:rPr>
        <w:t>Please provide comments on any topics that you think are critical for the completion of the WI.</w:t>
      </w:r>
    </w:p>
    <w:tbl>
      <w:tblPr>
        <w:tblStyle w:val="TableGrid"/>
        <w:tblW w:w="0" w:type="auto"/>
        <w:tblLook w:val="04A0" w:firstRow="1" w:lastRow="0" w:firstColumn="1" w:lastColumn="0" w:noHBand="0" w:noVBand="1"/>
      </w:tblPr>
      <w:tblGrid>
        <w:gridCol w:w="1105"/>
        <w:gridCol w:w="8245"/>
      </w:tblGrid>
      <w:tr w:rsidR="009E3431" w14:paraId="00D6F643" w14:textId="77777777">
        <w:tc>
          <w:tcPr>
            <w:tcW w:w="1105" w:type="dxa"/>
            <w:shd w:val="clear" w:color="auto" w:fill="9CC2E5" w:themeFill="accent5" w:themeFillTint="99"/>
          </w:tcPr>
          <w:p w14:paraId="4CE7FB90" w14:textId="77777777" w:rsidR="009E3431" w:rsidRDefault="00CA416C">
            <w:pPr>
              <w:spacing w:after="0"/>
              <w:rPr>
                <w:b/>
                <w:bCs/>
                <w:szCs w:val="20"/>
                <w:lang w:val="en-GB"/>
              </w:rPr>
            </w:pPr>
            <w:r>
              <w:rPr>
                <w:b/>
                <w:bCs/>
                <w:szCs w:val="20"/>
                <w:lang w:val="en-GB"/>
              </w:rPr>
              <w:t>Company</w:t>
            </w:r>
          </w:p>
        </w:tc>
        <w:tc>
          <w:tcPr>
            <w:tcW w:w="8245" w:type="dxa"/>
            <w:shd w:val="clear" w:color="auto" w:fill="9CC2E5" w:themeFill="accent5" w:themeFillTint="99"/>
          </w:tcPr>
          <w:p w14:paraId="7AAAADB5" w14:textId="77777777" w:rsidR="009E3431" w:rsidRDefault="00CA416C">
            <w:pPr>
              <w:spacing w:after="0"/>
              <w:rPr>
                <w:b/>
                <w:bCs/>
                <w:szCs w:val="20"/>
                <w:lang w:val="en-GB"/>
              </w:rPr>
            </w:pPr>
            <w:r>
              <w:rPr>
                <w:b/>
                <w:bCs/>
                <w:szCs w:val="20"/>
                <w:lang w:val="en-GB"/>
              </w:rPr>
              <w:t>Comment</w:t>
            </w:r>
          </w:p>
        </w:tc>
      </w:tr>
      <w:tr w:rsidR="009E3431" w14:paraId="7585F4D9" w14:textId="77777777">
        <w:tc>
          <w:tcPr>
            <w:tcW w:w="1105" w:type="dxa"/>
          </w:tcPr>
          <w:p w14:paraId="51B22568" w14:textId="77777777" w:rsidR="009E3431" w:rsidRDefault="00CA416C">
            <w:pPr>
              <w:spacing w:after="0"/>
              <w:rPr>
                <w:rFonts w:eastAsia="SimSun"/>
                <w:szCs w:val="20"/>
              </w:rPr>
            </w:pPr>
            <w:r>
              <w:rPr>
                <w:rFonts w:eastAsia="SimSun"/>
                <w:szCs w:val="20"/>
              </w:rPr>
              <w:t>Qualcomm</w:t>
            </w:r>
          </w:p>
        </w:tc>
        <w:tc>
          <w:tcPr>
            <w:tcW w:w="8245" w:type="dxa"/>
          </w:tcPr>
          <w:p w14:paraId="3A51E20C" w14:textId="77777777" w:rsidR="009E3431" w:rsidRDefault="00CA416C">
            <w:pPr>
              <w:pStyle w:val="BodyText"/>
              <w:spacing w:after="0"/>
              <w:rPr>
                <w:lang w:val="en-US" w:eastAsia="zh-CN"/>
              </w:rPr>
            </w:pPr>
            <w:r>
              <w:rPr>
                <w:lang w:val="en-US" w:eastAsia="zh-CN"/>
              </w:rPr>
              <w:t xml:space="preserve">In </w:t>
            </w:r>
            <w:r>
              <w:rPr>
                <w:szCs w:val="20"/>
              </w:rPr>
              <w:t>R1-2504401 in agenda</w:t>
            </w:r>
            <w:r>
              <w:rPr>
                <w:lang w:val="en-US" w:eastAsia="zh-CN"/>
              </w:rPr>
              <w:t xml:space="preserve"> 9.6.1, we proposed </w:t>
            </w:r>
            <w:proofErr w:type="spellStart"/>
            <w:r>
              <w:rPr>
                <w:lang w:val="en-US" w:eastAsia="zh-CN"/>
              </w:rPr>
              <w:t>gNB</w:t>
            </w:r>
            <w:proofErr w:type="spellEnd"/>
            <w:r>
              <w:rPr>
                <w:lang w:val="en-US" w:eastAsia="zh-CN"/>
              </w:rPr>
              <w:t xml:space="preserve"> should transmit LP-WUS from the first MO and occupies consecutive MOs if more than one LP-WUS is to be transmitted in a period, to facilitate UE </w:t>
            </w:r>
            <w:r>
              <w:rPr>
                <w:lang w:val="en-US" w:eastAsia="zh-CN"/>
              </w:rPr>
              <w:lastRenderedPageBreak/>
              <w:t>early termination of LP-WUS reception. UE can stop LP-WUS monitoring if UE has detected an LP-WUS for itself, or UE does not detect any LP-WUS for any UE in the MO.</w:t>
            </w:r>
          </w:p>
          <w:p w14:paraId="7259AE70" w14:textId="77777777" w:rsidR="009E3431" w:rsidRDefault="00CA416C">
            <w:pPr>
              <w:pStyle w:val="BodyText"/>
              <w:spacing w:after="0"/>
              <w:rPr>
                <w:lang w:val="en-US" w:eastAsia="zh-CN"/>
              </w:rPr>
            </w:pPr>
            <w:r>
              <w:rPr>
                <w:lang w:val="en-US" w:eastAsia="zh-CN"/>
              </w:rPr>
              <w:t>According to 9.6.1 FL’s assessment, it seems better to discuss our proposal in 9.6.2.</w:t>
            </w:r>
          </w:p>
        </w:tc>
      </w:tr>
      <w:tr w:rsidR="009E3431" w14:paraId="4B30A4A5" w14:textId="77777777">
        <w:tc>
          <w:tcPr>
            <w:tcW w:w="1105" w:type="dxa"/>
          </w:tcPr>
          <w:p w14:paraId="2F0F13E8" w14:textId="77777777" w:rsidR="009E3431" w:rsidRDefault="00CA416C">
            <w:pPr>
              <w:spacing w:after="0"/>
              <w:rPr>
                <w:rFonts w:eastAsia="SimSun"/>
                <w:szCs w:val="20"/>
              </w:rPr>
            </w:pPr>
            <w:r>
              <w:rPr>
                <w:rFonts w:eastAsia="SimSun" w:hint="eastAsia"/>
                <w:szCs w:val="20"/>
              </w:rPr>
              <w:lastRenderedPageBreak/>
              <w:t>v</w:t>
            </w:r>
            <w:r>
              <w:rPr>
                <w:rFonts w:eastAsia="SimSun"/>
                <w:szCs w:val="20"/>
              </w:rPr>
              <w:t>ivo</w:t>
            </w:r>
          </w:p>
        </w:tc>
        <w:tc>
          <w:tcPr>
            <w:tcW w:w="8245" w:type="dxa"/>
          </w:tcPr>
          <w:p w14:paraId="707B747C" w14:textId="77777777" w:rsidR="009E3431" w:rsidRDefault="00CA416C">
            <w:pPr>
              <w:pStyle w:val="BodyText"/>
              <w:spacing w:after="0"/>
              <w:rPr>
                <w:lang w:val="en-US" w:eastAsia="zh-CN"/>
              </w:rPr>
            </w:pPr>
            <w:r>
              <w:rPr>
                <w:rFonts w:eastAsiaTheme="minorEastAsia"/>
                <w:lang w:val="en-US" w:eastAsia="zh-CN"/>
              </w:rPr>
              <w:t xml:space="preserve">We propose to discuss the potential restriction on mapping multiple POs to one LO. From our view, </w:t>
            </w:r>
            <w:bookmarkStart w:id="0" w:name="_Ref197711531"/>
            <w:r>
              <w:rPr>
                <w:rFonts w:eastAsiaTheme="minorEastAsia"/>
                <w:lang w:val="en-US"/>
              </w:rPr>
              <w:t>t</w:t>
            </w:r>
            <w:r>
              <w:rPr>
                <w:rFonts w:eastAsia="DengXian"/>
                <w:szCs w:val="20"/>
              </w:rPr>
              <w:t>he POs associated with one LO should be consecutive POs from the network perspective</w:t>
            </w:r>
            <w:bookmarkEnd w:id="0"/>
            <w:r>
              <w:rPr>
                <w:rFonts w:eastAsia="DengXian"/>
                <w:szCs w:val="20"/>
              </w:rPr>
              <w:t xml:space="preserve"> to avoid introduce any other signalling to indicate which PO is associated with a LO.</w:t>
            </w:r>
          </w:p>
        </w:tc>
      </w:tr>
      <w:tr w:rsidR="009E3431" w14:paraId="03A0B218" w14:textId="77777777">
        <w:tc>
          <w:tcPr>
            <w:tcW w:w="1105" w:type="dxa"/>
          </w:tcPr>
          <w:p w14:paraId="2429217D" w14:textId="77777777" w:rsidR="009E3431" w:rsidRDefault="00CA416C">
            <w:pPr>
              <w:spacing w:after="0"/>
              <w:rPr>
                <w:rFonts w:eastAsia="SimSun"/>
                <w:szCs w:val="20"/>
              </w:rPr>
            </w:pPr>
            <w:r>
              <w:rPr>
                <w:rFonts w:eastAsia="SimSun" w:hint="eastAsia"/>
                <w:szCs w:val="20"/>
              </w:rPr>
              <w:t xml:space="preserve">ZTE, </w:t>
            </w:r>
            <w:proofErr w:type="spellStart"/>
            <w:r>
              <w:rPr>
                <w:rFonts w:eastAsia="SimSun" w:hint="eastAsia"/>
                <w:szCs w:val="20"/>
              </w:rPr>
              <w:t>Sanechips</w:t>
            </w:r>
            <w:proofErr w:type="spellEnd"/>
          </w:p>
        </w:tc>
        <w:tc>
          <w:tcPr>
            <w:tcW w:w="8245" w:type="dxa"/>
          </w:tcPr>
          <w:p w14:paraId="58F68031" w14:textId="77777777" w:rsidR="009E3431" w:rsidRDefault="00CA416C">
            <w:pPr>
              <w:pStyle w:val="BodyText"/>
              <w:spacing w:after="0"/>
              <w:rPr>
                <w:rFonts w:eastAsiaTheme="minorEastAsia"/>
                <w:lang w:val="en-US" w:eastAsia="zh-CN"/>
              </w:rPr>
            </w:pPr>
            <w:r>
              <w:rPr>
                <w:rFonts w:eastAsiaTheme="minorEastAsia" w:hint="eastAsia"/>
                <w:lang w:val="en-US" w:eastAsia="zh-CN"/>
              </w:rPr>
              <w:t xml:space="preserve">Since </w:t>
            </w:r>
            <w:proofErr w:type="spellStart"/>
            <w:r>
              <w:rPr>
                <w:rFonts w:eastAsiaTheme="minorEastAsia" w:hint="eastAsia"/>
                <w:lang w:val="en-US" w:eastAsia="zh-CN"/>
              </w:rPr>
              <w:t>eDRX</w:t>
            </w:r>
            <w:proofErr w:type="spellEnd"/>
            <w:r>
              <w:rPr>
                <w:rFonts w:eastAsiaTheme="minorEastAsia" w:hint="eastAsia"/>
                <w:lang w:val="en-US" w:eastAsia="zh-CN"/>
              </w:rPr>
              <w:t xml:space="preserve"> is supported in RAN2, we need to discuss some potential spec impacts if any to complete the WI on time.</w:t>
            </w:r>
          </w:p>
        </w:tc>
      </w:tr>
    </w:tbl>
    <w:p w14:paraId="46DCF179" w14:textId="77777777" w:rsidR="009E3431" w:rsidRDefault="009E3431">
      <w:pPr>
        <w:spacing w:after="0"/>
        <w:rPr>
          <w:szCs w:val="20"/>
        </w:rPr>
      </w:pPr>
    </w:p>
    <w:p w14:paraId="252895FC" w14:textId="77777777" w:rsidR="009E3431" w:rsidRDefault="00CA416C">
      <w:pPr>
        <w:pStyle w:val="Heading1"/>
      </w:pPr>
      <w:r>
        <w:t>Guidance for RAN1#122 Discussions</w:t>
      </w:r>
    </w:p>
    <w:p w14:paraId="210EB506" w14:textId="77777777" w:rsidR="009E3431" w:rsidRDefault="009E3431">
      <w:pPr>
        <w:pStyle w:val="0Maintext"/>
        <w:rPr>
          <w:lang w:eastAsia="zh-CN"/>
        </w:rPr>
      </w:pPr>
    </w:p>
    <w:p w14:paraId="4C435DCD" w14:textId="77777777" w:rsidR="009E3431" w:rsidRDefault="00CA416C">
      <w:pPr>
        <w:pStyle w:val="Heading1"/>
      </w:pPr>
      <w:r>
        <w:t xml:space="preserve">References </w:t>
      </w:r>
    </w:p>
    <w:p w14:paraId="4F726B45" w14:textId="77777777" w:rsidR="009E3431" w:rsidRDefault="00CA416C">
      <w:pPr>
        <w:pStyle w:val="0Maintext"/>
        <w:numPr>
          <w:ilvl w:val="0"/>
          <w:numId w:val="37"/>
        </w:numPr>
        <w:spacing w:after="0"/>
      </w:pPr>
      <w:r>
        <w:t>R1-2503229</w:t>
      </w:r>
      <w:r>
        <w:tab/>
        <w:t>Remaining Issues on LP-WUS Operation in IDLE/INACTIVE Modes</w:t>
      </w:r>
      <w:r>
        <w:tab/>
        <w:t>FUTUREWEI</w:t>
      </w:r>
    </w:p>
    <w:p w14:paraId="738A222F" w14:textId="77777777" w:rsidR="009E3431" w:rsidRDefault="00CA416C">
      <w:pPr>
        <w:pStyle w:val="0Maintext"/>
        <w:numPr>
          <w:ilvl w:val="0"/>
          <w:numId w:val="37"/>
        </w:numPr>
        <w:spacing w:after="0"/>
      </w:pPr>
      <w:r>
        <w:t>R1-2503291</w:t>
      </w:r>
      <w:r>
        <w:tab/>
        <w:t>Procedures and functionalities of LP-WUS in IDLE/INACTIVE mode</w:t>
      </w:r>
      <w:r>
        <w:tab/>
        <w:t xml:space="preserve">Huawei, </w:t>
      </w:r>
      <w:proofErr w:type="spellStart"/>
      <w:r>
        <w:t>HiSilicon</w:t>
      </w:r>
      <w:proofErr w:type="spellEnd"/>
    </w:p>
    <w:p w14:paraId="154E6967" w14:textId="77777777" w:rsidR="009E3431" w:rsidRDefault="00CA416C">
      <w:pPr>
        <w:pStyle w:val="0Maintext"/>
        <w:numPr>
          <w:ilvl w:val="0"/>
          <w:numId w:val="37"/>
        </w:numPr>
        <w:spacing w:after="0"/>
      </w:pPr>
      <w:r>
        <w:t>R1-2503319</w:t>
      </w:r>
      <w:r>
        <w:tab/>
        <w:t>Discussion on LP-WUS operation in IDLE/INACTIVE mode</w:t>
      </w:r>
      <w:r>
        <w:tab/>
        <w:t xml:space="preserve">ZTE Corporation, </w:t>
      </w:r>
      <w:proofErr w:type="spellStart"/>
      <w:r>
        <w:t>Sanechips</w:t>
      </w:r>
      <w:proofErr w:type="spellEnd"/>
    </w:p>
    <w:p w14:paraId="7C2E3F80" w14:textId="77777777" w:rsidR="009E3431" w:rsidRDefault="00CA416C">
      <w:pPr>
        <w:pStyle w:val="0Maintext"/>
        <w:numPr>
          <w:ilvl w:val="0"/>
          <w:numId w:val="37"/>
        </w:numPr>
        <w:spacing w:after="0"/>
      </w:pPr>
      <w:r>
        <w:t>R1-2503370</w:t>
      </w:r>
      <w:r>
        <w:tab/>
        <w:t>Remaining issues on LP-WUS operation in IDLE/INACTIVE modes</w:t>
      </w:r>
      <w:r>
        <w:tab/>
        <w:t>vivo</w:t>
      </w:r>
    </w:p>
    <w:p w14:paraId="1546FC5A" w14:textId="77777777" w:rsidR="009E3431" w:rsidRDefault="00CA416C">
      <w:pPr>
        <w:pStyle w:val="0Maintext"/>
        <w:numPr>
          <w:ilvl w:val="0"/>
          <w:numId w:val="37"/>
        </w:numPr>
        <w:spacing w:after="0"/>
      </w:pPr>
      <w:r>
        <w:t>R1-2503523</w:t>
      </w:r>
      <w:r>
        <w:tab/>
        <w:t>Discussion on LP-WUS operation in IDLE/INACTIVE modes</w:t>
      </w:r>
      <w:r>
        <w:tab/>
      </w:r>
      <w:proofErr w:type="spellStart"/>
      <w:r>
        <w:t>Spreadtrum</w:t>
      </w:r>
      <w:proofErr w:type="spellEnd"/>
      <w:r>
        <w:t>, UNISOC</w:t>
      </w:r>
    </w:p>
    <w:p w14:paraId="5F4BBD12" w14:textId="77777777" w:rsidR="009E3431" w:rsidRDefault="00CA416C">
      <w:pPr>
        <w:pStyle w:val="0Maintext"/>
        <w:numPr>
          <w:ilvl w:val="0"/>
          <w:numId w:val="37"/>
        </w:numPr>
        <w:spacing w:after="0"/>
      </w:pPr>
      <w:r>
        <w:t>R1-2503574</w:t>
      </w:r>
      <w:r>
        <w:tab/>
        <w:t>Discussion on LP-WUS operation in IDLE/INACTIVE modes</w:t>
      </w:r>
      <w:r>
        <w:tab/>
        <w:t>Samsung</w:t>
      </w:r>
    </w:p>
    <w:p w14:paraId="77A1341A" w14:textId="77777777" w:rsidR="009E3431" w:rsidRDefault="00CA416C">
      <w:pPr>
        <w:pStyle w:val="0Maintext"/>
        <w:numPr>
          <w:ilvl w:val="0"/>
          <w:numId w:val="37"/>
        </w:numPr>
        <w:spacing w:after="0"/>
      </w:pPr>
      <w:r>
        <w:t>R1-2503643</w:t>
      </w:r>
      <w:r>
        <w:tab/>
        <w:t>Discussion on LP-WUS Operation in IDLE/INACTIVE modes</w:t>
      </w:r>
      <w:r>
        <w:tab/>
        <w:t>TCL</w:t>
      </w:r>
    </w:p>
    <w:p w14:paraId="7E58BE1B" w14:textId="77777777" w:rsidR="009E3431" w:rsidRDefault="00CA416C">
      <w:pPr>
        <w:pStyle w:val="0Maintext"/>
        <w:numPr>
          <w:ilvl w:val="0"/>
          <w:numId w:val="37"/>
        </w:numPr>
        <w:spacing w:after="0"/>
      </w:pPr>
      <w:r>
        <w:t>R1-2503695</w:t>
      </w:r>
      <w:r>
        <w:tab/>
        <w:t>LP-WUS operation in IDLE/Inactive mode</w:t>
      </w:r>
      <w:r>
        <w:tab/>
        <w:t>Nokia</w:t>
      </w:r>
    </w:p>
    <w:p w14:paraId="2D820AF8" w14:textId="77777777" w:rsidR="009E3431" w:rsidRDefault="00CA416C">
      <w:pPr>
        <w:pStyle w:val="0Maintext"/>
        <w:numPr>
          <w:ilvl w:val="0"/>
          <w:numId w:val="37"/>
        </w:numPr>
        <w:spacing w:after="0"/>
      </w:pPr>
      <w:r>
        <w:t>R1-2503801</w:t>
      </w:r>
      <w:r>
        <w:tab/>
        <w:t>System design and procedure of LP-WUS operation for UE in IDLE/Inactive Modes</w:t>
      </w:r>
      <w:r>
        <w:tab/>
        <w:t>CATT</w:t>
      </w:r>
    </w:p>
    <w:p w14:paraId="70EB9AFE" w14:textId="77777777" w:rsidR="009E3431" w:rsidRDefault="00CA416C">
      <w:pPr>
        <w:pStyle w:val="0Maintext"/>
        <w:numPr>
          <w:ilvl w:val="0"/>
          <w:numId w:val="37"/>
        </w:numPr>
        <w:spacing w:after="0"/>
      </w:pPr>
      <w:r>
        <w:t>R1-2503839</w:t>
      </w:r>
      <w:r>
        <w:tab/>
        <w:t>Discussion on LP-WUS operation in IDLE/INACTIVE modes</w:t>
      </w:r>
      <w:r>
        <w:tab/>
        <w:t>CMCC</w:t>
      </w:r>
    </w:p>
    <w:p w14:paraId="19A5E661" w14:textId="77777777" w:rsidR="009E3431" w:rsidRDefault="00CA416C">
      <w:pPr>
        <w:pStyle w:val="0Maintext"/>
        <w:numPr>
          <w:ilvl w:val="0"/>
          <w:numId w:val="37"/>
        </w:numPr>
        <w:spacing w:after="0"/>
      </w:pPr>
      <w:r>
        <w:t>R1-2503890</w:t>
      </w:r>
      <w:r>
        <w:tab/>
        <w:t>Discussion on LP-WUS operation in Idle/Inactive modes</w:t>
      </w:r>
      <w:r>
        <w:tab/>
        <w:t>Xiaomi</w:t>
      </w:r>
    </w:p>
    <w:p w14:paraId="0C83E47E" w14:textId="77777777" w:rsidR="009E3431" w:rsidRDefault="00CA416C">
      <w:pPr>
        <w:pStyle w:val="0Maintext"/>
        <w:numPr>
          <w:ilvl w:val="0"/>
          <w:numId w:val="37"/>
        </w:numPr>
        <w:spacing w:after="0"/>
      </w:pPr>
      <w:r>
        <w:t>R1-2503939</w:t>
      </w:r>
      <w:r>
        <w:tab/>
        <w:t>Discussion on LP-WUS operation in RRC IDLE/INACTIVE mode</w:t>
      </w:r>
      <w:r>
        <w:tab/>
        <w:t>NEC</w:t>
      </w:r>
    </w:p>
    <w:p w14:paraId="3AE173AA" w14:textId="77777777" w:rsidR="009E3431" w:rsidRDefault="00CA416C">
      <w:pPr>
        <w:pStyle w:val="0Maintext"/>
        <w:numPr>
          <w:ilvl w:val="0"/>
          <w:numId w:val="37"/>
        </w:numPr>
        <w:spacing w:after="0"/>
      </w:pPr>
      <w:r>
        <w:t>R1-2503965</w:t>
      </w:r>
      <w:r>
        <w:tab/>
        <w:t>Discussion on LP-WUS operation in IDLE/INACTIVE modes</w:t>
      </w:r>
      <w:r>
        <w:tab/>
      </w:r>
      <w:proofErr w:type="spellStart"/>
      <w:r>
        <w:t>InterDigital</w:t>
      </w:r>
      <w:proofErr w:type="spellEnd"/>
      <w:r>
        <w:t>, Inc.</w:t>
      </w:r>
    </w:p>
    <w:p w14:paraId="761F1BF1" w14:textId="77777777" w:rsidR="009E3431" w:rsidRDefault="00CA416C">
      <w:pPr>
        <w:pStyle w:val="0Maintext"/>
        <w:numPr>
          <w:ilvl w:val="0"/>
          <w:numId w:val="37"/>
        </w:numPr>
        <w:spacing w:after="0"/>
      </w:pPr>
      <w:r>
        <w:t>R1-2504019</w:t>
      </w:r>
      <w:r>
        <w:tab/>
        <w:t>LP-WUS operation in IDLE and INACTIVE modes</w:t>
      </w:r>
      <w:r>
        <w:tab/>
        <w:t>Ericsson</w:t>
      </w:r>
    </w:p>
    <w:p w14:paraId="227FEEEE" w14:textId="77777777" w:rsidR="009E3431" w:rsidRDefault="00CA416C">
      <w:pPr>
        <w:pStyle w:val="0Maintext"/>
        <w:numPr>
          <w:ilvl w:val="0"/>
          <w:numId w:val="37"/>
        </w:numPr>
        <w:spacing w:after="0"/>
      </w:pPr>
      <w:r>
        <w:t>R1-2504067</w:t>
      </w:r>
      <w:r>
        <w:tab/>
        <w:t>LP-WUS operation in IDLE / INACTIVE modes</w:t>
      </w:r>
      <w:r>
        <w:tab/>
        <w:t>Sony</w:t>
      </w:r>
    </w:p>
    <w:p w14:paraId="20FDD609" w14:textId="77777777" w:rsidR="009E3431" w:rsidRDefault="00CA416C">
      <w:pPr>
        <w:pStyle w:val="0Maintext"/>
        <w:numPr>
          <w:ilvl w:val="0"/>
          <w:numId w:val="37"/>
        </w:numPr>
        <w:spacing w:after="0"/>
      </w:pPr>
      <w:r>
        <w:t>R1-2504144</w:t>
      </w:r>
      <w:r>
        <w:tab/>
        <w:t>Discussion on LP-WUS operation in IDLE/INACTIVE modes</w:t>
      </w:r>
      <w:r>
        <w:tab/>
        <w:t>ETRI</w:t>
      </w:r>
    </w:p>
    <w:p w14:paraId="4508EC3D" w14:textId="77777777" w:rsidR="009E3431" w:rsidRDefault="00CA416C">
      <w:pPr>
        <w:pStyle w:val="0Maintext"/>
        <w:numPr>
          <w:ilvl w:val="0"/>
          <w:numId w:val="37"/>
        </w:numPr>
        <w:spacing w:after="0"/>
      </w:pPr>
      <w:r>
        <w:t>R1-2504188</w:t>
      </w:r>
      <w:r>
        <w:tab/>
        <w:t>Further consideration on LP-WUS operation in RRC_IDLE/INACTIVE modes</w:t>
      </w:r>
      <w:r>
        <w:tab/>
        <w:t>OPPO</w:t>
      </w:r>
    </w:p>
    <w:p w14:paraId="025BB941" w14:textId="77777777" w:rsidR="009E3431" w:rsidRDefault="00CA416C">
      <w:pPr>
        <w:pStyle w:val="0Maintext"/>
        <w:numPr>
          <w:ilvl w:val="0"/>
          <w:numId w:val="37"/>
        </w:numPr>
        <w:spacing w:after="0"/>
      </w:pPr>
      <w:r>
        <w:t>R1-2504238</w:t>
      </w:r>
      <w:r>
        <w:tab/>
        <w:t>Discussion on LP-WUS operation in IDLE/INACTIVE modes</w:t>
      </w:r>
      <w:r>
        <w:tab/>
        <w:t>Panasonic</w:t>
      </w:r>
    </w:p>
    <w:p w14:paraId="13DEA4F8" w14:textId="77777777" w:rsidR="009E3431" w:rsidRDefault="00CA416C">
      <w:pPr>
        <w:pStyle w:val="0Maintext"/>
        <w:numPr>
          <w:ilvl w:val="0"/>
          <w:numId w:val="37"/>
        </w:numPr>
        <w:spacing w:after="0"/>
      </w:pPr>
      <w:r>
        <w:t>R1-2504251</w:t>
      </w:r>
      <w:r>
        <w:tab/>
        <w:t>Discussion on LP-WUS operation in IDLE/INACTIVE modes</w:t>
      </w:r>
      <w:r>
        <w:tab/>
        <w:t>LG Electronics</w:t>
      </w:r>
    </w:p>
    <w:p w14:paraId="5F6B73F8" w14:textId="77777777" w:rsidR="009E3431" w:rsidRDefault="00CA416C">
      <w:pPr>
        <w:pStyle w:val="0Maintext"/>
        <w:numPr>
          <w:ilvl w:val="0"/>
          <w:numId w:val="37"/>
        </w:numPr>
        <w:spacing w:after="0"/>
      </w:pPr>
      <w:r>
        <w:t>R1-2504266</w:t>
      </w:r>
      <w:r>
        <w:tab/>
        <w:t>LP-WUS operation in IDLE/INACTIVE modes</w:t>
      </w:r>
      <w:r>
        <w:tab/>
        <w:t>MediaTek Inc.</w:t>
      </w:r>
    </w:p>
    <w:p w14:paraId="384CD294" w14:textId="77777777" w:rsidR="009E3431" w:rsidRDefault="00CA416C">
      <w:pPr>
        <w:pStyle w:val="0Maintext"/>
        <w:numPr>
          <w:ilvl w:val="0"/>
          <w:numId w:val="37"/>
        </w:numPr>
        <w:spacing w:after="0"/>
      </w:pPr>
      <w:r>
        <w:t>R1-2504329</w:t>
      </w:r>
      <w:r>
        <w:tab/>
        <w:t>LP-WUS operation in IDLE/INACTIVE modes</w:t>
      </w:r>
      <w:r>
        <w:tab/>
        <w:t>Apple</w:t>
      </w:r>
    </w:p>
    <w:p w14:paraId="7637374D" w14:textId="77777777" w:rsidR="009E3431" w:rsidRDefault="00CA416C">
      <w:pPr>
        <w:pStyle w:val="0Maintext"/>
        <w:numPr>
          <w:ilvl w:val="0"/>
          <w:numId w:val="37"/>
        </w:numPr>
        <w:spacing w:after="0"/>
      </w:pPr>
      <w:r>
        <w:t>R1-2504402</w:t>
      </w:r>
      <w:r>
        <w:tab/>
        <w:t>LP-WUR operation in idle and inactive modes</w:t>
      </w:r>
      <w:r>
        <w:tab/>
        <w:t>Qualcomm Incorporated</w:t>
      </w:r>
    </w:p>
    <w:p w14:paraId="3F518660" w14:textId="77777777" w:rsidR="009E3431" w:rsidRDefault="00CA416C">
      <w:pPr>
        <w:pStyle w:val="0Maintext"/>
        <w:numPr>
          <w:ilvl w:val="0"/>
          <w:numId w:val="37"/>
        </w:numPr>
        <w:spacing w:after="0"/>
      </w:pPr>
      <w:r>
        <w:t>R1-2504438</w:t>
      </w:r>
      <w:r>
        <w:tab/>
        <w:t>Discussion on LP-WUS operation in IDLE/INACTIVE modes</w:t>
      </w:r>
      <w:r>
        <w:tab/>
        <w:t>Sharp</w:t>
      </w:r>
    </w:p>
    <w:p w14:paraId="359CDF07" w14:textId="77777777" w:rsidR="009E3431" w:rsidRDefault="00CA416C">
      <w:pPr>
        <w:pStyle w:val="0Maintext"/>
        <w:numPr>
          <w:ilvl w:val="0"/>
          <w:numId w:val="37"/>
        </w:numPr>
        <w:spacing w:after="0"/>
      </w:pPr>
      <w:r>
        <w:t>R1-2504509</w:t>
      </w:r>
      <w:r>
        <w:tab/>
        <w:t>Discussion on LP-WUS operation in IDLE/INACTIVE modes</w:t>
      </w:r>
      <w:r>
        <w:tab/>
        <w:t>NTT DOCOMO, INC.</w:t>
      </w:r>
    </w:p>
    <w:p w14:paraId="5E24D453" w14:textId="77777777" w:rsidR="009E3431" w:rsidRDefault="00CA416C">
      <w:pPr>
        <w:pStyle w:val="0Maintext"/>
        <w:numPr>
          <w:ilvl w:val="0"/>
          <w:numId w:val="37"/>
        </w:numPr>
        <w:spacing w:after="0"/>
      </w:pPr>
      <w:r>
        <w:t>R1-2504574</w:t>
      </w:r>
      <w:r>
        <w:tab/>
        <w:t>On LP-WUS operation in IDLE/Inactive</w:t>
      </w:r>
      <w:r>
        <w:tab/>
        <w:t>Nordic Semiconductor ASA</w:t>
      </w:r>
    </w:p>
    <w:p w14:paraId="45F26A9D" w14:textId="77777777" w:rsidR="009E3431" w:rsidRDefault="00CA416C">
      <w:pPr>
        <w:pStyle w:val="Heading1"/>
        <w:numPr>
          <w:ilvl w:val="0"/>
          <w:numId w:val="0"/>
        </w:numPr>
        <w:ind w:left="432" w:hanging="432"/>
      </w:pPr>
      <w:r>
        <w:t>Appendix A: Agreements from previous meetings</w:t>
      </w:r>
    </w:p>
    <w:p w14:paraId="7FF0E98A" w14:textId="77777777" w:rsidR="009E3431" w:rsidRDefault="00CA416C">
      <w:pPr>
        <w:pStyle w:val="Heading2"/>
        <w:numPr>
          <w:ilvl w:val="0"/>
          <w:numId w:val="0"/>
        </w:numPr>
        <w:ind w:left="576" w:hanging="576"/>
        <w:rPr>
          <w:b/>
          <w:bCs/>
          <w:sz w:val="24"/>
          <w:szCs w:val="24"/>
          <w:u w:val="single"/>
        </w:rPr>
      </w:pPr>
      <w:r>
        <w:rPr>
          <w:b/>
          <w:bCs/>
          <w:sz w:val="24"/>
          <w:szCs w:val="24"/>
          <w:u w:val="single"/>
        </w:rPr>
        <w:t>RAN1#116 agreements</w:t>
      </w:r>
    </w:p>
    <w:p w14:paraId="583C5189" w14:textId="77777777" w:rsidR="009E3431" w:rsidRDefault="00CA416C">
      <w:pPr>
        <w:spacing w:after="0"/>
        <w:rPr>
          <w:rFonts w:eastAsia="Batang"/>
          <w:b/>
          <w:bCs/>
          <w:highlight w:val="green"/>
          <w:lang w:bidi="ar"/>
        </w:rPr>
      </w:pPr>
      <w:r>
        <w:rPr>
          <w:rFonts w:eastAsia="Batang"/>
          <w:b/>
          <w:bCs/>
          <w:highlight w:val="green"/>
          <w:lang w:bidi="ar"/>
        </w:rPr>
        <w:t>Agreement</w:t>
      </w:r>
    </w:p>
    <w:p w14:paraId="1D10DF18" w14:textId="77777777" w:rsidR="009E3431" w:rsidRDefault="00CA416C">
      <w:pPr>
        <w:spacing w:after="0"/>
        <w:rPr>
          <w:rFonts w:eastAsia="Batang"/>
          <w:lang w:bidi="ar"/>
        </w:rPr>
      </w:pPr>
      <w:r>
        <w:rPr>
          <w:rFonts w:eastAsia="Batang"/>
          <w:lang w:bidi="ar"/>
        </w:rPr>
        <w:t>Multi-beam operations are supported for LP-WUS and LP-SS for idle mode</w:t>
      </w:r>
    </w:p>
    <w:p w14:paraId="2B4B6BE5" w14:textId="77777777" w:rsidR="009E3431" w:rsidRDefault="009E3431">
      <w:pPr>
        <w:spacing w:after="0"/>
        <w:rPr>
          <w:rFonts w:eastAsia="Batang"/>
          <w:lang w:bidi="ar"/>
        </w:rPr>
      </w:pPr>
    </w:p>
    <w:p w14:paraId="0776F14F" w14:textId="77777777" w:rsidR="009E3431" w:rsidRDefault="00CA416C">
      <w:pPr>
        <w:spacing w:after="0"/>
        <w:rPr>
          <w:rFonts w:eastAsia="Batang"/>
          <w:b/>
          <w:bCs/>
          <w:highlight w:val="green"/>
          <w:lang w:bidi="ar"/>
        </w:rPr>
      </w:pPr>
      <w:r>
        <w:rPr>
          <w:rFonts w:eastAsia="Batang"/>
          <w:b/>
          <w:bCs/>
          <w:highlight w:val="green"/>
          <w:lang w:bidi="ar"/>
        </w:rPr>
        <w:t>Agreement</w:t>
      </w:r>
    </w:p>
    <w:p w14:paraId="79141141" w14:textId="77777777" w:rsidR="009E3431" w:rsidRDefault="00CA416C">
      <w:pPr>
        <w:spacing w:after="0"/>
        <w:rPr>
          <w:rFonts w:eastAsia="Batang"/>
          <w:szCs w:val="20"/>
          <w:lang w:val="en-GB" w:eastAsia="en-US"/>
        </w:rPr>
      </w:pPr>
      <w:r>
        <w:rPr>
          <w:rFonts w:eastAsia="Batang"/>
          <w:szCs w:val="20"/>
          <w:lang w:val="en-GB" w:eastAsia="en-US"/>
        </w:rPr>
        <w:t>LP-WUS occasions (LOs) are defined for LP-WUS monitoring.</w:t>
      </w:r>
    </w:p>
    <w:p w14:paraId="11E6D53D" w14:textId="77777777" w:rsidR="009E3431" w:rsidRDefault="00CA416C">
      <w:pPr>
        <w:numPr>
          <w:ilvl w:val="0"/>
          <w:numId w:val="38"/>
        </w:numPr>
        <w:spacing w:after="0" w:line="259" w:lineRule="auto"/>
        <w:rPr>
          <w:rFonts w:eastAsia="Batang"/>
          <w:lang w:val="en-GB"/>
        </w:rPr>
      </w:pPr>
      <w:r>
        <w:rPr>
          <w:rFonts w:eastAsia="Batang"/>
          <w:lang w:val="en-GB"/>
        </w:rPr>
        <w:t xml:space="preserve">Each LO has one or more LP-WUS monitoring occasions (MOs), where UE </w:t>
      </w:r>
      <w:r>
        <w:rPr>
          <w:rFonts w:eastAsia="Batang"/>
          <w:color w:val="FF0000"/>
          <w:lang w:val="en-GB"/>
        </w:rPr>
        <w:t xml:space="preserve">can </w:t>
      </w:r>
      <w:r>
        <w:rPr>
          <w:rFonts w:eastAsia="Batang"/>
          <w:lang w:val="en-GB"/>
        </w:rPr>
        <w:t>monitor</w:t>
      </w:r>
      <w:r>
        <w:rPr>
          <w:rFonts w:eastAsia="Batang"/>
          <w:strike/>
          <w:color w:val="FF0000"/>
          <w:lang w:val="en-GB"/>
        </w:rPr>
        <w:t>s</w:t>
      </w:r>
      <w:r>
        <w:rPr>
          <w:rFonts w:eastAsia="Batang"/>
          <w:lang w:val="en-GB"/>
        </w:rPr>
        <w:t xml:space="preserve"> for LP-WUS transmission in each of the LP-WUS </w:t>
      </w:r>
      <w:proofErr w:type="spellStart"/>
      <w:r>
        <w:rPr>
          <w:rFonts w:eastAsia="Batang"/>
          <w:lang w:val="en-GB"/>
        </w:rPr>
        <w:t>MOs.</w:t>
      </w:r>
      <w:proofErr w:type="spellEnd"/>
    </w:p>
    <w:p w14:paraId="5F8F4AEB" w14:textId="77777777" w:rsidR="009E3431" w:rsidRDefault="00CA416C">
      <w:pPr>
        <w:numPr>
          <w:ilvl w:val="1"/>
          <w:numId w:val="38"/>
        </w:numPr>
        <w:spacing w:after="0" w:line="259" w:lineRule="auto"/>
        <w:rPr>
          <w:rFonts w:eastAsia="Batang"/>
          <w:lang w:val="en-GB"/>
        </w:rPr>
      </w:pPr>
      <w:r>
        <w:rPr>
          <w:rFonts w:eastAsia="Batang"/>
          <w:szCs w:val="20"/>
          <w:lang w:val="en-GB"/>
        </w:rPr>
        <w:t>Different LP-WUS MOs may correspond to different beams in multi-beam operation</w:t>
      </w:r>
    </w:p>
    <w:p w14:paraId="1739F756" w14:textId="77777777" w:rsidR="009E3431" w:rsidRDefault="00CA416C">
      <w:pPr>
        <w:numPr>
          <w:ilvl w:val="1"/>
          <w:numId w:val="38"/>
        </w:numPr>
        <w:spacing w:after="0" w:line="259" w:lineRule="auto"/>
        <w:rPr>
          <w:rFonts w:eastAsia="Batang"/>
          <w:lang w:val="en-GB"/>
        </w:rPr>
      </w:pPr>
      <w:r>
        <w:rPr>
          <w:rFonts w:eastAsia="Batang"/>
          <w:strike/>
          <w:color w:val="FF0000"/>
          <w:szCs w:val="20"/>
          <w:lang w:val="en-GB"/>
        </w:rPr>
        <w:t xml:space="preserve">It is not precluded that </w:t>
      </w:r>
      <w:r>
        <w:rPr>
          <w:rFonts w:eastAsia="Batang"/>
          <w:color w:val="FF0000"/>
          <w:szCs w:val="20"/>
          <w:lang w:val="en-GB"/>
        </w:rPr>
        <w:t xml:space="preserve">FFS whether or not </w:t>
      </w:r>
      <w:r>
        <w:rPr>
          <w:rFonts w:eastAsia="Batang"/>
          <w:szCs w:val="20"/>
          <w:lang w:val="en-GB"/>
        </w:rPr>
        <w:t>each LO is defined as a time window that covers the corresponding LP-WUS MOs</w:t>
      </w:r>
    </w:p>
    <w:p w14:paraId="25D2492E" w14:textId="77777777" w:rsidR="009E3431" w:rsidRDefault="00CA416C">
      <w:pPr>
        <w:numPr>
          <w:ilvl w:val="1"/>
          <w:numId w:val="38"/>
        </w:numPr>
        <w:spacing w:after="0" w:line="259" w:lineRule="auto"/>
        <w:rPr>
          <w:rFonts w:eastAsia="Batang"/>
          <w:lang w:val="en-GB"/>
        </w:rPr>
      </w:pPr>
      <w:r>
        <w:rPr>
          <w:rFonts w:eastAsia="Batang"/>
          <w:szCs w:val="20"/>
          <w:lang w:val="en-GB"/>
        </w:rPr>
        <w:t>FFS details</w:t>
      </w:r>
    </w:p>
    <w:p w14:paraId="0F4E2043" w14:textId="77777777" w:rsidR="009E3431" w:rsidRDefault="00CA416C">
      <w:pPr>
        <w:numPr>
          <w:ilvl w:val="0"/>
          <w:numId w:val="38"/>
        </w:numPr>
        <w:spacing w:after="0" w:line="259" w:lineRule="auto"/>
        <w:rPr>
          <w:rFonts w:eastAsia="Batang"/>
          <w:color w:val="FF0000"/>
          <w:lang w:val="en-GB"/>
        </w:rPr>
      </w:pPr>
      <w:r>
        <w:rPr>
          <w:rFonts w:eastAsia="Batang"/>
          <w:color w:val="FF0000"/>
          <w:szCs w:val="20"/>
          <w:lang w:val="en-GB"/>
        </w:rPr>
        <w:t>It is at least supported that a UE monitors LOs with a configured periodicity.</w:t>
      </w:r>
    </w:p>
    <w:p w14:paraId="433866CF" w14:textId="77777777" w:rsidR="009E3431" w:rsidRDefault="00CA416C">
      <w:pPr>
        <w:numPr>
          <w:ilvl w:val="0"/>
          <w:numId w:val="38"/>
        </w:numPr>
        <w:spacing w:after="0" w:line="259" w:lineRule="auto"/>
        <w:rPr>
          <w:rFonts w:eastAsia="Batang"/>
          <w:strike/>
          <w:color w:val="FF0000"/>
          <w:lang w:val="en-GB"/>
        </w:rPr>
      </w:pPr>
      <w:r>
        <w:rPr>
          <w:rFonts w:eastAsia="Batang"/>
          <w:strike/>
          <w:color w:val="FF0000"/>
          <w:szCs w:val="20"/>
          <w:lang w:val="en-GB"/>
        </w:rPr>
        <w:t>Each UE has a periodicity for LO monitoring, and it is at least supported that a UE monitors one LO per period.</w:t>
      </w:r>
    </w:p>
    <w:p w14:paraId="65CCDD14" w14:textId="77777777" w:rsidR="009E3431" w:rsidRDefault="00CA416C">
      <w:pPr>
        <w:numPr>
          <w:ilvl w:val="1"/>
          <w:numId w:val="38"/>
        </w:numPr>
        <w:spacing w:after="0" w:line="259" w:lineRule="auto"/>
        <w:rPr>
          <w:rFonts w:eastAsia="Malgun Gothic"/>
          <w:szCs w:val="20"/>
          <w:lang w:val="en-GB" w:eastAsia="ko-KR"/>
        </w:rPr>
      </w:pPr>
      <w:r>
        <w:rPr>
          <w:rFonts w:eastAsia="Batang"/>
          <w:strike/>
          <w:color w:val="FF0000"/>
          <w:szCs w:val="20"/>
          <w:lang w:val="en-GB"/>
        </w:rPr>
        <w:t>FFS: A UE does not expect its LP-WUS monitoring occasions overlapping in time</w:t>
      </w:r>
      <w:r>
        <w:rPr>
          <w:rFonts w:eastAsia="Batang"/>
          <w:strike/>
          <w:color w:val="FF0000"/>
          <w:lang w:val="en-GB"/>
        </w:rPr>
        <w:t xml:space="preserve"> </w:t>
      </w:r>
    </w:p>
    <w:p w14:paraId="7F4A25D9" w14:textId="77777777" w:rsidR="009E3431" w:rsidRDefault="00CA416C">
      <w:pPr>
        <w:numPr>
          <w:ilvl w:val="1"/>
          <w:numId w:val="38"/>
        </w:numPr>
        <w:spacing w:after="0" w:line="259" w:lineRule="auto"/>
        <w:rPr>
          <w:rFonts w:eastAsia="Malgun Gothic"/>
          <w:szCs w:val="20"/>
          <w:lang w:val="en-GB" w:eastAsia="ko-KR"/>
        </w:rPr>
      </w:pPr>
      <w:r>
        <w:rPr>
          <w:rFonts w:eastAsia="Batang"/>
          <w:strike/>
          <w:color w:val="FF0000"/>
          <w:lang w:val="en-GB"/>
        </w:rPr>
        <w:t xml:space="preserve">FFS: monitoring of multiple more than one LOs per period e.g. if LP-WUS common to all UEs is supported or in case of </w:t>
      </w:r>
      <w:proofErr w:type="spellStart"/>
      <w:r>
        <w:rPr>
          <w:rFonts w:eastAsia="Batang"/>
          <w:strike/>
          <w:color w:val="FF0000"/>
          <w:lang w:val="en-GB"/>
        </w:rPr>
        <w:t>eDRX</w:t>
      </w:r>
      <w:proofErr w:type="spellEnd"/>
      <w:r>
        <w:rPr>
          <w:rFonts w:eastAsia="Batang"/>
          <w:strike/>
          <w:color w:val="FF0000"/>
          <w:lang w:val="en-GB"/>
        </w:rPr>
        <w:t xml:space="preserve"> (if supported)</w:t>
      </w:r>
    </w:p>
    <w:p w14:paraId="5A9AF103" w14:textId="77777777" w:rsidR="009E3431" w:rsidRDefault="00CA416C">
      <w:pPr>
        <w:numPr>
          <w:ilvl w:val="0"/>
          <w:numId w:val="38"/>
        </w:numPr>
        <w:spacing w:after="0" w:line="259" w:lineRule="auto"/>
        <w:rPr>
          <w:rFonts w:eastAsia="Malgun Gothic"/>
          <w:szCs w:val="20"/>
          <w:lang w:val="en-GB" w:eastAsia="ko-KR"/>
        </w:rPr>
      </w:pPr>
      <w:r>
        <w:rPr>
          <w:rFonts w:eastAsia="Batang"/>
          <w:color w:val="FF0000"/>
          <w:lang w:val="en-GB" w:eastAsia="ko-KR"/>
        </w:rPr>
        <w:t xml:space="preserve">FFS </w:t>
      </w:r>
      <w:proofErr w:type="spellStart"/>
      <w:r>
        <w:rPr>
          <w:rFonts w:eastAsia="Batang"/>
          <w:color w:val="FF0000"/>
          <w:lang w:val="en-GB" w:eastAsia="ko-KR"/>
        </w:rPr>
        <w:t>eDRX</w:t>
      </w:r>
      <w:proofErr w:type="spellEnd"/>
      <w:r>
        <w:rPr>
          <w:rFonts w:eastAsia="Batang"/>
          <w:color w:val="FF0000"/>
          <w:lang w:val="en-GB" w:eastAsia="ko-KR"/>
        </w:rPr>
        <w:t>, if supported</w:t>
      </w:r>
    </w:p>
    <w:p w14:paraId="051CF19C" w14:textId="77777777" w:rsidR="009E3431" w:rsidRDefault="009E3431">
      <w:pPr>
        <w:spacing w:after="0"/>
        <w:rPr>
          <w:rFonts w:eastAsia="Batang"/>
          <w:lang w:bidi="ar"/>
        </w:rPr>
      </w:pPr>
    </w:p>
    <w:p w14:paraId="426DA844" w14:textId="77777777" w:rsidR="009E3431" w:rsidRDefault="00CA416C">
      <w:pPr>
        <w:spacing w:after="0"/>
        <w:rPr>
          <w:rFonts w:eastAsia="Batang"/>
          <w:b/>
          <w:bCs/>
          <w:highlight w:val="green"/>
          <w:lang w:bidi="ar"/>
        </w:rPr>
      </w:pPr>
      <w:r>
        <w:rPr>
          <w:rFonts w:eastAsia="Batang"/>
          <w:b/>
          <w:bCs/>
          <w:highlight w:val="green"/>
          <w:lang w:bidi="ar"/>
        </w:rPr>
        <w:t>Agreement</w:t>
      </w:r>
    </w:p>
    <w:p w14:paraId="03DD1432" w14:textId="77777777" w:rsidR="009E3431" w:rsidRDefault="00CA416C">
      <w:pPr>
        <w:spacing w:after="0"/>
        <w:rPr>
          <w:rFonts w:eastAsia="Batang"/>
          <w:szCs w:val="14"/>
          <w:lang w:val="en-GB" w:eastAsia="en-US"/>
        </w:rPr>
      </w:pPr>
      <w:r>
        <w:rPr>
          <w:rFonts w:eastAsia="Batang"/>
          <w:szCs w:val="14"/>
          <w:lang w:val="en-GB" w:eastAsia="en-US"/>
        </w:rPr>
        <w:lastRenderedPageBreak/>
        <w:t xml:space="preserve">For the case where a UE supports PEI and PEI is configured by the </w:t>
      </w:r>
      <w:proofErr w:type="spellStart"/>
      <w:r>
        <w:rPr>
          <w:rFonts w:eastAsia="Batang"/>
          <w:szCs w:val="14"/>
          <w:lang w:val="en-GB" w:eastAsia="en-US"/>
        </w:rPr>
        <w:t>gNB</w:t>
      </w:r>
      <w:proofErr w:type="spellEnd"/>
      <w:r>
        <w:rPr>
          <w:rFonts w:eastAsia="Batang"/>
          <w:szCs w:val="14"/>
          <w:lang w:val="en-GB" w:eastAsia="en-US"/>
        </w:rPr>
        <w:t>, after the UE receives LP-WUS indicating wake-up, it is up to UE implementation whether to monitor PEI or not.</w:t>
      </w:r>
    </w:p>
    <w:p w14:paraId="535C6D52" w14:textId="77777777" w:rsidR="009E3431" w:rsidRDefault="009E3431">
      <w:pPr>
        <w:spacing w:after="0"/>
        <w:rPr>
          <w:rFonts w:eastAsia="Batang"/>
          <w:lang w:val="en-GB" w:bidi="ar"/>
        </w:rPr>
      </w:pPr>
    </w:p>
    <w:p w14:paraId="1BDAD49C" w14:textId="77777777" w:rsidR="009E3431" w:rsidRDefault="00CA416C">
      <w:pPr>
        <w:spacing w:after="0"/>
        <w:rPr>
          <w:rFonts w:eastAsia="Batang"/>
          <w:b/>
          <w:bCs/>
          <w:highlight w:val="green"/>
          <w:lang w:bidi="ar"/>
        </w:rPr>
      </w:pPr>
      <w:r>
        <w:rPr>
          <w:rFonts w:eastAsia="Batang"/>
          <w:b/>
          <w:bCs/>
          <w:highlight w:val="green"/>
          <w:lang w:bidi="ar"/>
        </w:rPr>
        <w:t>Agreement</w:t>
      </w:r>
    </w:p>
    <w:p w14:paraId="351B14C7" w14:textId="77777777" w:rsidR="009E3431" w:rsidRDefault="00CA416C">
      <w:pPr>
        <w:spacing w:after="0"/>
        <w:rPr>
          <w:rFonts w:eastAsia="Batang"/>
          <w:szCs w:val="20"/>
          <w:lang w:val="en-GB" w:eastAsia="en-US"/>
        </w:rPr>
      </w:pPr>
      <w:r>
        <w:rPr>
          <w:rFonts w:eastAsia="Batang"/>
          <w:szCs w:val="20"/>
          <w:lang w:val="en-GB" w:eastAsia="en-US"/>
        </w:rPr>
        <w:t>It is supported that the UE monitors the legacy PO after receiving LP-WUS indicating wake-up.</w:t>
      </w:r>
    </w:p>
    <w:p w14:paraId="6AF8E14B" w14:textId="77777777" w:rsidR="009E3431" w:rsidRDefault="00CA416C">
      <w:pPr>
        <w:numPr>
          <w:ilvl w:val="0"/>
          <w:numId w:val="39"/>
        </w:numPr>
        <w:spacing w:after="0" w:line="259" w:lineRule="auto"/>
        <w:rPr>
          <w:rFonts w:eastAsia="Batang"/>
          <w:lang w:val="en-GB"/>
        </w:rPr>
      </w:pPr>
      <w:r>
        <w:rPr>
          <w:rFonts w:eastAsia="Batang"/>
          <w:lang w:val="en-GB"/>
        </w:rPr>
        <w:t>FFS: support of UE monitoring dynamic PO</w:t>
      </w:r>
    </w:p>
    <w:p w14:paraId="68E7F3A1" w14:textId="77777777" w:rsidR="009E3431" w:rsidRDefault="009E3431">
      <w:pPr>
        <w:spacing w:after="0"/>
        <w:rPr>
          <w:rFonts w:eastAsia="Batang"/>
          <w:lang w:val="en-GB" w:bidi="ar"/>
        </w:rPr>
      </w:pPr>
    </w:p>
    <w:p w14:paraId="257A4B38" w14:textId="77777777" w:rsidR="009E3431" w:rsidRDefault="00CA416C">
      <w:pPr>
        <w:spacing w:after="0"/>
        <w:rPr>
          <w:rFonts w:eastAsia="Batang"/>
          <w:b/>
          <w:bCs/>
          <w:szCs w:val="20"/>
          <w:lang w:val="en-GB" w:eastAsia="en-US"/>
        </w:rPr>
      </w:pPr>
      <w:r>
        <w:rPr>
          <w:rFonts w:eastAsia="Batang"/>
          <w:b/>
          <w:bCs/>
          <w:szCs w:val="20"/>
          <w:lang w:val="en-GB" w:eastAsia="en-US"/>
        </w:rPr>
        <w:t>Conclusion</w:t>
      </w:r>
    </w:p>
    <w:p w14:paraId="5FA4741D" w14:textId="77777777" w:rsidR="009E3431" w:rsidRDefault="00CA416C">
      <w:pPr>
        <w:spacing w:after="0"/>
        <w:rPr>
          <w:rFonts w:eastAsia="Batang"/>
          <w:szCs w:val="20"/>
          <w:lang w:val="en-GB" w:eastAsia="en-US"/>
        </w:rPr>
      </w:pPr>
      <w:r>
        <w:rPr>
          <w:rFonts w:eastAsia="Batang"/>
          <w:szCs w:val="20"/>
          <w:lang w:val="en-GB" w:eastAsia="en-US"/>
        </w:rPr>
        <w:t>For idle/inactive mode, how to map a UE to a subgroup ID for LP-WUS is left to RAN2 to decide.</w:t>
      </w:r>
    </w:p>
    <w:p w14:paraId="43077565" w14:textId="77777777" w:rsidR="009E3431" w:rsidRDefault="009E3431">
      <w:pPr>
        <w:pStyle w:val="0Maintext"/>
      </w:pPr>
    </w:p>
    <w:p w14:paraId="102F7D02" w14:textId="77777777" w:rsidR="009E3431" w:rsidRDefault="00CA416C">
      <w:pPr>
        <w:pStyle w:val="Heading2"/>
        <w:numPr>
          <w:ilvl w:val="0"/>
          <w:numId w:val="0"/>
        </w:numPr>
        <w:ind w:left="576" w:hanging="576"/>
        <w:rPr>
          <w:b/>
          <w:bCs/>
          <w:sz w:val="24"/>
          <w:szCs w:val="24"/>
          <w:u w:val="single"/>
        </w:rPr>
      </w:pPr>
      <w:r>
        <w:rPr>
          <w:b/>
          <w:bCs/>
          <w:sz w:val="24"/>
          <w:szCs w:val="24"/>
          <w:u w:val="single"/>
        </w:rPr>
        <w:t>RAN1#116bis agreements</w:t>
      </w:r>
    </w:p>
    <w:p w14:paraId="08DB7CFD" w14:textId="77777777" w:rsidR="009E3431" w:rsidRDefault="00CA416C">
      <w:pPr>
        <w:spacing w:after="0"/>
        <w:rPr>
          <w:rFonts w:eastAsia="DengXian"/>
          <w:b/>
          <w:bCs/>
          <w:highlight w:val="green"/>
          <w:lang w:bidi="ar"/>
        </w:rPr>
      </w:pPr>
      <w:r>
        <w:rPr>
          <w:rFonts w:eastAsia="DengXian"/>
          <w:b/>
          <w:bCs/>
          <w:highlight w:val="green"/>
          <w:lang w:bidi="ar"/>
        </w:rPr>
        <w:t>Agreement</w:t>
      </w:r>
    </w:p>
    <w:p w14:paraId="67569F6B" w14:textId="77777777" w:rsidR="009E3431" w:rsidRDefault="00CA416C">
      <w:pPr>
        <w:spacing w:after="0"/>
        <w:rPr>
          <w:rFonts w:eastAsia="Batang"/>
          <w:bCs/>
          <w:szCs w:val="20"/>
          <w:lang w:val="en-GB" w:eastAsia="en-US"/>
        </w:rPr>
      </w:pPr>
      <w:r>
        <w:rPr>
          <w:rFonts w:eastAsia="Batang"/>
          <w:bCs/>
          <w:szCs w:val="20"/>
          <w:lang w:val="en-GB" w:eastAsia="en-US"/>
        </w:rPr>
        <w:t xml:space="preserve">For multi-beam operation of LP-WUS, UE assumes the same LP-WUS information payload is repeated in all transmitted beams corresponding to LP-WUS </w:t>
      </w:r>
    </w:p>
    <w:p w14:paraId="012EBDD7" w14:textId="77777777" w:rsidR="009E3431" w:rsidRDefault="00CA416C">
      <w:pPr>
        <w:numPr>
          <w:ilvl w:val="0"/>
          <w:numId w:val="8"/>
        </w:numPr>
        <w:spacing w:after="0"/>
        <w:rPr>
          <w:rFonts w:eastAsia="Batang"/>
          <w:bCs/>
          <w:szCs w:val="20"/>
          <w:lang w:val="en-GB" w:eastAsia="en-US"/>
        </w:rPr>
      </w:pPr>
      <w:r>
        <w:rPr>
          <w:rFonts w:eastAsia="Batang"/>
          <w:bCs/>
          <w:szCs w:val="20"/>
          <w:lang w:val="en-GB" w:eastAsia="en-US"/>
        </w:rPr>
        <w:t xml:space="preserve">the selection of the beam(s) for the reception of the LP-WUS is up to UE implementation </w:t>
      </w:r>
    </w:p>
    <w:p w14:paraId="79359F25" w14:textId="77777777" w:rsidR="009E3431" w:rsidRDefault="009E3431">
      <w:pPr>
        <w:spacing w:after="0"/>
        <w:rPr>
          <w:rFonts w:eastAsia="DengXian"/>
          <w:lang w:val="en-GB" w:bidi="ar"/>
        </w:rPr>
      </w:pPr>
    </w:p>
    <w:p w14:paraId="19273792" w14:textId="77777777" w:rsidR="009E3431" w:rsidRDefault="00CA416C">
      <w:pPr>
        <w:spacing w:after="0"/>
        <w:rPr>
          <w:rFonts w:eastAsia="DengXian"/>
          <w:b/>
          <w:bCs/>
          <w:highlight w:val="green"/>
          <w:lang w:bidi="ar"/>
        </w:rPr>
      </w:pPr>
      <w:r>
        <w:rPr>
          <w:rFonts w:eastAsia="DengXian"/>
          <w:b/>
          <w:bCs/>
          <w:highlight w:val="green"/>
          <w:lang w:bidi="ar"/>
        </w:rPr>
        <w:t>Agreement</w:t>
      </w:r>
    </w:p>
    <w:p w14:paraId="108B9510" w14:textId="77777777" w:rsidR="009E3431" w:rsidRDefault="00CA416C">
      <w:pPr>
        <w:spacing w:after="0"/>
        <w:rPr>
          <w:rFonts w:eastAsia="Batang"/>
          <w:szCs w:val="20"/>
          <w:lang w:val="en-GB" w:eastAsia="en-US"/>
        </w:rPr>
      </w:pPr>
      <w:r>
        <w:rPr>
          <w:rFonts w:eastAsia="Batang"/>
          <w:szCs w:val="20"/>
          <w:lang w:val="en-GB" w:eastAsia="en-US"/>
        </w:rPr>
        <w:t>Each LO consists of N * K LP-WUS MOs, where N is the number of beams corresponding to LP-WUS, and K is the number of LP-WUS MOs for each beam.</w:t>
      </w:r>
    </w:p>
    <w:p w14:paraId="55E2430E" w14:textId="77777777" w:rsidR="009E3431" w:rsidRDefault="00CA416C">
      <w:pPr>
        <w:numPr>
          <w:ilvl w:val="0"/>
          <w:numId w:val="38"/>
        </w:numPr>
        <w:spacing w:after="0" w:line="259" w:lineRule="auto"/>
        <w:rPr>
          <w:rFonts w:eastAsia="Batang"/>
          <w:lang w:val="en-GB"/>
        </w:rPr>
      </w:pPr>
      <w:r>
        <w:rPr>
          <w:rFonts w:eastAsia="Batang"/>
          <w:lang w:val="en-GB"/>
        </w:rPr>
        <w:t xml:space="preserve">Option 1: K = 1 </w:t>
      </w:r>
    </w:p>
    <w:p w14:paraId="64334B6C" w14:textId="77777777" w:rsidR="009E3431" w:rsidRDefault="00CA416C">
      <w:pPr>
        <w:numPr>
          <w:ilvl w:val="0"/>
          <w:numId w:val="38"/>
        </w:numPr>
        <w:spacing w:after="0" w:line="259" w:lineRule="auto"/>
        <w:rPr>
          <w:rFonts w:eastAsia="Batang"/>
          <w:lang w:val="en-GB"/>
        </w:rPr>
      </w:pPr>
      <w:r>
        <w:rPr>
          <w:rFonts w:eastAsia="Batang"/>
          <w:lang w:val="en-GB"/>
        </w:rPr>
        <w:t>Option 2: K can be larger than or equal to 1</w:t>
      </w:r>
    </w:p>
    <w:p w14:paraId="1EE1582F" w14:textId="77777777" w:rsidR="009E3431" w:rsidRDefault="00CA416C">
      <w:pPr>
        <w:numPr>
          <w:ilvl w:val="1"/>
          <w:numId w:val="38"/>
        </w:numPr>
        <w:spacing w:after="0" w:line="259" w:lineRule="auto"/>
        <w:rPr>
          <w:rFonts w:eastAsia="Batang"/>
          <w:lang w:val="en-GB"/>
        </w:rPr>
      </w:pPr>
      <w:r>
        <w:rPr>
          <w:rFonts w:eastAsia="Batang"/>
          <w:lang w:val="en-GB"/>
        </w:rPr>
        <w:t>FFS if more than 1 LP-WUS is transmitted from the same beam, whether the information in these multiple LP-WUS is always the same or can be different</w:t>
      </w:r>
    </w:p>
    <w:p w14:paraId="4600D6C5" w14:textId="77777777" w:rsidR="009E3431" w:rsidRDefault="009E3431">
      <w:pPr>
        <w:spacing w:after="0"/>
        <w:rPr>
          <w:rFonts w:eastAsia="DengXian"/>
          <w:lang w:val="en-GB" w:bidi="ar"/>
        </w:rPr>
      </w:pPr>
    </w:p>
    <w:p w14:paraId="293C1949" w14:textId="77777777" w:rsidR="009E3431" w:rsidRDefault="00CA416C">
      <w:pPr>
        <w:spacing w:after="0"/>
        <w:rPr>
          <w:rFonts w:eastAsia="DengXian"/>
          <w:b/>
          <w:bCs/>
          <w:highlight w:val="green"/>
          <w:lang w:bidi="ar"/>
        </w:rPr>
      </w:pPr>
      <w:r>
        <w:rPr>
          <w:rFonts w:eastAsia="DengXian"/>
          <w:b/>
          <w:bCs/>
          <w:highlight w:val="green"/>
          <w:lang w:bidi="ar"/>
        </w:rPr>
        <w:t>Agreement</w:t>
      </w:r>
    </w:p>
    <w:p w14:paraId="01A2D792" w14:textId="77777777" w:rsidR="009E3431" w:rsidRDefault="00CA416C">
      <w:pPr>
        <w:spacing w:after="0"/>
        <w:rPr>
          <w:rFonts w:eastAsia="Batang"/>
          <w:szCs w:val="20"/>
          <w:lang w:val="en-GB" w:eastAsia="en-US"/>
        </w:rPr>
      </w:pPr>
      <w:r>
        <w:rPr>
          <w:rFonts w:eastAsia="Batang"/>
          <w:szCs w:val="20"/>
          <w:lang w:val="en-GB" w:eastAsia="en-US"/>
        </w:rPr>
        <w:t>From RAN1 perspective, at least the following metrics can be supported for RRM serving cell measurement performed by OOK-based receiver based on LP-SS:</w:t>
      </w:r>
    </w:p>
    <w:p w14:paraId="5F34AB8B" w14:textId="77777777" w:rsidR="009E3431" w:rsidRDefault="00CA416C">
      <w:pPr>
        <w:numPr>
          <w:ilvl w:val="0"/>
          <w:numId w:val="40"/>
        </w:numPr>
        <w:spacing w:after="0" w:line="259" w:lineRule="auto"/>
        <w:rPr>
          <w:rFonts w:eastAsia="Batang"/>
          <w:lang w:val="en-GB"/>
        </w:rPr>
      </w:pPr>
      <w:r>
        <w:rPr>
          <w:rFonts w:eastAsia="Batang"/>
          <w:lang w:val="en-GB"/>
        </w:rPr>
        <w:t>LP-RSRP</w:t>
      </w:r>
    </w:p>
    <w:p w14:paraId="02A5D37C" w14:textId="77777777" w:rsidR="009E3431" w:rsidRDefault="00CA416C">
      <w:pPr>
        <w:numPr>
          <w:ilvl w:val="1"/>
          <w:numId w:val="40"/>
        </w:numPr>
        <w:spacing w:after="0" w:line="259" w:lineRule="auto"/>
        <w:rPr>
          <w:rFonts w:eastAsia="Batang"/>
          <w:lang w:val="en-GB"/>
        </w:rPr>
      </w:pPr>
      <w:r>
        <w:rPr>
          <w:rFonts w:eastAsia="Batang"/>
          <w:lang w:val="en-GB"/>
        </w:rPr>
        <w:t>LP-RSRP is the linear average of received power of LP-SS in OOK ON symbols.</w:t>
      </w:r>
    </w:p>
    <w:p w14:paraId="2EAEEEC6" w14:textId="77777777" w:rsidR="009E3431" w:rsidRDefault="00CA416C">
      <w:pPr>
        <w:numPr>
          <w:ilvl w:val="2"/>
          <w:numId w:val="40"/>
        </w:numPr>
        <w:spacing w:after="0" w:line="259" w:lineRule="auto"/>
        <w:rPr>
          <w:rFonts w:eastAsia="Batang"/>
          <w:lang w:val="en-GB"/>
        </w:rPr>
      </w:pPr>
      <w:r>
        <w:rPr>
          <w:rFonts w:eastAsia="Batang"/>
          <w:lang w:val="en-GB"/>
        </w:rPr>
        <w:t>FFS: How to determine the received power of LP-SS in OOK ON symbols</w:t>
      </w:r>
    </w:p>
    <w:p w14:paraId="080AFAA7" w14:textId="77777777" w:rsidR="009E3431" w:rsidRDefault="00CA416C">
      <w:pPr>
        <w:numPr>
          <w:ilvl w:val="0"/>
          <w:numId w:val="40"/>
        </w:numPr>
        <w:spacing w:after="0" w:line="259" w:lineRule="auto"/>
        <w:rPr>
          <w:rFonts w:eastAsia="Batang"/>
          <w:lang w:val="en-GB"/>
        </w:rPr>
      </w:pPr>
      <w:r>
        <w:rPr>
          <w:rFonts w:eastAsia="Batang"/>
          <w:lang w:val="en-GB"/>
        </w:rPr>
        <w:t>LP-RSRQ</w:t>
      </w:r>
    </w:p>
    <w:p w14:paraId="283E7F2F" w14:textId="77777777" w:rsidR="009E3431" w:rsidRDefault="00CA416C">
      <w:pPr>
        <w:numPr>
          <w:ilvl w:val="1"/>
          <w:numId w:val="40"/>
        </w:numPr>
        <w:spacing w:after="0" w:line="259" w:lineRule="auto"/>
        <w:rPr>
          <w:rFonts w:eastAsia="Batang"/>
          <w:lang w:val="en-GB"/>
        </w:rPr>
      </w:pPr>
      <w:r>
        <w:rPr>
          <w:rFonts w:eastAsia="Batang"/>
          <w:lang w:val="en-GB"/>
        </w:rPr>
        <w:t>LP-RSRQ = LP-RSRP/LP-RSSI</w:t>
      </w:r>
    </w:p>
    <w:p w14:paraId="00A1EF7E" w14:textId="77777777" w:rsidR="009E3431" w:rsidRDefault="00CA416C">
      <w:pPr>
        <w:numPr>
          <w:ilvl w:val="1"/>
          <w:numId w:val="40"/>
        </w:numPr>
        <w:spacing w:after="0" w:line="259" w:lineRule="auto"/>
        <w:rPr>
          <w:rFonts w:eastAsia="Batang"/>
          <w:lang w:val="en-GB"/>
        </w:rPr>
      </w:pPr>
      <w:r>
        <w:rPr>
          <w:rFonts w:eastAsia="Batang"/>
          <w:lang w:val="en-GB"/>
        </w:rPr>
        <w:t>For the definition of LP-RSSI for determination of LP-RSRQ, further consider the following options:</w:t>
      </w:r>
    </w:p>
    <w:p w14:paraId="5F6D57D7" w14:textId="77777777" w:rsidR="009E3431" w:rsidRDefault="00CA416C">
      <w:pPr>
        <w:numPr>
          <w:ilvl w:val="2"/>
          <w:numId w:val="40"/>
        </w:numPr>
        <w:spacing w:after="0" w:line="259" w:lineRule="auto"/>
        <w:rPr>
          <w:rFonts w:eastAsia="Batang"/>
          <w:lang w:val="en-GB"/>
        </w:rPr>
      </w:pPr>
      <w:r>
        <w:rPr>
          <w:rFonts w:eastAsia="Batang"/>
          <w:lang w:val="en-GB"/>
        </w:rPr>
        <w:t>Option 1: LP-RSSI is the linear average of total received power in all LP-SS OOK symbols.</w:t>
      </w:r>
    </w:p>
    <w:p w14:paraId="00CFAD40" w14:textId="77777777" w:rsidR="009E3431" w:rsidRDefault="00CA416C">
      <w:pPr>
        <w:numPr>
          <w:ilvl w:val="2"/>
          <w:numId w:val="40"/>
        </w:numPr>
        <w:spacing w:after="0" w:line="259" w:lineRule="auto"/>
        <w:rPr>
          <w:rFonts w:eastAsia="Batang"/>
          <w:lang w:val="en-GB"/>
        </w:rPr>
      </w:pPr>
      <w:r>
        <w:rPr>
          <w:rFonts w:eastAsia="Batang"/>
          <w:lang w:val="en-GB"/>
        </w:rPr>
        <w:t>Option 2: LP-RSSI is the linear average of total received power in LP-SS OOK OFF symbols.</w:t>
      </w:r>
    </w:p>
    <w:p w14:paraId="3A361C89" w14:textId="77777777" w:rsidR="009E3431" w:rsidRDefault="00CA416C">
      <w:pPr>
        <w:numPr>
          <w:ilvl w:val="2"/>
          <w:numId w:val="40"/>
        </w:numPr>
        <w:spacing w:after="0" w:line="259" w:lineRule="auto"/>
        <w:rPr>
          <w:rFonts w:eastAsia="Batang"/>
          <w:lang w:val="en-GB"/>
        </w:rPr>
      </w:pPr>
      <w:r>
        <w:rPr>
          <w:rFonts w:eastAsia="Batang"/>
          <w:lang w:val="en-GB"/>
        </w:rPr>
        <w:t>Option 3: LP-RSSI is the linear average of total received power in LP-SS OOK ON symbols.</w:t>
      </w:r>
    </w:p>
    <w:p w14:paraId="48F174A9" w14:textId="77777777" w:rsidR="009E3431" w:rsidRDefault="00CA416C">
      <w:pPr>
        <w:numPr>
          <w:ilvl w:val="0"/>
          <w:numId w:val="40"/>
        </w:numPr>
        <w:spacing w:after="0" w:line="259" w:lineRule="auto"/>
        <w:rPr>
          <w:rFonts w:eastAsia="Batang"/>
          <w:lang w:val="en-GB"/>
        </w:rPr>
      </w:pPr>
      <w:r>
        <w:rPr>
          <w:rFonts w:eastAsia="Batang"/>
          <w:lang w:val="en-GB"/>
        </w:rPr>
        <w:t>FFS: LP-SINR</w:t>
      </w:r>
      <w:r>
        <w:rPr>
          <w:rFonts w:eastAsia="Batang"/>
          <w:color w:val="FF0000"/>
          <w:lang w:val="en-GB"/>
        </w:rPr>
        <w:t xml:space="preserve">, </w:t>
      </w:r>
      <w:r>
        <w:rPr>
          <w:rFonts w:eastAsia="Batang"/>
          <w:strike/>
          <w:color w:val="FF0000"/>
          <w:lang w:val="en-GB"/>
        </w:rPr>
        <w:t>Power ratio of OOK-ON symbol and OOK-OFF symbol</w:t>
      </w:r>
    </w:p>
    <w:p w14:paraId="721541DF" w14:textId="77777777" w:rsidR="009E3431" w:rsidRDefault="00CA416C">
      <w:pPr>
        <w:spacing w:after="0"/>
        <w:rPr>
          <w:rFonts w:eastAsia="Batang"/>
          <w:szCs w:val="20"/>
          <w:lang w:val="en-GB" w:eastAsia="en-US"/>
        </w:rPr>
      </w:pPr>
      <w:r>
        <w:rPr>
          <w:rFonts w:eastAsia="Batang"/>
          <w:szCs w:val="20"/>
          <w:lang w:val="en-GB" w:eastAsia="en-US"/>
        </w:rPr>
        <w:t xml:space="preserve">Note: </w:t>
      </w:r>
      <w:r>
        <w:rPr>
          <w:rFonts w:eastAsia="Batang"/>
          <w:strike/>
          <w:color w:val="FF0000"/>
          <w:szCs w:val="20"/>
          <w:lang w:val="en-GB" w:eastAsia="en-US"/>
        </w:rPr>
        <w:t>RAN1 will send an LS to RAN2 and RAN4 on the measurement metrics that can be supported from RAN1 perspective, to facilitate RAN2/RAN4 discussions</w:t>
      </w:r>
      <w:r>
        <w:rPr>
          <w:rFonts w:eastAsia="Batang"/>
          <w:szCs w:val="20"/>
          <w:lang w:val="en-GB" w:eastAsia="en-US"/>
        </w:rPr>
        <w:t>. The exact metrics for OOK-based receiver to be used and defined in the specifications depend on the outcome of [RAN1]/RAN2/RAN4 discussions.</w:t>
      </w:r>
    </w:p>
    <w:p w14:paraId="348CF6FB" w14:textId="77777777" w:rsidR="009E3431" w:rsidRDefault="009E3431">
      <w:pPr>
        <w:spacing w:after="0"/>
        <w:rPr>
          <w:rFonts w:eastAsia="DengXian"/>
          <w:lang w:val="en-GB" w:bidi="ar"/>
        </w:rPr>
      </w:pPr>
    </w:p>
    <w:p w14:paraId="1EEBD579" w14:textId="77777777" w:rsidR="009E3431" w:rsidRDefault="00CA416C">
      <w:pPr>
        <w:spacing w:after="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58695813" w14:textId="77777777" w:rsidR="009E3431" w:rsidRDefault="00CA416C">
      <w:pPr>
        <w:spacing w:after="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5C64B7ED" w14:textId="77777777" w:rsidR="009E3431" w:rsidRDefault="00CA416C">
      <w:pPr>
        <w:numPr>
          <w:ilvl w:val="0"/>
          <w:numId w:val="41"/>
        </w:numPr>
        <w:spacing w:after="0"/>
        <w:rPr>
          <w:rFonts w:eastAsia="Batang"/>
          <w:lang w:val="en-GB" w:eastAsia="ko-KR"/>
        </w:rPr>
      </w:pPr>
      <w:r>
        <w:rPr>
          <w:rFonts w:eastAsia="Batang"/>
          <w:lang w:val="en-GB" w:eastAsia="ko-KR"/>
        </w:rPr>
        <w:t>The UE may start LP-WUS monitoring if</w:t>
      </w:r>
    </w:p>
    <w:p w14:paraId="1EF0F5F0" w14:textId="77777777" w:rsidR="009E3431" w:rsidRDefault="00CA416C">
      <w:pPr>
        <w:numPr>
          <w:ilvl w:val="1"/>
          <w:numId w:val="41"/>
        </w:numPr>
        <w:spacing w:after="0"/>
        <w:rPr>
          <w:rFonts w:eastAsia="Batang"/>
          <w:lang w:val="en-GB" w:eastAsia="ko-KR"/>
        </w:rPr>
      </w:pPr>
      <w:r>
        <w:rPr>
          <w:rFonts w:eastAsia="Batang"/>
          <w:lang w:val="en-GB" w:eastAsia="ko-KR"/>
        </w:rPr>
        <w:t>the serving cell measurement performed by the MR is above entry threshold</w:t>
      </w:r>
      <w:r>
        <w:rPr>
          <w:rFonts w:eastAsia="Batang"/>
          <w:color w:val="FF0000"/>
          <w:lang w:val="en-GB" w:eastAsia="ko-KR"/>
        </w:rPr>
        <w:t xml:space="preserve">(s), if </w:t>
      </w:r>
      <w:r>
        <w:rPr>
          <w:rFonts w:eastAsia="Batang"/>
          <w:lang w:val="en-GB" w:eastAsia="ko-KR"/>
        </w:rPr>
        <w:t xml:space="preserve">configured by the </w:t>
      </w:r>
      <w:proofErr w:type="spellStart"/>
      <w:r>
        <w:rPr>
          <w:rFonts w:eastAsia="Batang"/>
          <w:lang w:val="en-GB" w:eastAsia="ko-KR"/>
        </w:rPr>
        <w:t>gNB</w:t>
      </w:r>
      <w:proofErr w:type="spellEnd"/>
      <w:r>
        <w:rPr>
          <w:rFonts w:eastAsia="Batang"/>
          <w:strike/>
          <w:color w:val="FF0000"/>
          <w:lang w:val="en-GB" w:eastAsia="ko-KR"/>
        </w:rPr>
        <w:t>, and/or</w:t>
      </w:r>
    </w:p>
    <w:p w14:paraId="1D17AED0" w14:textId="77777777" w:rsidR="009E3431" w:rsidRDefault="00CA416C">
      <w:pPr>
        <w:numPr>
          <w:ilvl w:val="1"/>
          <w:numId w:val="41"/>
        </w:numPr>
        <w:spacing w:after="0"/>
        <w:rPr>
          <w:rFonts w:eastAsia="Batang"/>
          <w:lang w:val="en-GB" w:eastAsia="ko-KR"/>
        </w:rPr>
      </w:pPr>
      <w:r>
        <w:rPr>
          <w:rFonts w:eastAsia="Batang"/>
          <w:lang w:val="en-GB" w:eastAsia="ko-KR"/>
        </w:rPr>
        <w:t>FFS other conditions</w:t>
      </w:r>
      <w:r>
        <w:rPr>
          <w:rFonts w:eastAsia="Batang"/>
          <w:color w:val="FF0000"/>
          <w:lang w:val="en-GB" w:eastAsia="ko-KR"/>
        </w:rPr>
        <w:t>, and if any, whether all or one or some of the conditions need to be satisfied</w:t>
      </w:r>
    </w:p>
    <w:p w14:paraId="309A2500" w14:textId="77777777" w:rsidR="009E3431" w:rsidRDefault="00CA416C">
      <w:pPr>
        <w:numPr>
          <w:ilvl w:val="0"/>
          <w:numId w:val="41"/>
        </w:numPr>
        <w:spacing w:after="0"/>
        <w:rPr>
          <w:rFonts w:eastAsia="Batang"/>
          <w:lang w:val="en-GB" w:eastAsia="ko-KR"/>
        </w:rPr>
      </w:pPr>
      <w:r>
        <w:rPr>
          <w:rFonts w:eastAsia="Batang"/>
          <w:lang w:val="en-GB" w:eastAsia="ko-KR"/>
        </w:rPr>
        <w:t xml:space="preserve">If UE starts LP-WUS monitoring, it may stop the legacy PO monitoring </w:t>
      </w:r>
      <w:r>
        <w:rPr>
          <w:rFonts w:eastAsia="Batang"/>
          <w:color w:val="FF0000"/>
          <w:lang w:val="en-GB" w:eastAsia="ko-KR"/>
        </w:rPr>
        <w:t>before UE receives LP-WUS indicating wake-up</w:t>
      </w:r>
    </w:p>
    <w:p w14:paraId="248A36C3" w14:textId="77777777" w:rsidR="009E3431" w:rsidRDefault="00CA416C">
      <w:pPr>
        <w:numPr>
          <w:ilvl w:val="0"/>
          <w:numId w:val="41"/>
        </w:numPr>
        <w:spacing w:after="0"/>
        <w:rPr>
          <w:rFonts w:eastAsia="Batang"/>
          <w:lang w:val="en-GB" w:eastAsia="ko-KR"/>
        </w:rPr>
      </w:pPr>
      <w:r>
        <w:rPr>
          <w:rFonts w:eastAsia="Batang"/>
          <w:lang w:val="en-GB" w:eastAsia="ko-KR"/>
        </w:rPr>
        <w:t>The UE monitors the legacy PO (and may monitor PEI) and may stop LP-WUS monitoring if</w:t>
      </w:r>
    </w:p>
    <w:p w14:paraId="65638E6F" w14:textId="77777777" w:rsidR="009E3431" w:rsidRDefault="00CA416C">
      <w:pPr>
        <w:numPr>
          <w:ilvl w:val="1"/>
          <w:numId w:val="41"/>
        </w:numPr>
        <w:spacing w:after="0"/>
        <w:rPr>
          <w:rFonts w:eastAsia="Batang"/>
          <w:lang w:val="en-GB" w:eastAsia="ko-KR"/>
        </w:rPr>
      </w:pPr>
      <w:r>
        <w:rPr>
          <w:rFonts w:eastAsia="Batang"/>
          <w:lang w:val="en-GB" w:eastAsia="ko-KR"/>
        </w:rPr>
        <w:t>the serving cell measurement performed by the LR is below exit threshold</w:t>
      </w:r>
      <w:r>
        <w:rPr>
          <w:rFonts w:eastAsia="Batang"/>
          <w:color w:val="FF0000"/>
          <w:lang w:val="en-GB" w:eastAsia="ko-KR"/>
        </w:rPr>
        <w:t xml:space="preserve">(s), if </w:t>
      </w:r>
      <w:r>
        <w:rPr>
          <w:rFonts w:eastAsia="Batang"/>
          <w:lang w:val="en-GB" w:eastAsia="ko-KR"/>
        </w:rPr>
        <w:t xml:space="preserve">configured by the </w:t>
      </w:r>
      <w:proofErr w:type="spellStart"/>
      <w:r>
        <w:rPr>
          <w:rFonts w:eastAsia="Batang"/>
          <w:lang w:val="en-GB" w:eastAsia="ko-KR"/>
        </w:rPr>
        <w:t>gNB</w:t>
      </w:r>
      <w:proofErr w:type="spellEnd"/>
      <w:r>
        <w:rPr>
          <w:rFonts w:eastAsia="Batang"/>
          <w:strike/>
          <w:color w:val="FF0000"/>
          <w:lang w:val="en-GB" w:eastAsia="ko-KR"/>
        </w:rPr>
        <w:t>, and/or</w:t>
      </w:r>
    </w:p>
    <w:p w14:paraId="375C2FFC" w14:textId="77777777" w:rsidR="009E3431" w:rsidRDefault="00CA416C">
      <w:pPr>
        <w:numPr>
          <w:ilvl w:val="1"/>
          <w:numId w:val="41"/>
        </w:numPr>
        <w:spacing w:after="0"/>
        <w:rPr>
          <w:rFonts w:eastAsia="Batang"/>
          <w:lang w:val="en-GB" w:eastAsia="ko-KR"/>
        </w:rPr>
      </w:pPr>
      <w:r>
        <w:rPr>
          <w:rFonts w:eastAsia="Batang"/>
          <w:lang w:val="en-GB" w:eastAsia="ko-KR"/>
        </w:rPr>
        <w:t>FFS other conditions</w:t>
      </w:r>
      <w:r>
        <w:rPr>
          <w:rFonts w:eastAsia="Batang"/>
          <w:color w:val="FF0000"/>
          <w:lang w:val="en-GB" w:eastAsia="ko-KR"/>
        </w:rPr>
        <w:t>, and if any, whether all or one or some of the conditions need to be satisfied</w:t>
      </w:r>
    </w:p>
    <w:p w14:paraId="66A9B375" w14:textId="77777777" w:rsidR="009E3431" w:rsidRDefault="00CA416C">
      <w:pPr>
        <w:numPr>
          <w:ilvl w:val="0"/>
          <w:numId w:val="41"/>
        </w:numPr>
        <w:spacing w:after="0"/>
        <w:rPr>
          <w:rFonts w:eastAsia="Batang"/>
          <w:lang w:val="en-GB" w:eastAsia="ko-KR"/>
        </w:rPr>
      </w:pPr>
      <w:r>
        <w:rPr>
          <w:rFonts w:eastAsia="Batang"/>
          <w:lang w:val="en-GB" w:eastAsia="ko-KR"/>
        </w:rPr>
        <w:t>FFS the serving cell measurement metrics</w:t>
      </w:r>
    </w:p>
    <w:p w14:paraId="17567256" w14:textId="77777777" w:rsidR="009E3431" w:rsidRDefault="00CA416C">
      <w:pPr>
        <w:numPr>
          <w:ilvl w:val="0"/>
          <w:numId w:val="41"/>
        </w:numPr>
        <w:spacing w:after="0"/>
        <w:rPr>
          <w:rFonts w:eastAsia="Batang"/>
          <w:lang w:val="en-GB" w:eastAsia="ko-KR"/>
        </w:rPr>
      </w:pPr>
      <w:r>
        <w:rPr>
          <w:rFonts w:eastAsia="Batang"/>
          <w:lang w:val="en-GB" w:eastAsia="ko-KR"/>
        </w:rPr>
        <w:t>The entry/exit thresholds can be configured separately for different types of LR</w:t>
      </w:r>
    </w:p>
    <w:p w14:paraId="6A6D171F" w14:textId="77777777" w:rsidR="009E3431" w:rsidRDefault="00CA416C">
      <w:pPr>
        <w:numPr>
          <w:ilvl w:val="0"/>
          <w:numId w:val="41"/>
        </w:numPr>
        <w:spacing w:after="0"/>
        <w:rPr>
          <w:rFonts w:eastAsia="Batang"/>
          <w:lang w:val="en-GB" w:eastAsia="ko-KR"/>
        </w:rPr>
      </w:pPr>
      <w:r>
        <w:rPr>
          <w:rFonts w:eastAsia="Batang"/>
          <w:lang w:eastAsia="ko-KR"/>
        </w:rPr>
        <w:t>It is left to RAN2 discussion</w:t>
      </w:r>
      <w:r>
        <w:rPr>
          <w:rFonts w:eastAsia="Batang"/>
          <w:lang w:val="en-GB" w:eastAsia="ko-KR"/>
        </w:rPr>
        <w:t xml:space="preserve"> whether </w:t>
      </w:r>
      <w:r>
        <w:rPr>
          <w:rFonts w:eastAsia="Batang"/>
          <w:lang w:eastAsia="ko-KR"/>
        </w:rPr>
        <w:t xml:space="preserve">the threshold(s) are always configured by the </w:t>
      </w:r>
      <w:proofErr w:type="spellStart"/>
      <w:r>
        <w:rPr>
          <w:rFonts w:eastAsia="Batang"/>
          <w:lang w:eastAsia="ko-KR"/>
        </w:rPr>
        <w:t>gNB</w:t>
      </w:r>
      <w:proofErr w:type="spellEnd"/>
      <w:r>
        <w:rPr>
          <w:rFonts w:eastAsia="Batang"/>
          <w:lang w:eastAsia="ko-KR"/>
        </w:rPr>
        <w:t xml:space="preserve">. </w:t>
      </w:r>
    </w:p>
    <w:p w14:paraId="761CDDD8" w14:textId="77777777" w:rsidR="009E3431" w:rsidRDefault="00CA416C">
      <w:pPr>
        <w:numPr>
          <w:ilvl w:val="0"/>
          <w:numId w:val="41"/>
        </w:numPr>
        <w:spacing w:after="0"/>
        <w:rPr>
          <w:rFonts w:eastAsia="Batang"/>
          <w:lang w:val="en-GB" w:eastAsia="ko-KR"/>
        </w:rPr>
      </w:pPr>
      <w:r>
        <w:rPr>
          <w:rFonts w:eastAsia="Batang"/>
          <w:lang w:val="en-GB" w:eastAsia="ko-KR"/>
        </w:rPr>
        <w:t>Note: This may be revisited based on the RAN2/RAN4 discussion.</w:t>
      </w:r>
    </w:p>
    <w:p w14:paraId="4C77A2A7" w14:textId="77777777" w:rsidR="009E3431" w:rsidRDefault="009E3431">
      <w:pPr>
        <w:spacing w:after="0"/>
        <w:rPr>
          <w:rFonts w:eastAsia="DengXian"/>
          <w:lang w:val="en-GB" w:bidi="ar"/>
        </w:rPr>
      </w:pPr>
    </w:p>
    <w:p w14:paraId="24A7ABD3" w14:textId="77777777" w:rsidR="009E3431" w:rsidRDefault="00CA416C">
      <w:pPr>
        <w:spacing w:after="0"/>
        <w:rPr>
          <w:rFonts w:eastAsia="DengXian"/>
          <w:b/>
          <w:bCs/>
          <w:lang w:val="en-GB" w:bidi="ar"/>
        </w:rPr>
      </w:pPr>
      <w:r>
        <w:rPr>
          <w:rFonts w:eastAsia="DengXian"/>
          <w:b/>
          <w:bCs/>
          <w:lang w:val="en-GB" w:bidi="ar"/>
        </w:rPr>
        <w:t>Conclusion</w:t>
      </w:r>
    </w:p>
    <w:p w14:paraId="4F77783F" w14:textId="77777777" w:rsidR="009E3431" w:rsidRDefault="00CA416C">
      <w:pPr>
        <w:spacing w:after="0"/>
        <w:rPr>
          <w:rFonts w:eastAsia="Batang"/>
          <w:szCs w:val="20"/>
          <w:lang w:val="en-GB" w:eastAsia="en-US"/>
        </w:rPr>
      </w:pPr>
      <w:r>
        <w:rPr>
          <w:rFonts w:eastAsia="Batang"/>
          <w:szCs w:val="20"/>
          <w:lang w:val="en-GB" w:eastAsia="en-US"/>
        </w:rPr>
        <w:t xml:space="preserve">LP-SINR is not considered further as a metric for RRM serving cell measurement </w:t>
      </w:r>
      <w:r>
        <w:rPr>
          <w:rFonts w:eastAsia="Batang"/>
          <w:strike/>
          <w:szCs w:val="20"/>
          <w:lang w:val="en-GB" w:eastAsia="en-US"/>
        </w:rPr>
        <w:t>for OOK-based receiver</w:t>
      </w:r>
      <w:r>
        <w:rPr>
          <w:rFonts w:eastAsia="Batang"/>
          <w:szCs w:val="20"/>
          <w:lang w:val="en-GB" w:eastAsia="en-US"/>
        </w:rPr>
        <w:t>.</w:t>
      </w:r>
    </w:p>
    <w:p w14:paraId="354CE460" w14:textId="77777777" w:rsidR="009E3431" w:rsidRDefault="009E3431">
      <w:pPr>
        <w:rPr>
          <w:rFonts w:eastAsia="Batang"/>
          <w:szCs w:val="20"/>
          <w:lang w:val="en-GB" w:eastAsia="en-US"/>
        </w:rPr>
      </w:pPr>
    </w:p>
    <w:p w14:paraId="61E20865" w14:textId="77777777" w:rsidR="009E3431" w:rsidRDefault="00CA416C">
      <w:pPr>
        <w:pStyle w:val="Heading2"/>
        <w:numPr>
          <w:ilvl w:val="0"/>
          <w:numId w:val="0"/>
        </w:numPr>
        <w:ind w:left="576" w:hanging="576"/>
        <w:rPr>
          <w:b/>
          <w:bCs/>
          <w:sz w:val="24"/>
          <w:szCs w:val="24"/>
          <w:u w:val="single"/>
        </w:rPr>
      </w:pPr>
      <w:r>
        <w:rPr>
          <w:b/>
          <w:bCs/>
          <w:sz w:val="24"/>
          <w:szCs w:val="24"/>
          <w:u w:val="single"/>
        </w:rPr>
        <w:t>RAN1#117 agreements</w:t>
      </w:r>
    </w:p>
    <w:p w14:paraId="3768FC82" w14:textId="77777777" w:rsidR="009E3431" w:rsidRDefault="00CA416C">
      <w:pPr>
        <w:spacing w:after="0"/>
        <w:rPr>
          <w:rFonts w:eastAsia="Batang"/>
          <w:b/>
          <w:bCs/>
          <w:lang w:val="en-GB" w:eastAsia="en-US"/>
        </w:rPr>
      </w:pPr>
      <w:r>
        <w:rPr>
          <w:rFonts w:eastAsia="Batang"/>
          <w:b/>
          <w:bCs/>
          <w:lang w:val="en-GB" w:eastAsia="en-US"/>
        </w:rPr>
        <w:t>Conclusion</w:t>
      </w:r>
    </w:p>
    <w:p w14:paraId="51ABDDB1" w14:textId="77777777" w:rsidR="009E3431" w:rsidRDefault="00CA416C">
      <w:pPr>
        <w:spacing w:after="0"/>
        <w:rPr>
          <w:rFonts w:eastAsia="Batang"/>
          <w:szCs w:val="20"/>
          <w:lang w:val="en-GB" w:eastAsia="en-US"/>
        </w:rPr>
      </w:pPr>
      <w:r>
        <w:rPr>
          <w:rFonts w:eastAsia="Batang"/>
          <w:szCs w:val="20"/>
          <w:lang w:val="en-GB" w:eastAsia="en-US"/>
        </w:rPr>
        <w:t xml:space="preserve">Regarding the “FFS: How to determine the received power of LP-SS in OOK ON symbols” for LP-RSRP, no additional work in RAN1. </w:t>
      </w:r>
    </w:p>
    <w:p w14:paraId="4964C0AB" w14:textId="77777777" w:rsidR="009E3431" w:rsidRDefault="009E3431">
      <w:pPr>
        <w:spacing w:after="0"/>
        <w:rPr>
          <w:rFonts w:eastAsia="Batang"/>
          <w:lang w:val="en-GB" w:eastAsia="en-US"/>
        </w:rPr>
      </w:pPr>
    </w:p>
    <w:p w14:paraId="39403324" w14:textId="77777777" w:rsidR="009E3431" w:rsidRDefault="00CA416C">
      <w:pPr>
        <w:spacing w:after="0"/>
        <w:rPr>
          <w:rFonts w:eastAsia="Malgun Gothic"/>
          <w:b/>
          <w:bCs/>
          <w:lang w:eastAsia="ko-KR" w:bidi="ar"/>
        </w:rPr>
      </w:pPr>
      <w:r>
        <w:rPr>
          <w:rFonts w:eastAsia="Malgun Gothic"/>
          <w:b/>
          <w:bCs/>
          <w:highlight w:val="green"/>
          <w:lang w:eastAsia="ko-KR" w:bidi="ar"/>
        </w:rPr>
        <w:t>Agreement</w:t>
      </w:r>
    </w:p>
    <w:p w14:paraId="6EF6CFCE" w14:textId="77777777" w:rsidR="009E3431" w:rsidRDefault="00CA416C">
      <w:pPr>
        <w:spacing w:after="0"/>
        <w:rPr>
          <w:rFonts w:eastAsia="Batang"/>
          <w:szCs w:val="20"/>
          <w:lang w:val="en-GB" w:eastAsia="en-US"/>
        </w:rPr>
      </w:pPr>
      <w:r>
        <w:rPr>
          <w:rFonts w:eastAsia="Batang"/>
          <w:szCs w:val="20"/>
          <w:lang w:val="en-GB" w:eastAsia="en-US"/>
        </w:rPr>
        <w:t>It is supported that UEs monitoring the same PO are divided into multiple subgroups, where LP-WUS can provide wake-up indication for each subgroup. Consider the following options:</w:t>
      </w:r>
    </w:p>
    <w:p w14:paraId="0D8F08FA" w14:textId="77777777" w:rsidR="009E3431" w:rsidRDefault="00CA416C">
      <w:pPr>
        <w:numPr>
          <w:ilvl w:val="0"/>
          <w:numId w:val="42"/>
        </w:numPr>
        <w:tabs>
          <w:tab w:val="left" w:pos="1440"/>
        </w:tabs>
        <w:spacing w:after="0" w:line="259" w:lineRule="auto"/>
        <w:rPr>
          <w:rFonts w:eastAsia="Batang"/>
          <w:bCs/>
          <w:szCs w:val="20"/>
          <w:lang w:val="en-GB" w:eastAsia="en-US"/>
        </w:rPr>
      </w:pPr>
      <w:r>
        <w:rPr>
          <w:rFonts w:eastAsia="Batang"/>
          <w:szCs w:val="20"/>
          <w:lang w:val="en-GB" w:eastAsia="en-US"/>
        </w:rPr>
        <w:t>Option 1: UEs monitoring the same PO monitor the same LO</w:t>
      </w:r>
    </w:p>
    <w:p w14:paraId="43580B1A" w14:textId="77777777" w:rsidR="009E3431" w:rsidRDefault="00CA416C">
      <w:pPr>
        <w:numPr>
          <w:ilvl w:val="0"/>
          <w:numId w:val="42"/>
        </w:numPr>
        <w:tabs>
          <w:tab w:val="left" w:pos="1440"/>
        </w:tabs>
        <w:spacing w:after="0" w:line="259" w:lineRule="auto"/>
        <w:rPr>
          <w:rFonts w:eastAsia="Malgun Gothic"/>
          <w:szCs w:val="20"/>
          <w:lang w:val="en-GB" w:eastAsia="en-US"/>
        </w:rPr>
      </w:pPr>
      <w:r>
        <w:rPr>
          <w:rFonts w:eastAsia="Batang"/>
          <w:szCs w:val="20"/>
          <w:lang w:val="en-GB" w:eastAsia="en-US"/>
        </w:rPr>
        <w:t>Option 2: UEs corresponding to different POs monitor the same LO</w:t>
      </w:r>
    </w:p>
    <w:p w14:paraId="23AECBB3" w14:textId="77777777" w:rsidR="009E3431" w:rsidRDefault="00CA416C">
      <w:pPr>
        <w:numPr>
          <w:ilvl w:val="0"/>
          <w:numId w:val="42"/>
        </w:numPr>
        <w:tabs>
          <w:tab w:val="left" w:pos="1440"/>
        </w:tabs>
        <w:spacing w:after="0" w:line="259" w:lineRule="auto"/>
        <w:rPr>
          <w:rFonts w:eastAsia="Batang"/>
          <w:szCs w:val="10"/>
          <w:lang w:val="en-GB" w:eastAsia="en-US"/>
        </w:rPr>
      </w:pPr>
      <w:r>
        <w:rPr>
          <w:rFonts w:eastAsia="Batang"/>
          <w:szCs w:val="20"/>
          <w:lang w:val="en-GB" w:eastAsia="en-US"/>
        </w:rPr>
        <w:t>Option 3: UEs monitoring the same PO are divided into multiple sets of subgroups, with UEs within each set of subgroups monitor</w:t>
      </w:r>
      <w:r>
        <w:rPr>
          <w:rFonts w:eastAsia="Batang"/>
          <w:color w:val="FF0000"/>
          <w:szCs w:val="20"/>
          <w:lang w:val="en-GB" w:eastAsia="en-US"/>
        </w:rPr>
        <w:t>ing</w:t>
      </w:r>
      <w:r>
        <w:rPr>
          <w:rFonts w:eastAsia="Batang"/>
          <w:szCs w:val="20"/>
          <w:lang w:val="en-GB" w:eastAsia="en-US"/>
        </w:rPr>
        <w:t xml:space="preserve"> the same LO.</w:t>
      </w:r>
    </w:p>
    <w:p w14:paraId="03C9510C" w14:textId="77777777" w:rsidR="009E3431" w:rsidRDefault="00CA416C">
      <w:pPr>
        <w:numPr>
          <w:ilvl w:val="0"/>
          <w:numId w:val="42"/>
        </w:numPr>
        <w:tabs>
          <w:tab w:val="left" w:pos="1440"/>
        </w:tabs>
        <w:spacing w:after="0" w:line="259" w:lineRule="auto"/>
        <w:rPr>
          <w:rFonts w:eastAsia="Batang"/>
          <w:szCs w:val="10"/>
          <w:lang w:val="en-GB" w:eastAsia="en-US"/>
        </w:rPr>
      </w:pPr>
      <w:r>
        <w:rPr>
          <w:rFonts w:eastAsia="Batang"/>
          <w:color w:val="FF0000"/>
          <w:szCs w:val="20"/>
          <w:lang w:val="en-GB" w:eastAsia="en-US"/>
        </w:rPr>
        <w:t>Combinations of the above options can be considered.</w:t>
      </w:r>
    </w:p>
    <w:p w14:paraId="5D36E39E" w14:textId="77777777" w:rsidR="009E3431" w:rsidRDefault="009E3431">
      <w:pPr>
        <w:spacing w:after="0"/>
        <w:rPr>
          <w:rFonts w:eastAsia="DengXian"/>
          <w:lang w:val="en-GB" w:bidi="ar"/>
        </w:rPr>
      </w:pPr>
    </w:p>
    <w:p w14:paraId="1DC70F53" w14:textId="77777777" w:rsidR="009E3431" w:rsidRDefault="00CA416C">
      <w:pPr>
        <w:spacing w:after="0"/>
        <w:rPr>
          <w:rFonts w:eastAsia="Batang"/>
          <w:b/>
          <w:bCs/>
          <w:lang w:val="en-GB"/>
        </w:rPr>
      </w:pPr>
      <w:r>
        <w:rPr>
          <w:rFonts w:eastAsia="Batang"/>
          <w:b/>
          <w:bCs/>
          <w:highlight w:val="green"/>
          <w:lang w:val="en-GB"/>
        </w:rPr>
        <w:t>Agreement</w:t>
      </w:r>
    </w:p>
    <w:p w14:paraId="78A39E58" w14:textId="77777777" w:rsidR="009E3431" w:rsidRDefault="00CA416C">
      <w:pPr>
        <w:spacing w:after="0"/>
        <w:rPr>
          <w:rFonts w:eastAsia="Batang"/>
          <w:szCs w:val="20"/>
          <w:lang w:val="en-GB" w:eastAsia="en-US"/>
        </w:rPr>
      </w:pPr>
      <w:r>
        <w:rPr>
          <w:rFonts w:eastAsia="Batang"/>
          <w:szCs w:val="20"/>
          <w:lang w:val="en-GB" w:eastAsia="en-US"/>
        </w:rPr>
        <w:t>For LP-SS based LP-RSRQ, LP-RSRP and LP-RSSI are measured within the same bandwidth.</w:t>
      </w:r>
    </w:p>
    <w:p w14:paraId="37FE82D7" w14:textId="77777777" w:rsidR="009E3431" w:rsidRDefault="009E3431">
      <w:pPr>
        <w:spacing w:after="0"/>
        <w:rPr>
          <w:rFonts w:eastAsia="DengXian"/>
          <w:lang w:val="en-GB" w:bidi="ar"/>
        </w:rPr>
      </w:pPr>
    </w:p>
    <w:p w14:paraId="39EE4919" w14:textId="77777777" w:rsidR="009E3431" w:rsidRDefault="00CA416C">
      <w:pPr>
        <w:spacing w:after="0"/>
        <w:rPr>
          <w:rFonts w:eastAsia="Batang"/>
          <w:b/>
          <w:bCs/>
          <w:lang w:val="en-GB"/>
        </w:rPr>
      </w:pPr>
      <w:r>
        <w:rPr>
          <w:rFonts w:eastAsia="Batang"/>
          <w:b/>
          <w:bCs/>
          <w:highlight w:val="green"/>
          <w:lang w:val="en-GB"/>
        </w:rPr>
        <w:t>Agreement</w:t>
      </w:r>
    </w:p>
    <w:p w14:paraId="05771981" w14:textId="77777777" w:rsidR="009E3431" w:rsidRDefault="00CA416C">
      <w:pPr>
        <w:spacing w:after="0"/>
        <w:rPr>
          <w:rFonts w:eastAsia="Batang"/>
          <w:szCs w:val="20"/>
          <w:lang w:val="en-GB" w:eastAsia="en-US"/>
        </w:rPr>
      </w:pPr>
      <w:r>
        <w:rPr>
          <w:rFonts w:eastAsia="Batang"/>
          <w:szCs w:val="20"/>
          <w:lang w:val="en-GB" w:eastAsia="en-US"/>
        </w:rPr>
        <w:t>For LP-RSSI definition for LP-RSRQ, the following is agreed</w:t>
      </w:r>
    </w:p>
    <w:p w14:paraId="451A2009" w14:textId="77777777" w:rsidR="009E3431" w:rsidRDefault="00CA416C">
      <w:pPr>
        <w:numPr>
          <w:ilvl w:val="0"/>
          <w:numId w:val="43"/>
        </w:numPr>
        <w:tabs>
          <w:tab w:val="left" w:pos="1440"/>
        </w:tabs>
        <w:spacing w:after="0"/>
        <w:rPr>
          <w:rFonts w:eastAsia="Batang"/>
          <w:lang w:val="en-GB"/>
        </w:rPr>
      </w:pPr>
      <w:r>
        <w:rPr>
          <w:rFonts w:eastAsia="Batang"/>
          <w:lang w:val="en-GB"/>
        </w:rPr>
        <w:t>Option 1: LP-RSSI is the linear average of total received power in ON and OFF LP-SS OOK symbols.</w:t>
      </w:r>
    </w:p>
    <w:p w14:paraId="164BDFA0" w14:textId="77777777" w:rsidR="009E3431" w:rsidRDefault="00CA416C">
      <w:pPr>
        <w:spacing w:after="0"/>
        <w:rPr>
          <w:rFonts w:eastAsia="Batang"/>
          <w:lang w:val="en-GB" w:eastAsia="en-US"/>
        </w:rPr>
      </w:pPr>
      <w:r>
        <w:rPr>
          <w:rFonts w:eastAsia="Batang"/>
          <w:lang w:val="en-GB" w:eastAsia="ko-KR"/>
        </w:rPr>
        <w:t>Note: Above does not constrain LP-SS sequence design for OOK</w:t>
      </w:r>
    </w:p>
    <w:p w14:paraId="77CEB53E" w14:textId="77777777" w:rsidR="009E3431" w:rsidRDefault="009E3431">
      <w:pPr>
        <w:spacing w:after="0"/>
        <w:rPr>
          <w:rFonts w:eastAsia="DengXian"/>
          <w:lang w:val="en-GB" w:bidi="ar"/>
        </w:rPr>
      </w:pPr>
    </w:p>
    <w:p w14:paraId="500C0D99" w14:textId="77777777" w:rsidR="009E3431" w:rsidRDefault="00CA416C">
      <w:pPr>
        <w:spacing w:after="0"/>
        <w:rPr>
          <w:rFonts w:eastAsia="DengXian"/>
          <w:b/>
          <w:bCs/>
          <w:lang w:val="en-GB" w:bidi="ar"/>
        </w:rPr>
      </w:pPr>
      <w:r>
        <w:rPr>
          <w:rFonts w:eastAsia="DengXian"/>
          <w:b/>
          <w:bCs/>
          <w:highlight w:val="darkYellow"/>
          <w:lang w:val="en-GB" w:bidi="ar"/>
        </w:rPr>
        <w:t>Working Assumption</w:t>
      </w:r>
    </w:p>
    <w:p w14:paraId="79728D01" w14:textId="77777777" w:rsidR="009E3431" w:rsidRDefault="00CA416C">
      <w:pPr>
        <w:spacing w:after="0"/>
        <w:rPr>
          <w:rFonts w:eastAsia="Batang"/>
          <w:szCs w:val="20"/>
          <w:lang w:val="en-GB" w:eastAsia="en-US"/>
        </w:rPr>
      </w:pPr>
      <w:r>
        <w:rPr>
          <w:rFonts w:eastAsia="Batang"/>
          <w:szCs w:val="20"/>
          <w:lang w:val="en-GB" w:eastAsia="en-US"/>
        </w:rPr>
        <w:t>From RAN1 perspective, for the RRM measurement metrics based on SSS for OFDM-based LP-WUR, use the same definition of SS-RSRP and SS-RSRQ for LP-SSS-RSRP and LP-SSS-RSRQ, respectively.</w:t>
      </w:r>
    </w:p>
    <w:p w14:paraId="3A986B2E" w14:textId="77777777" w:rsidR="009E3431" w:rsidRDefault="00CA416C">
      <w:pPr>
        <w:numPr>
          <w:ilvl w:val="0"/>
          <w:numId w:val="43"/>
        </w:numPr>
        <w:tabs>
          <w:tab w:val="left" w:pos="1440"/>
        </w:tabs>
        <w:spacing w:after="0"/>
        <w:rPr>
          <w:rFonts w:eastAsia="Batang"/>
          <w:szCs w:val="20"/>
          <w:lang w:val="en-GB"/>
        </w:rPr>
      </w:pPr>
      <w:r>
        <w:rPr>
          <w:rFonts w:eastAsia="Batang"/>
          <w:szCs w:val="20"/>
          <w:lang w:val="en-GB" w:eastAsia="ko-KR"/>
        </w:rPr>
        <w:t xml:space="preserve">Above is applicable for both </w:t>
      </w:r>
      <w:r>
        <w:rPr>
          <w:rFonts w:eastAsia="Batang"/>
          <w:szCs w:val="20"/>
          <w:lang w:val="en-GB"/>
        </w:rPr>
        <w:t>time-domain processing or frequency-domain processing</w:t>
      </w:r>
    </w:p>
    <w:p w14:paraId="04549B75" w14:textId="77777777" w:rsidR="009E3431" w:rsidRDefault="00CA416C">
      <w:pPr>
        <w:numPr>
          <w:ilvl w:val="0"/>
          <w:numId w:val="43"/>
        </w:numPr>
        <w:tabs>
          <w:tab w:val="left" w:pos="1440"/>
        </w:tabs>
        <w:spacing w:after="0"/>
        <w:rPr>
          <w:rFonts w:eastAsia="Batang"/>
          <w:lang w:val="en-GB"/>
        </w:rPr>
      </w:pPr>
      <w:r>
        <w:rPr>
          <w:rFonts w:eastAsia="Batang"/>
          <w:lang w:val="en-GB"/>
        </w:rPr>
        <w:t>Above does not imply that RAN1 will introduce LP-SSS-RSRP and LP-SSS-RSRQ in the specifications</w:t>
      </w:r>
    </w:p>
    <w:p w14:paraId="3CDC7F84" w14:textId="77777777" w:rsidR="009E3431" w:rsidRDefault="009E3431">
      <w:pPr>
        <w:spacing w:after="0"/>
        <w:rPr>
          <w:rFonts w:eastAsia="Malgun Gothic"/>
          <w:lang w:val="en-GB" w:eastAsia="ko-KR" w:bidi="ar"/>
        </w:rPr>
      </w:pPr>
    </w:p>
    <w:p w14:paraId="7214C4A4" w14:textId="77777777" w:rsidR="009E3431" w:rsidRDefault="00CA416C">
      <w:pPr>
        <w:spacing w:after="0"/>
        <w:rPr>
          <w:rFonts w:eastAsia="Batang"/>
          <w:b/>
          <w:bCs/>
          <w:lang w:val="en-GB"/>
        </w:rPr>
      </w:pPr>
      <w:r>
        <w:rPr>
          <w:rFonts w:eastAsia="Batang"/>
          <w:b/>
          <w:bCs/>
          <w:highlight w:val="green"/>
          <w:lang w:val="en-GB"/>
        </w:rPr>
        <w:t>Agreement</w:t>
      </w:r>
    </w:p>
    <w:p w14:paraId="21C8B1AE" w14:textId="77777777" w:rsidR="009E3431" w:rsidRDefault="00CA416C">
      <w:pPr>
        <w:spacing w:after="0"/>
        <w:rPr>
          <w:rFonts w:eastAsia="Batang"/>
          <w:szCs w:val="20"/>
          <w:lang w:val="en-GB" w:eastAsia="en-US"/>
        </w:rPr>
      </w:pPr>
      <w:r>
        <w:rPr>
          <w:rFonts w:eastAsia="Batang"/>
          <w:szCs w:val="20"/>
          <w:lang w:val="en-GB" w:eastAsia="en-US"/>
        </w:rPr>
        <w:t>For idle/inactive mode, the maximum number of information bits (excluding CRC) in a LP-WUS is Z, where Z &lt;= [8 or 16].</w:t>
      </w:r>
    </w:p>
    <w:p w14:paraId="2B551B7B" w14:textId="77777777" w:rsidR="009E3431" w:rsidRDefault="00CA416C">
      <w:pPr>
        <w:numPr>
          <w:ilvl w:val="0"/>
          <w:numId w:val="43"/>
        </w:numPr>
        <w:tabs>
          <w:tab w:val="left" w:pos="1440"/>
        </w:tabs>
        <w:spacing w:after="0"/>
        <w:rPr>
          <w:rFonts w:eastAsia="Malgun Gothic"/>
          <w:szCs w:val="20"/>
          <w:lang w:val="en-GB"/>
        </w:rPr>
      </w:pPr>
      <w:r>
        <w:rPr>
          <w:rFonts w:eastAsia="Batang"/>
          <w:szCs w:val="20"/>
          <w:lang w:val="en-GB"/>
        </w:rPr>
        <w:t>FFS the exact value of Z</w:t>
      </w:r>
    </w:p>
    <w:p w14:paraId="7B0C0B28" w14:textId="77777777" w:rsidR="009E3431" w:rsidRDefault="009E3431">
      <w:pPr>
        <w:spacing w:after="0"/>
        <w:jc w:val="both"/>
        <w:rPr>
          <w:rFonts w:eastAsia="Batang"/>
          <w:szCs w:val="20"/>
          <w:lang w:val="en-GB"/>
        </w:rPr>
      </w:pPr>
    </w:p>
    <w:p w14:paraId="1814F6B1" w14:textId="77777777" w:rsidR="009E3431" w:rsidRDefault="00CA416C">
      <w:pPr>
        <w:spacing w:after="0"/>
        <w:rPr>
          <w:rFonts w:eastAsia="Batang"/>
          <w:b/>
          <w:bCs/>
          <w:lang w:val="en-GB"/>
        </w:rPr>
      </w:pPr>
      <w:r>
        <w:rPr>
          <w:rFonts w:eastAsia="Batang"/>
          <w:b/>
          <w:bCs/>
          <w:highlight w:val="green"/>
          <w:lang w:val="en-GB"/>
        </w:rPr>
        <w:t>Agreement</w:t>
      </w:r>
    </w:p>
    <w:p w14:paraId="7748B332" w14:textId="77777777" w:rsidR="009E3431" w:rsidRDefault="00CA416C">
      <w:pPr>
        <w:spacing w:after="0"/>
        <w:rPr>
          <w:rFonts w:eastAsia="Batang"/>
          <w:szCs w:val="20"/>
          <w:lang w:val="en-GB" w:eastAsia="en-US"/>
        </w:rPr>
      </w:pPr>
      <w:r>
        <w:rPr>
          <w:rFonts w:eastAsia="Batang"/>
          <w:szCs w:val="20"/>
          <w:lang w:val="en-GB" w:eastAsia="en-US"/>
        </w:rPr>
        <w:t>For idle/inactive mode, the maximum number of subgroups per PO is X, where 8 &lt;= X &lt;= 256.</w:t>
      </w:r>
    </w:p>
    <w:p w14:paraId="3B0F8FA2" w14:textId="77777777" w:rsidR="009E3431" w:rsidRDefault="00CA416C">
      <w:pPr>
        <w:numPr>
          <w:ilvl w:val="0"/>
          <w:numId w:val="43"/>
        </w:numPr>
        <w:tabs>
          <w:tab w:val="left" w:pos="1440"/>
        </w:tabs>
        <w:spacing w:after="0"/>
        <w:rPr>
          <w:rFonts w:eastAsia="Batang"/>
          <w:szCs w:val="20"/>
          <w:lang w:val="en-GB"/>
        </w:rPr>
      </w:pPr>
      <w:r>
        <w:rPr>
          <w:rFonts w:eastAsia="Batang"/>
          <w:szCs w:val="20"/>
          <w:lang w:val="en-GB"/>
        </w:rPr>
        <w:t>FFS the exact value of X.</w:t>
      </w:r>
    </w:p>
    <w:p w14:paraId="5F06071A" w14:textId="77777777" w:rsidR="009E3431" w:rsidRDefault="00CA416C">
      <w:pPr>
        <w:pStyle w:val="Heading2"/>
        <w:numPr>
          <w:ilvl w:val="0"/>
          <w:numId w:val="0"/>
        </w:numPr>
        <w:ind w:left="576" w:hanging="576"/>
        <w:rPr>
          <w:b/>
          <w:bCs/>
          <w:sz w:val="24"/>
          <w:szCs w:val="24"/>
          <w:u w:val="single"/>
        </w:rPr>
      </w:pPr>
      <w:r>
        <w:rPr>
          <w:b/>
          <w:bCs/>
          <w:sz w:val="24"/>
          <w:szCs w:val="24"/>
          <w:u w:val="single"/>
        </w:rPr>
        <w:t>RAN1#118 agreements</w:t>
      </w:r>
    </w:p>
    <w:p w14:paraId="054B54B4" w14:textId="77777777" w:rsidR="009E3431" w:rsidRDefault="00CA416C">
      <w:pPr>
        <w:tabs>
          <w:tab w:val="left" w:pos="1440"/>
        </w:tabs>
        <w:spacing w:after="0"/>
        <w:rPr>
          <w:rFonts w:eastAsia="Batang"/>
          <w:b/>
          <w:bCs/>
          <w:highlight w:val="green"/>
          <w:lang w:val="en-GB"/>
        </w:rPr>
      </w:pPr>
      <w:r>
        <w:rPr>
          <w:rFonts w:eastAsia="Batang"/>
          <w:b/>
          <w:bCs/>
          <w:highlight w:val="green"/>
          <w:lang w:val="en-GB"/>
        </w:rPr>
        <w:t>Agreement</w:t>
      </w:r>
    </w:p>
    <w:p w14:paraId="35FD3237" w14:textId="77777777" w:rsidR="009E3431" w:rsidRDefault="00CA416C">
      <w:pPr>
        <w:tabs>
          <w:tab w:val="left" w:pos="1440"/>
        </w:tabs>
        <w:spacing w:after="0"/>
        <w:rPr>
          <w:rFonts w:eastAsia="Batang"/>
          <w:szCs w:val="20"/>
          <w:lang w:val="en-GB" w:eastAsia="en-US"/>
        </w:rPr>
      </w:pPr>
      <w:r>
        <w:rPr>
          <w:rFonts w:eastAsia="Batang"/>
          <w:szCs w:val="20"/>
          <w:lang w:val="en-GB" w:eastAsia="en-US"/>
        </w:rPr>
        <w:t>The definitions of LP-RSRP and LP-RSSI for LP-RSRQ are updated as follows:</w:t>
      </w:r>
    </w:p>
    <w:p w14:paraId="4D7C43FE" w14:textId="77777777" w:rsidR="009E3431" w:rsidRDefault="00CA416C">
      <w:pPr>
        <w:tabs>
          <w:tab w:val="left" w:pos="1440"/>
        </w:tabs>
        <w:spacing w:after="0"/>
        <w:ind w:left="720" w:hanging="360"/>
        <w:rPr>
          <w:rFonts w:eastAsia="Batang"/>
          <w:szCs w:val="20"/>
          <w:lang w:val="en-GB"/>
        </w:rPr>
      </w:pPr>
      <w:r>
        <w:rPr>
          <w:rFonts w:eastAsia="Batang"/>
          <w:szCs w:val="20"/>
          <w:lang w:val="en-GB"/>
        </w:rPr>
        <w:t xml:space="preserve">LP-RSRP is the linear average of received power of LP-SS in OOK ON symbols </w:t>
      </w:r>
      <w:r>
        <w:rPr>
          <w:rFonts w:eastAsia="Batang"/>
          <w:color w:val="FF0000"/>
          <w:szCs w:val="20"/>
          <w:lang w:val="en-GB"/>
        </w:rPr>
        <w:t>over the frequency resources defined by the number of REs that carry LP-SS</w:t>
      </w:r>
      <w:r>
        <w:rPr>
          <w:rFonts w:eastAsia="Batang"/>
          <w:szCs w:val="20"/>
          <w:lang w:val="en-GB"/>
        </w:rPr>
        <w:t>.</w:t>
      </w:r>
    </w:p>
    <w:p w14:paraId="33494336" w14:textId="77777777" w:rsidR="009E3431" w:rsidRDefault="00CA416C">
      <w:pPr>
        <w:tabs>
          <w:tab w:val="left" w:pos="1440"/>
        </w:tabs>
        <w:spacing w:after="0"/>
        <w:ind w:left="720" w:hanging="360"/>
        <w:rPr>
          <w:rFonts w:eastAsia="Batang"/>
          <w:szCs w:val="20"/>
          <w:lang w:val="en-GB"/>
        </w:rPr>
      </w:pPr>
      <w:r>
        <w:rPr>
          <w:rFonts w:eastAsia="Batang"/>
          <w:szCs w:val="20"/>
          <w:lang w:val="en-GB"/>
        </w:rPr>
        <w:t>LP-RSSI is the linear average of total received power in ON and OFF LP-SS OOK symbols</w:t>
      </w:r>
      <w:r>
        <w:rPr>
          <w:rFonts w:eastAsia="Batang"/>
          <w:color w:val="FF0000"/>
          <w:szCs w:val="20"/>
          <w:lang w:val="en-GB"/>
        </w:rPr>
        <w:t xml:space="preserve"> over the frequency resources defined by the number of REs that carry LP-SS</w:t>
      </w:r>
      <w:r>
        <w:rPr>
          <w:rFonts w:eastAsia="Batang"/>
          <w:szCs w:val="20"/>
          <w:lang w:val="en-GB"/>
        </w:rPr>
        <w:t>.</w:t>
      </w:r>
    </w:p>
    <w:p w14:paraId="1CA44397" w14:textId="77777777" w:rsidR="009E3431" w:rsidRDefault="009E3431">
      <w:pPr>
        <w:tabs>
          <w:tab w:val="left" w:pos="1440"/>
        </w:tabs>
        <w:spacing w:after="0"/>
        <w:rPr>
          <w:rFonts w:eastAsia="DengXian"/>
          <w:lang w:bidi="ar"/>
        </w:rPr>
      </w:pPr>
    </w:p>
    <w:p w14:paraId="64C1AA94" w14:textId="77777777" w:rsidR="009E3431" w:rsidRDefault="00CA416C">
      <w:pPr>
        <w:tabs>
          <w:tab w:val="left" w:pos="1440"/>
        </w:tabs>
        <w:spacing w:after="0"/>
        <w:rPr>
          <w:rFonts w:eastAsia="Batang"/>
          <w:b/>
          <w:bCs/>
          <w:highlight w:val="green"/>
          <w:lang w:val="en-GB"/>
        </w:rPr>
      </w:pPr>
      <w:r>
        <w:rPr>
          <w:rFonts w:eastAsia="Batang"/>
          <w:b/>
          <w:bCs/>
          <w:highlight w:val="green"/>
          <w:lang w:val="en-GB"/>
        </w:rPr>
        <w:t>Agreement</w:t>
      </w:r>
    </w:p>
    <w:p w14:paraId="74B9EED7" w14:textId="77777777" w:rsidR="009E3431" w:rsidRDefault="00CA416C">
      <w:pPr>
        <w:tabs>
          <w:tab w:val="left" w:pos="1440"/>
        </w:tabs>
        <w:spacing w:after="0"/>
        <w:rPr>
          <w:rFonts w:eastAsia="Batang"/>
          <w:szCs w:val="20"/>
          <w:lang w:val="en-GB" w:eastAsia="en-US"/>
        </w:rPr>
      </w:pPr>
      <w:r>
        <w:rPr>
          <w:rFonts w:eastAsia="Batang"/>
          <w:szCs w:val="20"/>
          <w:lang w:val="en-GB" w:eastAsia="en-US"/>
        </w:rPr>
        <w:t xml:space="preserve">At least support 1:1 association between LP-WUS MO(s)/LP-SS </w:t>
      </w:r>
      <w:r>
        <w:rPr>
          <w:rFonts w:eastAsia="Batang"/>
          <w:color w:val="FF0000"/>
          <w:szCs w:val="20"/>
          <w:lang w:val="en-GB" w:eastAsia="en-US"/>
        </w:rPr>
        <w:t xml:space="preserve">transmissions </w:t>
      </w:r>
      <w:r>
        <w:rPr>
          <w:rFonts w:eastAsia="Batang"/>
          <w:szCs w:val="20"/>
          <w:lang w:val="en-GB" w:eastAsia="en-US"/>
        </w:rPr>
        <w:t xml:space="preserve">and SSB beams. </w:t>
      </w:r>
    </w:p>
    <w:p w14:paraId="1C0CB0B5" w14:textId="77777777" w:rsidR="009E3431" w:rsidRDefault="009E3431">
      <w:pPr>
        <w:tabs>
          <w:tab w:val="left" w:pos="1440"/>
        </w:tabs>
        <w:spacing w:after="0"/>
        <w:rPr>
          <w:rFonts w:eastAsia="DengXian"/>
          <w:lang w:val="en-GB" w:bidi="ar"/>
        </w:rPr>
      </w:pPr>
    </w:p>
    <w:p w14:paraId="2DE3DA4F" w14:textId="77777777" w:rsidR="009E3431" w:rsidRDefault="009E3431">
      <w:pPr>
        <w:tabs>
          <w:tab w:val="left" w:pos="1440"/>
        </w:tabs>
        <w:spacing w:after="0"/>
        <w:rPr>
          <w:rFonts w:eastAsia="DengXian"/>
          <w:lang w:val="en-GB" w:bidi="ar"/>
        </w:rPr>
      </w:pPr>
    </w:p>
    <w:p w14:paraId="193AD847" w14:textId="77777777" w:rsidR="009E3431" w:rsidRDefault="00CA416C">
      <w:pPr>
        <w:tabs>
          <w:tab w:val="left" w:pos="1440"/>
        </w:tabs>
        <w:spacing w:after="0"/>
        <w:rPr>
          <w:rFonts w:eastAsia="Batang"/>
          <w:b/>
          <w:bCs/>
          <w:lang w:val="en-GB" w:eastAsia="en-US"/>
        </w:rPr>
      </w:pPr>
      <w:r>
        <w:rPr>
          <w:rFonts w:eastAsia="Batang"/>
          <w:b/>
          <w:bCs/>
          <w:highlight w:val="green"/>
          <w:lang w:val="en-GB" w:eastAsia="en-US"/>
        </w:rPr>
        <w:t>Agreement</w:t>
      </w:r>
    </w:p>
    <w:p w14:paraId="0187CB87" w14:textId="77777777" w:rsidR="009E3431" w:rsidRDefault="00CA416C">
      <w:pPr>
        <w:tabs>
          <w:tab w:val="left" w:pos="1440"/>
        </w:tabs>
        <w:spacing w:after="0"/>
        <w:rPr>
          <w:rFonts w:eastAsia="Batang"/>
          <w:szCs w:val="20"/>
          <w:lang w:val="en-GB" w:eastAsia="en-US"/>
        </w:rPr>
      </w:pPr>
      <w:r>
        <w:rPr>
          <w:rFonts w:eastAsia="Batang"/>
          <w:szCs w:val="20"/>
          <w:lang w:val="en-GB" w:eastAsia="en-US"/>
        </w:rPr>
        <w:t>For the wake-up delay, consider the following options:</w:t>
      </w:r>
    </w:p>
    <w:p w14:paraId="5197A234" w14:textId="77777777" w:rsidR="009E3431" w:rsidRDefault="00CA416C">
      <w:pPr>
        <w:tabs>
          <w:tab w:val="left" w:pos="1440"/>
        </w:tabs>
        <w:spacing w:after="0"/>
        <w:rPr>
          <w:rFonts w:eastAsia="Batang"/>
          <w:lang w:val="en-GB"/>
        </w:rPr>
      </w:pPr>
      <w:r>
        <w:rPr>
          <w:rFonts w:eastAsia="Batang"/>
          <w:lang w:val="en-GB"/>
        </w:rPr>
        <w:t xml:space="preserve">Option 2: UE reports one value </w:t>
      </w:r>
      <w:r>
        <w:rPr>
          <w:rFonts w:eastAsia="Batang"/>
          <w:color w:val="FF0000"/>
          <w:lang w:val="en-GB"/>
        </w:rPr>
        <w:t xml:space="preserve">from X candidate values </w:t>
      </w:r>
      <w:r>
        <w:rPr>
          <w:rFonts w:eastAsia="Batang"/>
          <w:lang w:val="en-GB"/>
        </w:rPr>
        <w:t xml:space="preserve">for the wake-up delay </w:t>
      </w:r>
      <w:r>
        <w:rPr>
          <w:rFonts w:eastAsia="Batang"/>
          <w:color w:val="FF0000"/>
          <w:lang w:val="en-GB"/>
        </w:rPr>
        <w:t>via UE capability reporting</w:t>
      </w:r>
      <w:r>
        <w:rPr>
          <w:rFonts w:eastAsia="Batang"/>
          <w:lang w:val="en-GB"/>
        </w:rPr>
        <w:t>.</w:t>
      </w:r>
    </w:p>
    <w:p w14:paraId="41368C85" w14:textId="77777777" w:rsidR="009E3431" w:rsidRDefault="00CA416C">
      <w:pPr>
        <w:numPr>
          <w:ilvl w:val="0"/>
          <w:numId w:val="44"/>
        </w:numPr>
        <w:tabs>
          <w:tab w:val="left" w:pos="1440"/>
        </w:tabs>
        <w:spacing w:after="0"/>
        <w:rPr>
          <w:rFonts w:eastAsia="Batang"/>
          <w:lang w:val="en-GB"/>
        </w:rPr>
      </w:pPr>
      <w:r>
        <w:rPr>
          <w:rFonts w:eastAsia="Batang"/>
          <w:lang w:val="en-GB"/>
        </w:rPr>
        <w:t>FFS: X is 2, 3, 4</w:t>
      </w:r>
    </w:p>
    <w:p w14:paraId="64B99146" w14:textId="77777777" w:rsidR="009E3431" w:rsidRDefault="00CA416C">
      <w:pPr>
        <w:tabs>
          <w:tab w:val="left" w:pos="1440"/>
        </w:tabs>
        <w:spacing w:after="0"/>
        <w:rPr>
          <w:rFonts w:eastAsia="Batang"/>
          <w:lang w:val="en-GB"/>
        </w:rPr>
      </w:pPr>
      <w:r>
        <w:rPr>
          <w:rFonts w:eastAsia="Batang"/>
          <w:lang w:val="en-GB"/>
        </w:rPr>
        <w:t>Above applies for IDLE/INACTIVE mode.</w:t>
      </w:r>
    </w:p>
    <w:p w14:paraId="3E0704CB" w14:textId="77777777" w:rsidR="009E3431" w:rsidRDefault="00CA416C">
      <w:pPr>
        <w:tabs>
          <w:tab w:val="left" w:pos="1440"/>
        </w:tabs>
        <w:spacing w:after="0"/>
        <w:rPr>
          <w:rFonts w:eastAsia="DengXian"/>
          <w:lang w:val="en-GB" w:bidi="ar"/>
        </w:rPr>
      </w:pPr>
      <w:r>
        <w:rPr>
          <w:rFonts w:eastAsia="DengXian"/>
          <w:lang w:val="en-GB" w:bidi="ar"/>
        </w:rPr>
        <w:t xml:space="preserve">Definition of </w:t>
      </w:r>
      <w:r>
        <w:rPr>
          <w:rFonts w:eastAsia="Batang"/>
          <w:lang w:val="en-GB" w:eastAsia="en-US"/>
        </w:rPr>
        <w:t>wake-up delay: Minimum gap time between LP-WUS reception and MR to start PDCCH monitoring</w:t>
      </w:r>
    </w:p>
    <w:p w14:paraId="2E4FBBD6" w14:textId="77777777" w:rsidR="009E3431" w:rsidRDefault="009E3431">
      <w:pPr>
        <w:tabs>
          <w:tab w:val="left" w:pos="1440"/>
        </w:tabs>
        <w:spacing w:after="0"/>
        <w:rPr>
          <w:rFonts w:eastAsia="DengXian"/>
          <w:lang w:val="en-GB" w:bidi="ar"/>
        </w:rPr>
      </w:pPr>
    </w:p>
    <w:p w14:paraId="43E5BD49" w14:textId="77777777" w:rsidR="009E3431" w:rsidRDefault="00CA416C">
      <w:pPr>
        <w:tabs>
          <w:tab w:val="left" w:pos="1440"/>
        </w:tabs>
        <w:spacing w:after="0"/>
        <w:rPr>
          <w:rFonts w:eastAsia="Batang"/>
          <w:b/>
          <w:bCs/>
          <w:lang w:val="en-GB" w:eastAsia="en-US"/>
        </w:rPr>
      </w:pPr>
      <w:r>
        <w:rPr>
          <w:rFonts w:eastAsia="Batang"/>
          <w:b/>
          <w:bCs/>
          <w:highlight w:val="green"/>
          <w:lang w:val="en-GB" w:eastAsia="en-US"/>
        </w:rPr>
        <w:t>Agreement</w:t>
      </w:r>
    </w:p>
    <w:p w14:paraId="5F9B6A5E" w14:textId="77777777" w:rsidR="009E3431" w:rsidRDefault="00CA416C">
      <w:pPr>
        <w:tabs>
          <w:tab w:val="left" w:pos="1440"/>
        </w:tabs>
        <w:spacing w:after="0"/>
        <w:rPr>
          <w:rFonts w:eastAsia="Batang"/>
          <w:szCs w:val="20"/>
          <w:lang w:val="en-GB" w:eastAsia="en-US"/>
        </w:rPr>
      </w:pPr>
      <w:r>
        <w:rPr>
          <w:rFonts w:eastAsia="Batang"/>
          <w:szCs w:val="20"/>
          <w:lang w:val="en-GB" w:eastAsia="en-US"/>
        </w:rPr>
        <w:t>For the maximum number of subgroups per PO (X), down-select from the following options in RAN1#118bis:</w:t>
      </w:r>
    </w:p>
    <w:p w14:paraId="684C719C" w14:textId="77777777" w:rsidR="009E3431" w:rsidRDefault="00CA416C">
      <w:pPr>
        <w:numPr>
          <w:ilvl w:val="0"/>
          <w:numId w:val="44"/>
        </w:numPr>
        <w:tabs>
          <w:tab w:val="left" w:pos="1440"/>
        </w:tabs>
        <w:spacing w:after="0"/>
        <w:rPr>
          <w:rFonts w:eastAsia="Batang"/>
          <w:lang w:val="en-GB"/>
        </w:rPr>
      </w:pPr>
      <w:r>
        <w:rPr>
          <w:rFonts w:eastAsia="Batang"/>
          <w:lang w:val="en-GB"/>
        </w:rPr>
        <w:t>Option 1: X = 8</w:t>
      </w:r>
    </w:p>
    <w:p w14:paraId="57AF693A" w14:textId="77777777" w:rsidR="009E3431" w:rsidRDefault="00CA416C">
      <w:pPr>
        <w:numPr>
          <w:ilvl w:val="0"/>
          <w:numId w:val="44"/>
        </w:numPr>
        <w:tabs>
          <w:tab w:val="left" w:pos="1440"/>
        </w:tabs>
        <w:spacing w:after="0"/>
        <w:rPr>
          <w:rFonts w:eastAsia="Batang"/>
          <w:lang w:val="en-GB"/>
        </w:rPr>
      </w:pPr>
      <w:r>
        <w:rPr>
          <w:rFonts w:eastAsia="Batang"/>
          <w:lang w:val="en-GB"/>
        </w:rPr>
        <w:t>Option 2: X = 16</w:t>
      </w:r>
    </w:p>
    <w:p w14:paraId="7F64C410" w14:textId="77777777" w:rsidR="009E3431" w:rsidRDefault="00CA416C">
      <w:pPr>
        <w:numPr>
          <w:ilvl w:val="0"/>
          <w:numId w:val="44"/>
        </w:numPr>
        <w:tabs>
          <w:tab w:val="left" w:pos="1440"/>
        </w:tabs>
        <w:spacing w:after="0"/>
        <w:rPr>
          <w:rFonts w:eastAsia="Batang"/>
          <w:lang w:val="en-GB"/>
        </w:rPr>
      </w:pPr>
      <w:r>
        <w:rPr>
          <w:rFonts w:eastAsia="Batang"/>
          <w:lang w:val="en-GB"/>
        </w:rPr>
        <w:t>Option 3: X = 32</w:t>
      </w:r>
    </w:p>
    <w:p w14:paraId="57C28C87" w14:textId="77777777" w:rsidR="009E3431" w:rsidRDefault="00CA416C">
      <w:pPr>
        <w:numPr>
          <w:ilvl w:val="0"/>
          <w:numId w:val="44"/>
        </w:numPr>
        <w:tabs>
          <w:tab w:val="left" w:pos="1440"/>
        </w:tabs>
        <w:spacing w:after="0"/>
        <w:rPr>
          <w:rFonts w:eastAsia="Batang"/>
          <w:lang w:val="en-GB"/>
        </w:rPr>
      </w:pPr>
      <w:r>
        <w:rPr>
          <w:rFonts w:eastAsia="Batang"/>
          <w:lang w:val="en-GB"/>
        </w:rPr>
        <w:t>Option 4: X = 64</w:t>
      </w:r>
    </w:p>
    <w:p w14:paraId="5D95F47A" w14:textId="77777777" w:rsidR="009E3431" w:rsidRDefault="00CA416C">
      <w:pPr>
        <w:numPr>
          <w:ilvl w:val="0"/>
          <w:numId w:val="44"/>
        </w:numPr>
        <w:tabs>
          <w:tab w:val="left" w:pos="1440"/>
        </w:tabs>
        <w:spacing w:after="0"/>
        <w:rPr>
          <w:rFonts w:eastAsia="Batang"/>
          <w:lang w:val="en-GB"/>
        </w:rPr>
      </w:pPr>
      <w:r>
        <w:rPr>
          <w:rFonts w:eastAsia="Batang"/>
          <w:lang w:val="en-GB"/>
        </w:rPr>
        <w:t>Option 5: X = 128</w:t>
      </w:r>
    </w:p>
    <w:p w14:paraId="5CD0D990" w14:textId="77777777" w:rsidR="009E3431" w:rsidRDefault="00CA416C">
      <w:pPr>
        <w:numPr>
          <w:ilvl w:val="0"/>
          <w:numId w:val="44"/>
        </w:numPr>
        <w:tabs>
          <w:tab w:val="left" w:pos="1440"/>
        </w:tabs>
        <w:spacing w:after="0"/>
        <w:rPr>
          <w:rFonts w:eastAsia="Batang"/>
          <w:lang w:val="en-GB"/>
        </w:rPr>
      </w:pPr>
      <w:r>
        <w:rPr>
          <w:rFonts w:eastAsia="Batang"/>
          <w:lang w:val="en-GB"/>
        </w:rPr>
        <w:t>Option 6: X = 256</w:t>
      </w:r>
    </w:p>
    <w:p w14:paraId="53376312" w14:textId="77777777" w:rsidR="009E3431" w:rsidRDefault="00CA416C">
      <w:pPr>
        <w:tabs>
          <w:tab w:val="left" w:pos="1440"/>
        </w:tabs>
        <w:spacing w:after="0"/>
        <w:rPr>
          <w:rFonts w:eastAsia="DengXian"/>
          <w:lang w:val="en-GB" w:bidi="ar"/>
        </w:rPr>
      </w:pPr>
      <w:r>
        <w:rPr>
          <w:rFonts w:eastAsia="DengXian"/>
          <w:lang w:val="en-GB" w:bidi="ar"/>
        </w:rPr>
        <w:t xml:space="preserve">For decision in RAN1#118bis, companies are encouraged to provide the </w:t>
      </w:r>
      <w:r>
        <w:rPr>
          <w:rFonts w:eastAsia="Batang"/>
          <w:szCs w:val="20"/>
          <w:lang w:val="en-GB" w:eastAsia="en-US"/>
        </w:rPr>
        <w:t>maximum number of information bits per LP-WUS (Z), the number of OFDM symbols occupied by LP-WUS per MO, the number of MOs for their preferred option.</w:t>
      </w:r>
    </w:p>
    <w:p w14:paraId="0EE089C0" w14:textId="77777777" w:rsidR="009E3431" w:rsidRDefault="009E3431">
      <w:pPr>
        <w:tabs>
          <w:tab w:val="left" w:pos="1440"/>
        </w:tabs>
        <w:spacing w:after="0"/>
        <w:rPr>
          <w:rFonts w:eastAsia="DengXian"/>
          <w:lang w:val="en-GB" w:bidi="ar"/>
        </w:rPr>
      </w:pPr>
    </w:p>
    <w:p w14:paraId="571146EB" w14:textId="77777777" w:rsidR="009E3431" w:rsidRDefault="00CA416C">
      <w:pPr>
        <w:tabs>
          <w:tab w:val="left" w:pos="1440"/>
        </w:tabs>
        <w:spacing w:after="0"/>
        <w:rPr>
          <w:rFonts w:eastAsia="DengXian"/>
          <w:b/>
          <w:bCs/>
          <w:lang w:val="en-GB" w:bidi="ar"/>
        </w:rPr>
      </w:pPr>
      <w:r>
        <w:rPr>
          <w:rFonts w:eastAsia="DengXian"/>
          <w:b/>
          <w:bCs/>
          <w:lang w:val="en-GB" w:bidi="ar"/>
        </w:rPr>
        <w:t>Conclusion</w:t>
      </w:r>
    </w:p>
    <w:p w14:paraId="4CDA79BD" w14:textId="77777777" w:rsidR="009E3431" w:rsidRDefault="00CA416C">
      <w:pPr>
        <w:tabs>
          <w:tab w:val="left" w:pos="1440"/>
        </w:tabs>
        <w:spacing w:after="0"/>
        <w:rPr>
          <w:rFonts w:eastAsia="Batang"/>
          <w:szCs w:val="20"/>
          <w:lang w:val="en-GB" w:eastAsia="en-US"/>
        </w:rPr>
      </w:pPr>
      <w:r>
        <w:rPr>
          <w:rFonts w:eastAsia="Batang"/>
          <w:szCs w:val="20"/>
          <w:lang w:val="en-GB" w:eastAsia="en-US"/>
        </w:rPr>
        <w:t>There is no consensus in RAN1 on the support of dynamic PO.</w:t>
      </w:r>
    </w:p>
    <w:p w14:paraId="747D35BA" w14:textId="77777777" w:rsidR="009E3431" w:rsidRDefault="009E3431">
      <w:pPr>
        <w:tabs>
          <w:tab w:val="left" w:pos="1440"/>
        </w:tabs>
        <w:spacing w:after="0"/>
        <w:rPr>
          <w:rFonts w:eastAsia="DengXian"/>
          <w:lang w:val="en-GB" w:bidi="ar"/>
        </w:rPr>
      </w:pPr>
    </w:p>
    <w:p w14:paraId="02831A42" w14:textId="77777777" w:rsidR="009E3431" w:rsidRDefault="00CA416C">
      <w:pPr>
        <w:tabs>
          <w:tab w:val="left" w:pos="1440"/>
        </w:tabs>
        <w:spacing w:after="0"/>
        <w:rPr>
          <w:rFonts w:eastAsia="Batang"/>
          <w:b/>
          <w:bCs/>
          <w:lang w:val="en-GB" w:eastAsia="en-US"/>
        </w:rPr>
      </w:pPr>
      <w:r>
        <w:rPr>
          <w:rFonts w:eastAsia="Batang"/>
          <w:b/>
          <w:bCs/>
          <w:highlight w:val="green"/>
          <w:lang w:val="en-GB" w:eastAsia="en-US"/>
        </w:rPr>
        <w:t>Agreement</w:t>
      </w:r>
    </w:p>
    <w:p w14:paraId="7A9308DA" w14:textId="77777777" w:rsidR="009E3431" w:rsidRDefault="00CA416C">
      <w:pPr>
        <w:tabs>
          <w:tab w:val="left" w:pos="1440"/>
        </w:tabs>
        <w:spacing w:after="0"/>
        <w:rPr>
          <w:rFonts w:eastAsia="Malgun Gothic"/>
          <w:szCs w:val="20"/>
          <w:lang w:val="en-GB" w:eastAsia="en-US"/>
        </w:rPr>
      </w:pPr>
      <w:r>
        <w:rPr>
          <w:rFonts w:eastAsia="Malgun Gothic"/>
          <w:szCs w:val="20"/>
          <w:lang w:val="en-GB" w:eastAsia="en-US"/>
        </w:rPr>
        <w:t xml:space="preserve">On the LO configuration for </w:t>
      </w:r>
      <w:proofErr w:type="spellStart"/>
      <w:r>
        <w:rPr>
          <w:rFonts w:eastAsia="Malgun Gothic"/>
          <w:szCs w:val="20"/>
          <w:lang w:val="en-GB" w:eastAsia="en-US"/>
        </w:rPr>
        <w:t>iDRX</w:t>
      </w:r>
      <w:proofErr w:type="spellEnd"/>
      <w:r>
        <w:rPr>
          <w:rFonts w:eastAsia="Malgun Gothic"/>
          <w:szCs w:val="20"/>
          <w:lang w:val="en-GB" w:eastAsia="en-US"/>
        </w:rPr>
        <w:t xml:space="preserve">, </w:t>
      </w:r>
      <w:r>
        <w:rPr>
          <w:rFonts w:eastAsia="Batang"/>
          <w:lang w:val="en-GB" w:eastAsia="en-US"/>
        </w:rPr>
        <w:t>offset value(s) between a LO and a reference PO/PF is/are configured.</w:t>
      </w:r>
    </w:p>
    <w:p w14:paraId="75C779D9" w14:textId="77777777" w:rsidR="009E3431" w:rsidRDefault="00CA416C">
      <w:pPr>
        <w:numPr>
          <w:ilvl w:val="0"/>
          <w:numId w:val="45"/>
        </w:numPr>
        <w:tabs>
          <w:tab w:val="left" w:pos="1440"/>
        </w:tabs>
        <w:spacing w:after="0"/>
        <w:rPr>
          <w:rFonts w:eastAsia="Batang"/>
          <w:lang w:val="en-GB"/>
        </w:rPr>
      </w:pPr>
      <w:r>
        <w:rPr>
          <w:rFonts w:eastAsia="Batang"/>
          <w:lang w:val="en-GB"/>
        </w:rPr>
        <w:t>FFS: one or multiple offset values, and if multiple offset values are supported, how a UE decides which value to use</w:t>
      </w:r>
    </w:p>
    <w:p w14:paraId="009A64E9" w14:textId="77777777" w:rsidR="009E3431" w:rsidRDefault="00CA416C">
      <w:pPr>
        <w:numPr>
          <w:ilvl w:val="0"/>
          <w:numId w:val="45"/>
        </w:numPr>
        <w:tabs>
          <w:tab w:val="left" w:pos="1440"/>
        </w:tabs>
        <w:spacing w:after="0"/>
        <w:rPr>
          <w:rFonts w:eastAsia="Batang"/>
          <w:lang w:val="en-GB"/>
        </w:rPr>
      </w:pPr>
      <w:r>
        <w:rPr>
          <w:rFonts w:eastAsia="Batang"/>
          <w:lang w:val="en-GB"/>
        </w:rPr>
        <w:t>FFS: the exact definition of the reference PF/PO and the detailed procedure for UE to determine the LO(s) corresponding to Option 1, 2, or 3 (if supported)</w:t>
      </w:r>
    </w:p>
    <w:p w14:paraId="3E1DE17D" w14:textId="77777777" w:rsidR="009E3431" w:rsidRDefault="00CA416C">
      <w:pPr>
        <w:numPr>
          <w:ilvl w:val="0"/>
          <w:numId w:val="45"/>
        </w:numPr>
        <w:tabs>
          <w:tab w:val="left" w:pos="1440"/>
        </w:tabs>
        <w:spacing w:after="0"/>
        <w:rPr>
          <w:rFonts w:eastAsia="Batang"/>
          <w:lang w:val="en-GB"/>
        </w:rPr>
      </w:pPr>
      <w:r>
        <w:rPr>
          <w:rFonts w:eastAsia="Batang"/>
          <w:lang w:val="en-GB"/>
        </w:rPr>
        <w:lastRenderedPageBreak/>
        <w:t>(</w:t>
      </w:r>
      <w:r>
        <w:rPr>
          <w:rFonts w:eastAsia="Batang"/>
          <w:highlight w:val="darkYellow"/>
          <w:lang w:val="en-GB"/>
        </w:rPr>
        <w:t>Working Assumption</w:t>
      </w:r>
      <w:r>
        <w:rPr>
          <w:rFonts w:eastAsia="Batang"/>
          <w:lang w:val="en-GB"/>
        </w:rPr>
        <w:t xml:space="preserve">) For each UE, the periodicity of LO is the same as its </w:t>
      </w:r>
      <w:proofErr w:type="spellStart"/>
      <w:r>
        <w:rPr>
          <w:rFonts w:eastAsia="Batang"/>
          <w:lang w:val="en-GB"/>
        </w:rPr>
        <w:t>iDRX</w:t>
      </w:r>
      <w:proofErr w:type="spellEnd"/>
      <w:r>
        <w:rPr>
          <w:rFonts w:eastAsia="Batang"/>
          <w:lang w:val="en-GB"/>
        </w:rPr>
        <w:t xml:space="preserve"> cycle.</w:t>
      </w:r>
    </w:p>
    <w:p w14:paraId="1B603DA6" w14:textId="77777777" w:rsidR="009E3431" w:rsidRDefault="00CA416C">
      <w:pPr>
        <w:numPr>
          <w:ilvl w:val="0"/>
          <w:numId w:val="45"/>
        </w:numPr>
        <w:tabs>
          <w:tab w:val="left" w:pos="1440"/>
        </w:tabs>
        <w:spacing w:after="0"/>
        <w:rPr>
          <w:rFonts w:eastAsia="Batang"/>
          <w:lang w:val="en-GB"/>
        </w:rPr>
      </w:pPr>
      <w:r>
        <w:rPr>
          <w:rFonts w:eastAsia="Batang"/>
          <w:lang w:val="en-GB"/>
        </w:rPr>
        <w:t>If a UE receives a wake-up indication in a LP-WUS, consider the following alternatives</w:t>
      </w:r>
    </w:p>
    <w:p w14:paraId="5629C1F3" w14:textId="77777777" w:rsidR="009E3431" w:rsidRDefault="00CA416C">
      <w:pPr>
        <w:numPr>
          <w:ilvl w:val="1"/>
          <w:numId w:val="45"/>
        </w:numPr>
        <w:tabs>
          <w:tab w:val="left" w:pos="1440"/>
        </w:tabs>
        <w:spacing w:after="0"/>
        <w:rPr>
          <w:rFonts w:eastAsia="Batang"/>
          <w:lang w:val="en-GB"/>
        </w:rPr>
      </w:pPr>
      <w:r>
        <w:rPr>
          <w:rFonts w:eastAsia="Batang"/>
          <w:lang w:val="en-GB"/>
        </w:rPr>
        <w:t>Alt 1: it monitors the PO associated with the offset.</w:t>
      </w:r>
    </w:p>
    <w:p w14:paraId="1B026D68" w14:textId="77777777" w:rsidR="009E3431" w:rsidRDefault="00CA416C">
      <w:pPr>
        <w:numPr>
          <w:ilvl w:val="1"/>
          <w:numId w:val="45"/>
        </w:numPr>
        <w:tabs>
          <w:tab w:val="left" w:pos="1440"/>
        </w:tabs>
        <w:spacing w:after="0"/>
        <w:rPr>
          <w:rFonts w:eastAsia="Batang"/>
          <w:lang w:val="en-GB"/>
        </w:rPr>
      </w:pPr>
      <w:r>
        <w:rPr>
          <w:rFonts w:eastAsia="Batang"/>
          <w:lang w:val="en-GB"/>
        </w:rPr>
        <w:t>Alt 2: it monitors the first PO after its reported wake-up delay.</w:t>
      </w:r>
    </w:p>
    <w:p w14:paraId="472BF85C" w14:textId="77777777" w:rsidR="009E3431" w:rsidRDefault="00CA416C">
      <w:pPr>
        <w:numPr>
          <w:ilvl w:val="1"/>
          <w:numId w:val="45"/>
        </w:numPr>
        <w:tabs>
          <w:tab w:val="left" w:pos="1440"/>
        </w:tabs>
        <w:spacing w:after="0"/>
        <w:rPr>
          <w:rFonts w:eastAsia="Batang"/>
          <w:lang w:val="en-GB"/>
        </w:rPr>
      </w:pPr>
      <w:r>
        <w:rPr>
          <w:rFonts w:eastAsia="Batang"/>
          <w:lang w:val="en-GB"/>
        </w:rPr>
        <w:t>Other alternatives are not precluded</w:t>
      </w:r>
    </w:p>
    <w:p w14:paraId="7CE3C97E" w14:textId="77777777" w:rsidR="009E3431" w:rsidRDefault="00CA416C">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49B5F271" w14:textId="77777777" w:rsidR="009E3431" w:rsidRDefault="009E3431">
      <w:pPr>
        <w:tabs>
          <w:tab w:val="left" w:pos="1440"/>
        </w:tabs>
        <w:spacing w:after="0"/>
        <w:rPr>
          <w:rFonts w:eastAsia="DengXian"/>
          <w:lang w:val="en-GB" w:bidi="ar"/>
        </w:rPr>
      </w:pPr>
    </w:p>
    <w:p w14:paraId="6422A2B4" w14:textId="77777777" w:rsidR="009E3431" w:rsidRDefault="00CA416C">
      <w:pPr>
        <w:tabs>
          <w:tab w:val="left" w:pos="1440"/>
        </w:tabs>
        <w:spacing w:after="0"/>
        <w:rPr>
          <w:rFonts w:eastAsia="Batang"/>
          <w:b/>
          <w:bCs/>
          <w:lang w:val="en-GB"/>
        </w:rPr>
      </w:pPr>
      <w:r>
        <w:rPr>
          <w:rFonts w:eastAsia="Batang"/>
          <w:b/>
          <w:bCs/>
          <w:highlight w:val="green"/>
          <w:lang w:val="en-GB"/>
        </w:rPr>
        <w:t>Agreement</w:t>
      </w:r>
    </w:p>
    <w:p w14:paraId="1FC8C270" w14:textId="77777777" w:rsidR="009E3431" w:rsidRDefault="00CA416C">
      <w:pPr>
        <w:tabs>
          <w:tab w:val="left" w:pos="1440"/>
        </w:tabs>
        <w:spacing w:after="0"/>
        <w:rPr>
          <w:rFonts w:eastAsia="DengXian"/>
          <w:lang w:val="en-GB" w:bidi="ar"/>
        </w:rPr>
      </w:pPr>
      <w:r>
        <w:rPr>
          <w:rFonts w:eastAsia="DengXian"/>
          <w:lang w:val="en-GB" w:bidi="ar"/>
        </w:rPr>
        <w:t>Send an LS to RAN2 and RAN4 to convey the following</w:t>
      </w:r>
    </w:p>
    <w:p w14:paraId="73D7FD81" w14:textId="77777777" w:rsidR="009E3431" w:rsidRDefault="00CA416C">
      <w:pPr>
        <w:tabs>
          <w:tab w:val="left" w:pos="1440"/>
        </w:tabs>
        <w:spacing w:after="0"/>
        <w:rPr>
          <w:rFonts w:eastAsia="Batang"/>
          <w:szCs w:val="14"/>
          <w:lang w:val="en-GB" w:eastAsia="en-US"/>
        </w:rPr>
      </w:pPr>
      <w:r>
        <w:rPr>
          <w:rFonts w:eastAsia="Batang"/>
          <w:szCs w:val="14"/>
          <w:lang w:val="en-GB" w:eastAsia="en-US"/>
        </w:rPr>
        <w:t>In RAN1, the common understanding is that UE may not support LP-WUS reception on all the bands supported by the UE. Request RAN2 and RAN4 to check if there is any issue and specification support needed for IDLE/INACTIVE UEs.</w:t>
      </w:r>
    </w:p>
    <w:p w14:paraId="40252E42" w14:textId="77777777" w:rsidR="009E3431" w:rsidRDefault="00CA416C">
      <w:pPr>
        <w:tabs>
          <w:tab w:val="left" w:pos="1440"/>
        </w:tabs>
        <w:spacing w:after="0"/>
        <w:rPr>
          <w:rFonts w:eastAsia="DengXian"/>
          <w:lang w:val="en-GB" w:bidi="ar"/>
        </w:rPr>
      </w:pPr>
      <w:r>
        <w:rPr>
          <w:rFonts w:eastAsia="DengXian"/>
          <w:highlight w:val="green"/>
          <w:lang w:val="en-GB" w:bidi="ar"/>
        </w:rPr>
        <w:t>Final LS in R1-2407559.</w:t>
      </w:r>
    </w:p>
    <w:p w14:paraId="6D6C5F22" w14:textId="77777777" w:rsidR="009E3431" w:rsidRDefault="009E3431">
      <w:pPr>
        <w:tabs>
          <w:tab w:val="left" w:pos="1440"/>
        </w:tabs>
        <w:spacing w:after="0"/>
        <w:rPr>
          <w:rFonts w:eastAsia="Batang"/>
          <w:szCs w:val="20"/>
          <w:lang w:val="en-GB" w:eastAsia="en-US"/>
        </w:rPr>
      </w:pPr>
    </w:p>
    <w:p w14:paraId="718A8E4A" w14:textId="77777777" w:rsidR="009E3431" w:rsidRDefault="00CA416C">
      <w:pPr>
        <w:tabs>
          <w:tab w:val="left" w:pos="1440"/>
        </w:tabs>
        <w:spacing w:after="0"/>
        <w:rPr>
          <w:rFonts w:eastAsia="DengXian"/>
          <w:b/>
          <w:bCs/>
          <w:lang w:val="en-GB" w:bidi="ar"/>
        </w:rPr>
      </w:pPr>
      <w:r>
        <w:rPr>
          <w:rFonts w:eastAsia="DengXian"/>
          <w:b/>
          <w:bCs/>
          <w:lang w:val="en-GB" w:bidi="ar"/>
        </w:rPr>
        <w:t>Conclusion</w:t>
      </w:r>
    </w:p>
    <w:p w14:paraId="6B819F4C" w14:textId="77777777" w:rsidR="009E3431" w:rsidRDefault="00CA416C">
      <w:pPr>
        <w:tabs>
          <w:tab w:val="left" w:pos="1440"/>
        </w:tabs>
        <w:spacing w:after="0"/>
        <w:rPr>
          <w:rFonts w:eastAsia="DengXian"/>
          <w:lang w:val="en-GB" w:bidi="ar"/>
        </w:rPr>
      </w:pPr>
      <w:r>
        <w:rPr>
          <w:rFonts w:eastAsia="DengXian"/>
          <w:lang w:val="en-GB" w:bidi="ar"/>
        </w:rPr>
        <w:t>RAN1 will not initiate work on entry/exit conditions based on RRM measurement and RRM measurement offloading/relaxation conditions unless triggered by RAN2 and RAN4</w:t>
      </w:r>
    </w:p>
    <w:p w14:paraId="66C90E88" w14:textId="77777777" w:rsidR="009E3431" w:rsidRDefault="009E3431">
      <w:pPr>
        <w:pStyle w:val="0Maintext"/>
      </w:pPr>
    </w:p>
    <w:p w14:paraId="4A3F7536" w14:textId="77777777" w:rsidR="009E3431" w:rsidRDefault="00CA416C">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RAN1#118bis agreements</w:t>
      </w:r>
    </w:p>
    <w:p w14:paraId="7F80717B" w14:textId="77777777" w:rsidR="009E3431" w:rsidRDefault="00CA416C">
      <w:pPr>
        <w:spacing w:after="0"/>
        <w:rPr>
          <w:rFonts w:eastAsia="Batang"/>
          <w:b/>
          <w:bCs/>
          <w:lang w:val="en-GB" w:eastAsia="ko-KR" w:bidi="ar"/>
        </w:rPr>
      </w:pPr>
      <w:r>
        <w:rPr>
          <w:rFonts w:eastAsia="Batang"/>
          <w:b/>
          <w:bCs/>
          <w:highlight w:val="green"/>
          <w:lang w:val="en-GB" w:eastAsia="ko-KR" w:bidi="ar"/>
        </w:rPr>
        <w:t>Agreement</w:t>
      </w:r>
    </w:p>
    <w:p w14:paraId="7D8E65DB" w14:textId="77777777" w:rsidR="009E3431" w:rsidRDefault="00CA416C">
      <w:pPr>
        <w:spacing w:after="0"/>
        <w:rPr>
          <w:rFonts w:eastAsia="Batang"/>
          <w:lang w:val="en-GB" w:eastAsia="en-US"/>
        </w:rPr>
      </w:pPr>
      <w:r>
        <w:rPr>
          <w:rFonts w:eastAsia="Batang"/>
          <w:lang w:val="en-GB" w:eastAsia="en-US"/>
        </w:rPr>
        <w:t xml:space="preserve">Confirm the following working assumption for </w:t>
      </w:r>
      <w:proofErr w:type="spellStart"/>
      <w:r>
        <w:rPr>
          <w:rFonts w:eastAsia="Batang"/>
          <w:lang w:val="en-GB" w:eastAsia="en-US"/>
        </w:rPr>
        <w:t>iDRX</w:t>
      </w:r>
      <w:proofErr w:type="spellEnd"/>
      <w:r>
        <w:rPr>
          <w:rFonts w:eastAsia="Batang"/>
          <w:lang w:val="en-GB" w:eastAsia="en-US"/>
        </w:rPr>
        <w:t xml:space="preserve">: For each UE, the periodicity of LO is the same as its </w:t>
      </w:r>
      <w:proofErr w:type="spellStart"/>
      <w:r>
        <w:rPr>
          <w:rFonts w:eastAsia="Batang"/>
          <w:lang w:val="en-GB" w:eastAsia="en-US"/>
        </w:rPr>
        <w:t>iDRX</w:t>
      </w:r>
      <w:proofErr w:type="spellEnd"/>
      <w:r>
        <w:rPr>
          <w:rFonts w:eastAsia="Batang"/>
          <w:lang w:val="en-GB" w:eastAsia="en-US"/>
        </w:rPr>
        <w:t xml:space="preserve"> cycle.</w:t>
      </w:r>
    </w:p>
    <w:p w14:paraId="5AE66B3B" w14:textId="77777777" w:rsidR="009E3431" w:rsidRDefault="009E3431">
      <w:pPr>
        <w:spacing w:after="0"/>
        <w:rPr>
          <w:rFonts w:eastAsia="Batang"/>
          <w:lang w:val="en-GB" w:eastAsia="en-US"/>
        </w:rPr>
      </w:pPr>
    </w:p>
    <w:p w14:paraId="54ACAD32" w14:textId="77777777" w:rsidR="009E3431" w:rsidRDefault="00CA416C">
      <w:pPr>
        <w:spacing w:after="0"/>
        <w:rPr>
          <w:rFonts w:eastAsia="Batang"/>
          <w:b/>
          <w:bCs/>
          <w:lang w:val="en-GB" w:eastAsia="ko-KR" w:bidi="ar"/>
        </w:rPr>
      </w:pPr>
      <w:r>
        <w:rPr>
          <w:rFonts w:eastAsia="Batang"/>
          <w:b/>
          <w:bCs/>
          <w:highlight w:val="green"/>
          <w:lang w:val="en-GB" w:eastAsia="ko-KR" w:bidi="ar"/>
        </w:rPr>
        <w:t>Agreement</w:t>
      </w:r>
    </w:p>
    <w:p w14:paraId="7F7D2D2E" w14:textId="77777777" w:rsidR="009E3431" w:rsidRDefault="00CA416C">
      <w:pPr>
        <w:spacing w:after="0"/>
        <w:rPr>
          <w:rFonts w:eastAsia="Batang"/>
          <w:lang w:val="en-GB" w:eastAsia="en-US"/>
        </w:rPr>
      </w:pPr>
      <w:r>
        <w:rPr>
          <w:rFonts w:eastAsia="Batang"/>
          <w:lang w:val="en-GB" w:eastAsia="en-US"/>
        </w:rPr>
        <w:t>For the mapping between LO and PO, supports at least Option 1 (UEs monitoring the same PO monitor the same LO).</w:t>
      </w:r>
    </w:p>
    <w:p w14:paraId="003B2BA3" w14:textId="77777777" w:rsidR="009E3431" w:rsidRDefault="009E3431">
      <w:pPr>
        <w:spacing w:after="0"/>
        <w:rPr>
          <w:rFonts w:eastAsia="Malgun Gothic"/>
          <w:lang w:val="en-GB" w:eastAsia="ko-KR" w:bidi="ar"/>
        </w:rPr>
      </w:pPr>
    </w:p>
    <w:p w14:paraId="7905AB4F" w14:textId="77777777" w:rsidR="009E3431" w:rsidRDefault="00CA416C">
      <w:pPr>
        <w:spacing w:after="0"/>
        <w:rPr>
          <w:rFonts w:eastAsia="Batang"/>
          <w:b/>
          <w:bCs/>
          <w:lang w:val="en-GB" w:eastAsia="ko-KR" w:bidi="ar"/>
        </w:rPr>
      </w:pPr>
      <w:r>
        <w:rPr>
          <w:rFonts w:eastAsia="Batang"/>
          <w:b/>
          <w:bCs/>
          <w:highlight w:val="green"/>
          <w:lang w:val="en-GB" w:eastAsia="ko-KR" w:bidi="ar"/>
        </w:rPr>
        <w:t>Agreement</w:t>
      </w:r>
    </w:p>
    <w:p w14:paraId="6989DE26" w14:textId="77777777" w:rsidR="009E3431" w:rsidRDefault="00CA416C">
      <w:pPr>
        <w:spacing w:after="0"/>
        <w:rPr>
          <w:rFonts w:eastAsia="Batang"/>
          <w:lang w:val="en-GB" w:eastAsia="en-US"/>
        </w:rPr>
      </w:pPr>
      <w:r>
        <w:rPr>
          <w:rFonts w:eastAsia="Batang"/>
          <w:lang w:val="en-GB" w:eastAsia="ko-KR"/>
        </w:rPr>
        <w:t>From RAN1 perspective, w</w:t>
      </w:r>
      <w:r>
        <w:rPr>
          <w:rFonts w:eastAsia="Batang"/>
          <w:lang w:val="en-GB" w:eastAsia="en-US"/>
        </w:rPr>
        <w:t>hen a UE is monitoring LP-WUS</w:t>
      </w:r>
      <w:r>
        <w:rPr>
          <w:rFonts w:eastAsia="Batang"/>
          <w:lang w:val="en-GB" w:eastAsia="ko-KR"/>
        </w:rPr>
        <w:t xml:space="preserve"> (based on the entry/exit condition for LP-WUS)</w:t>
      </w:r>
      <w:r>
        <w:rPr>
          <w:rFonts w:eastAsia="Batang"/>
          <w:lang w:val="en-GB" w:eastAsia="en-US"/>
        </w:rPr>
        <w:t xml:space="preserve">, a UE is not required to monitor a PO if </w:t>
      </w:r>
    </w:p>
    <w:p w14:paraId="691C47F8" w14:textId="77777777" w:rsidR="009E3431" w:rsidRDefault="00CA416C">
      <w:pPr>
        <w:numPr>
          <w:ilvl w:val="0"/>
          <w:numId w:val="46"/>
        </w:numPr>
        <w:spacing w:after="0"/>
        <w:rPr>
          <w:rFonts w:eastAsia="Batang"/>
          <w:lang w:val="en-GB" w:eastAsia="ko-KR"/>
        </w:rPr>
      </w:pPr>
      <w:r>
        <w:rPr>
          <w:rFonts w:eastAsia="Batang"/>
          <w:lang w:val="en-GB"/>
        </w:rPr>
        <w:t xml:space="preserve">it does not detect a LP-WUS on the monitored LO </w:t>
      </w:r>
    </w:p>
    <w:p w14:paraId="7D01F212" w14:textId="77777777" w:rsidR="009E3431" w:rsidRDefault="00CA416C">
      <w:pPr>
        <w:numPr>
          <w:ilvl w:val="0"/>
          <w:numId w:val="46"/>
        </w:numPr>
        <w:spacing w:after="0"/>
        <w:rPr>
          <w:rFonts w:eastAsia="Batang"/>
          <w:lang w:val="en-GB"/>
        </w:rPr>
      </w:pPr>
      <w:r>
        <w:rPr>
          <w:rFonts w:eastAsia="Batang"/>
          <w:lang w:val="en-GB"/>
        </w:rPr>
        <w:t xml:space="preserve">or the LP-WUS does not indicate a wake-up indication </w:t>
      </w:r>
      <w:r>
        <w:rPr>
          <w:rFonts w:eastAsia="Batang"/>
          <w:lang w:val="en-GB" w:eastAsia="ko-KR"/>
        </w:rPr>
        <w:t xml:space="preserve">for </w:t>
      </w:r>
      <w:r>
        <w:rPr>
          <w:rFonts w:eastAsia="Batang"/>
          <w:lang w:val="en-GB"/>
        </w:rPr>
        <w:t xml:space="preserve">the </w:t>
      </w:r>
      <w:r>
        <w:rPr>
          <w:rFonts w:eastAsia="Batang"/>
          <w:lang w:val="en-GB" w:eastAsia="ko-KR"/>
        </w:rPr>
        <w:t xml:space="preserve">UE’s corresponding </w:t>
      </w:r>
      <w:r>
        <w:rPr>
          <w:rFonts w:eastAsia="Batang"/>
          <w:lang w:val="en-GB"/>
        </w:rPr>
        <w:t>subgroup</w:t>
      </w:r>
    </w:p>
    <w:p w14:paraId="4EB09BD7" w14:textId="77777777" w:rsidR="009E3431" w:rsidRDefault="009E3431">
      <w:pPr>
        <w:spacing w:after="0"/>
        <w:rPr>
          <w:rFonts w:eastAsia="Malgun Gothic"/>
          <w:lang w:val="en-GB" w:eastAsia="ko-KR" w:bidi="ar"/>
        </w:rPr>
      </w:pPr>
    </w:p>
    <w:p w14:paraId="68577852" w14:textId="77777777" w:rsidR="009E3431" w:rsidRDefault="00CA416C">
      <w:pPr>
        <w:spacing w:after="0"/>
        <w:rPr>
          <w:rFonts w:eastAsia="Batang"/>
          <w:b/>
          <w:bCs/>
          <w:lang w:val="en-GB" w:eastAsia="ko-KR" w:bidi="ar"/>
        </w:rPr>
      </w:pPr>
      <w:r>
        <w:rPr>
          <w:rFonts w:eastAsia="Batang"/>
          <w:b/>
          <w:bCs/>
          <w:highlight w:val="green"/>
          <w:lang w:val="en-GB" w:eastAsia="ko-KR" w:bidi="ar"/>
        </w:rPr>
        <w:t>Agreement</w:t>
      </w:r>
    </w:p>
    <w:p w14:paraId="7EAFCD3C" w14:textId="77777777" w:rsidR="009E3431" w:rsidRDefault="00CA416C">
      <w:pPr>
        <w:spacing w:after="0"/>
        <w:rPr>
          <w:rFonts w:eastAsia="Batang"/>
          <w:lang w:val="en-GB" w:eastAsia="en-US"/>
        </w:rPr>
      </w:pPr>
      <w:r>
        <w:rPr>
          <w:rFonts w:eastAsia="Batang"/>
          <w:lang w:val="en-GB" w:eastAsia="en-US"/>
        </w:rPr>
        <w:t>For the offset value(s) between an LO and a reference PO/PF, consider the following options:</w:t>
      </w:r>
    </w:p>
    <w:p w14:paraId="396162C5" w14:textId="77777777" w:rsidR="009E3431" w:rsidRDefault="00CA416C">
      <w:pPr>
        <w:numPr>
          <w:ilvl w:val="0"/>
          <w:numId w:val="47"/>
        </w:numPr>
        <w:spacing w:after="0"/>
        <w:rPr>
          <w:rFonts w:eastAsia="Batang"/>
          <w:lang w:val="en-GB"/>
        </w:rPr>
      </w:pPr>
      <w:r>
        <w:rPr>
          <w:rFonts w:eastAsia="Batang"/>
          <w:lang w:val="en-GB"/>
        </w:rPr>
        <w:t>Definition: The gap between an LO and a PO is considered to be no less than the wake-up delay a UE supports if the gap between the end of the last LP-WUS MO the UE monitors in the LO and the start of the PO is no less than the wake-up delay.</w:t>
      </w:r>
    </w:p>
    <w:p w14:paraId="6816EFAA" w14:textId="77777777" w:rsidR="009E3431" w:rsidRDefault="00CA416C">
      <w:pPr>
        <w:numPr>
          <w:ilvl w:val="0"/>
          <w:numId w:val="47"/>
        </w:numPr>
        <w:spacing w:after="0"/>
        <w:rPr>
          <w:rFonts w:eastAsia="Batang"/>
          <w:lang w:val="en-GB"/>
        </w:rPr>
      </w:pPr>
      <w:r>
        <w:rPr>
          <w:rFonts w:eastAsia="Batang"/>
          <w:lang w:val="en-GB"/>
        </w:rPr>
        <w:t xml:space="preserve">Option 1: </w:t>
      </w:r>
      <w:proofErr w:type="spellStart"/>
      <w:r>
        <w:rPr>
          <w:rFonts w:eastAsia="Batang"/>
          <w:lang w:val="en-GB"/>
        </w:rPr>
        <w:t>gNB</w:t>
      </w:r>
      <w:proofErr w:type="spellEnd"/>
      <w:r>
        <w:rPr>
          <w:rFonts w:eastAsia="Batang"/>
          <w:lang w:val="en-GB"/>
        </w:rPr>
        <w:t xml:space="preserve"> configures a single offset value.</w:t>
      </w:r>
    </w:p>
    <w:p w14:paraId="52F52D44" w14:textId="77777777" w:rsidR="009E3431" w:rsidRDefault="00CA416C">
      <w:pPr>
        <w:numPr>
          <w:ilvl w:val="1"/>
          <w:numId w:val="47"/>
        </w:numPr>
        <w:spacing w:after="0"/>
        <w:rPr>
          <w:rFonts w:eastAsia="Batang"/>
          <w:lang w:val="en-GB"/>
        </w:rPr>
      </w:pPr>
      <w:r>
        <w:rPr>
          <w:rFonts w:eastAsia="Batang"/>
          <w:lang w:val="en-GB"/>
        </w:rPr>
        <w:t xml:space="preserve">If the gap between an LO and the PO </w:t>
      </w:r>
      <w:r>
        <w:rPr>
          <w:rFonts w:eastAsia="Batang"/>
        </w:rPr>
        <w:t>associated with the offset</w:t>
      </w:r>
      <w:r>
        <w:rPr>
          <w:rFonts w:eastAsia="Batang"/>
          <w:lang w:val="en-GB"/>
        </w:rPr>
        <w:t xml:space="preserve"> is no less than the wake-up delay a UE supports, the UE monitors the PO associated with the offset after receiving a wake-up indication in a LP-WUS.</w:t>
      </w:r>
    </w:p>
    <w:p w14:paraId="22D661BF" w14:textId="77777777" w:rsidR="009E3431" w:rsidRDefault="00CA416C">
      <w:pPr>
        <w:numPr>
          <w:ilvl w:val="1"/>
          <w:numId w:val="47"/>
        </w:numPr>
        <w:spacing w:after="0"/>
        <w:rPr>
          <w:rFonts w:eastAsia="Batang"/>
          <w:lang w:val="en-GB"/>
        </w:rPr>
      </w:pPr>
      <w:r>
        <w:rPr>
          <w:rFonts w:eastAsia="Batang"/>
          <w:lang w:val="en-GB"/>
        </w:rPr>
        <w:t>Otherwise,</w:t>
      </w:r>
    </w:p>
    <w:p w14:paraId="1570A046" w14:textId="77777777" w:rsidR="009E3431" w:rsidRDefault="00CA416C">
      <w:pPr>
        <w:numPr>
          <w:ilvl w:val="2"/>
          <w:numId w:val="47"/>
        </w:numPr>
        <w:spacing w:after="0"/>
        <w:rPr>
          <w:rFonts w:eastAsia="Batang"/>
          <w:lang w:val="en-GB"/>
        </w:rPr>
      </w:pPr>
      <w:r>
        <w:rPr>
          <w:rFonts w:eastAsia="Batang"/>
          <w:lang w:val="en-GB"/>
        </w:rPr>
        <w:t>Option 1-1: the UE follows the legacy paging monitoring procedure.</w:t>
      </w:r>
    </w:p>
    <w:p w14:paraId="1CC166A3" w14:textId="77777777" w:rsidR="009E3431" w:rsidRDefault="00CA416C">
      <w:pPr>
        <w:numPr>
          <w:ilvl w:val="2"/>
          <w:numId w:val="47"/>
        </w:numPr>
        <w:spacing w:after="0"/>
        <w:rPr>
          <w:rFonts w:eastAsia="Batang"/>
          <w:lang w:val="en-GB"/>
        </w:rPr>
      </w:pPr>
      <w:r>
        <w:rPr>
          <w:rFonts w:eastAsia="Batang"/>
          <w:lang w:val="en-GB"/>
        </w:rPr>
        <w:t>Option 1-2: the UE monitors LP-WUS. If it receives a wake-up indication in a LP-WUS, it monitors the first PO after its reported wake-up delay.</w:t>
      </w:r>
    </w:p>
    <w:p w14:paraId="428B4073" w14:textId="77777777" w:rsidR="009E3431" w:rsidRDefault="00CA416C">
      <w:pPr>
        <w:numPr>
          <w:ilvl w:val="0"/>
          <w:numId w:val="47"/>
        </w:numPr>
        <w:spacing w:after="0"/>
        <w:rPr>
          <w:rFonts w:eastAsia="Batang"/>
          <w:lang w:val="en-GB"/>
        </w:rPr>
      </w:pPr>
      <w:r>
        <w:rPr>
          <w:rFonts w:eastAsia="Batang"/>
          <w:lang w:val="en-GB"/>
        </w:rPr>
        <w:t xml:space="preserve">Option 2: </w:t>
      </w:r>
      <w:proofErr w:type="spellStart"/>
      <w:r>
        <w:rPr>
          <w:rFonts w:eastAsia="Batang"/>
          <w:lang w:val="en-GB"/>
        </w:rPr>
        <w:t>gNB</w:t>
      </w:r>
      <w:proofErr w:type="spellEnd"/>
      <w:r>
        <w:rPr>
          <w:rFonts w:eastAsia="Batang"/>
          <w:lang w:val="en-GB"/>
        </w:rPr>
        <w:t xml:space="preserve"> configures one or multiple offset values.</w:t>
      </w:r>
    </w:p>
    <w:p w14:paraId="73344F52" w14:textId="77777777" w:rsidR="009E3431" w:rsidRDefault="00CA416C">
      <w:pPr>
        <w:numPr>
          <w:ilvl w:val="1"/>
          <w:numId w:val="47"/>
        </w:numPr>
        <w:spacing w:after="0"/>
        <w:rPr>
          <w:rFonts w:eastAsia="Batang"/>
          <w:lang w:val="en-GB"/>
        </w:rPr>
      </w:pPr>
      <w:r>
        <w:rPr>
          <w:rFonts w:eastAsia="Batang"/>
          <w:lang w:val="en-GB"/>
        </w:rPr>
        <w:t>For the same PO, each offset corresponds to a LO.</w:t>
      </w:r>
    </w:p>
    <w:p w14:paraId="38D3EAEF" w14:textId="77777777" w:rsidR="009E3431" w:rsidRDefault="00CA416C">
      <w:pPr>
        <w:numPr>
          <w:ilvl w:val="2"/>
          <w:numId w:val="47"/>
        </w:numPr>
        <w:spacing w:after="0"/>
        <w:rPr>
          <w:rFonts w:eastAsia="Batang"/>
          <w:lang w:val="en-GB"/>
        </w:rPr>
      </w:pPr>
      <w:r>
        <w:rPr>
          <w:rFonts w:eastAsia="Batang"/>
          <w:lang w:val="en-GB"/>
        </w:rPr>
        <w:t>This does not preclude the possibility that the same LO may correspond to different POs with different offset values.</w:t>
      </w:r>
    </w:p>
    <w:p w14:paraId="34E8AD43" w14:textId="77777777" w:rsidR="009E3431" w:rsidRDefault="00CA416C">
      <w:pPr>
        <w:numPr>
          <w:ilvl w:val="1"/>
          <w:numId w:val="47"/>
        </w:numPr>
        <w:spacing w:after="0"/>
        <w:rPr>
          <w:rFonts w:eastAsia="Batang"/>
          <w:lang w:val="en-GB"/>
        </w:rPr>
      </w:pPr>
      <w:r>
        <w:rPr>
          <w:rFonts w:eastAsia="Batang"/>
          <w:lang w:val="en-GB"/>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5D4BC665" w14:textId="77777777" w:rsidR="009E3431" w:rsidRDefault="00CA416C">
      <w:pPr>
        <w:numPr>
          <w:ilvl w:val="2"/>
          <w:numId w:val="47"/>
        </w:numPr>
        <w:spacing w:after="0"/>
        <w:rPr>
          <w:rFonts w:eastAsia="Batang"/>
          <w:lang w:val="en-GB"/>
        </w:rPr>
      </w:pPr>
      <w:r>
        <w:rPr>
          <w:rFonts w:eastAsia="Batang"/>
          <w:lang w:val="en-GB"/>
        </w:rPr>
        <w:t xml:space="preserve">This implies that the </w:t>
      </w:r>
      <w:proofErr w:type="spellStart"/>
      <w:r>
        <w:rPr>
          <w:rFonts w:eastAsia="Batang"/>
          <w:lang w:val="en-GB"/>
        </w:rPr>
        <w:t>gNB</w:t>
      </w:r>
      <w:proofErr w:type="spellEnd"/>
      <w:r>
        <w:rPr>
          <w:rFonts w:eastAsia="Batang"/>
          <w:lang w:val="en-GB"/>
        </w:rPr>
        <w:t xml:space="preserve"> needs to configure at least one offset value that is no less than the largest wake-up delay supported by the UEs.</w:t>
      </w:r>
    </w:p>
    <w:p w14:paraId="3F06EF7A" w14:textId="77777777" w:rsidR="009E3431" w:rsidRDefault="00CA416C">
      <w:pPr>
        <w:numPr>
          <w:ilvl w:val="2"/>
          <w:numId w:val="47"/>
        </w:numPr>
        <w:spacing w:after="0"/>
        <w:rPr>
          <w:rFonts w:eastAsia="Batang"/>
          <w:lang w:val="en-GB"/>
        </w:rPr>
      </w:pPr>
      <w:r>
        <w:rPr>
          <w:rFonts w:eastAsia="Batang"/>
          <w:lang w:val="en-GB"/>
        </w:rPr>
        <w:t>FFS exactly how to choose the offset</w:t>
      </w:r>
    </w:p>
    <w:p w14:paraId="081DEC8C" w14:textId="77777777" w:rsidR="009E3431" w:rsidRDefault="00CA416C">
      <w:pPr>
        <w:numPr>
          <w:ilvl w:val="1"/>
          <w:numId w:val="47"/>
        </w:numPr>
        <w:spacing w:after="0"/>
        <w:rPr>
          <w:rFonts w:eastAsia="Batang"/>
          <w:lang w:val="en-GB"/>
        </w:rPr>
      </w:pPr>
      <w:r>
        <w:rPr>
          <w:rFonts w:eastAsia="Batang"/>
          <w:lang w:val="en-GB"/>
        </w:rPr>
        <w:t>Option 2B:</w:t>
      </w:r>
    </w:p>
    <w:p w14:paraId="7F08666F" w14:textId="77777777" w:rsidR="009E3431" w:rsidRDefault="00CA416C">
      <w:pPr>
        <w:numPr>
          <w:ilvl w:val="2"/>
          <w:numId w:val="47"/>
        </w:numPr>
        <w:spacing w:after="0"/>
        <w:rPr>
          <w:rFonts w:eastAsia="Batang"/>
          <w:lang w:val="en-GB"/>
        </w:rPr>
      </w:pPr>
      <w:r>
        <w:rPr>
          <w:rFonts w:eastAsia="Batang"/>
          <w:lang w:val="en-GB"/>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004EBDA5" w14:textId="77777777" w:rsidR="009E3431" w:rsidRDefault="00CA416C">
      <w:pPr>
        <w:numPr>
          <w:ilvl w:val="3"/>
          <w:numId w:val="47"/>
        </w:numPr>
        <w:spacing w:after="0"/>
        <w:rPr>
          <w:rFonts w:eastAsia="Batang"/>
          <w:lang w:val="en-GB"/>
        </w:rPr>
      </w:pPr>
      <w:r>
        <w:rPr>
          <w:rFonts w:eastAsia="Batang"/>
          <w:lang w:val="en-GB"/>
        </w:rPr>
        <w:t>FFS exactly how to choose the offset</w:t>
      </w:r>
    </w:p>
    <w:p w14:paraId="67CE063B" w14:textId="77777777" w:rsidR="009E3431" w:rsidRDefault="00CA416C">
      <w:pPr>
        <w:numPr>
          <w:ilvl w:val="2"/>
          <w:numId w:val="47"/>
        </w:numPr>
        <w:spacing w:after="0"/>
        <w:rPr>
          <w:rFonts w:eastAsia="Batang"/>
          <w:lang w:val="en-GB"/>
        </w:rPr>
      </w:pPr>
      <w:r>
        <w:rPr>
          <w:rFonts w:eastAsia="Batang"/>
          <w:lang w:val="en-GB"/>
        </w:rPr>
        <w:t>Otherwise,</w:t>
      </w:r>
    </w:p>
    <w:p w14:paraId="65D1F47A" w14:textId="77777777" w:rsidR="009E3431" w:rsidRDefault="00CA416C">
      <w:pPr>
        <w:numPr>
          <w:ilvl w:val="3"/>
          <w:numId w:val="47"/>
        </w:numPr>
        <w:spacing w:after="0"/>
        <w:rPr>
          <w:rFonts w:eastAsia="Batang"/>
          <w:lang w:val="en-GB"/>
        </w:rPr>
      </w:pPr>
      <w:r>
        <w:rPr>
          <w:rFonts w:eastAsia="Batang"/>
          <w:lang w:val="en-GB"/>
        </w:rPr>
        <w:t>Option 2B-1: the UE follows the legacy paging monitoring procedure.</w:t>
      </w:r>
    </w:p>
    <w:p w14:paraId="429CDBE4" w14:textId="77777777" w:rsidR="009E3431" w:rsidRDefault="00CA416C">
      <w:pPr>
        <w:numPr>
          <w:ilvl w:val="3"/>
          <w:numId w:val="47"/>
        </w:numPr>
        <w:spacing w:after="0"/>
        <w:rPr>
          <w:rFonts w:eastAsia="Batang"/>
          <w:lang w:val="en-GB"/>
        </w:rPr>
      </w:pPr>
      <w:r>
        <w:rPr>
          <w:rFonts w:eastAsia="Batang"/>
          <w:lang w:val="en-GB"/>
        </w:rPr>
        <w:t>Option 2B-2: the UE monitors LP-WUS. If it receives a wake-up indication in a LP-WUS, it monitors the first PO after its reported wake-up delay.</w:t>
      </w:r>
    </w:p>
    <w:p w14:paraId="16AC7F11" w14:textId="77777777" w:rsidR="009E3431" w:rsidRDefault="00CA416C">
      <w:pPr>
        <w:numPr>
          <w:ilvl w:val="4"/>
          <w:numId w:val="47"/>
        </w:numPr>
        <w:spacing w:after="0"/>
        <w:rPr>
          <w:rFonts w:eastAsia="Batang"/>
          <w:lang w:val="en-GB"/>
        </w:rPr>
      </w:pPr>
      <w:r>
        <w:rPr>
          <w:rFonts w:eastAsia="Batang"/>
          <w:lang w:val="en-GB"/>
        </w:rPr>
        <w:t>FFS exactly how to choose the offset</w:t>
      </w:r>
    </w:p>
    <w:p w14:paraId="72935C5B" w14:textId="77777777" w:rsidR="009E3431" w:rsidRDefault="00CA416C">
      <w:pPr>
        <w:numPr>
          <w:ilvl w:val="1"/>
          <w:numId w:val="47"/>
        </w:numPr>
        <w:spacing w:after="0"/>
        <w:rPr>
          <w:rFonts w:eastAsia="Batang"/>
          <w:lang w:val="en-GB"/>
        </w:rPr>
      </w:pPr>
      <w:r>
        <w:rPr>
          <w:rFonts w:eastAsia="Batang"/>
          <w:lang w:val="en-GB"/>
        </w:rPr>
        <w:t>FFS the UE shall monitor the LO associated with additional offset(s)</w:t>
      </w:r>
    </w:p>
    <w:p w14:paraId="1A4AFD35" w14:textId="77777777" w:rsidR="009E3431" w:rsidRDefault="00CA416C">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49E08E54" w14:textId="77777777" w:rsidR="009E3431" w:rsidRDefault="009E3431">
      <w:pPr>
        <w:spacing w:after="0"/>
        <w:rPr>
          <w:rFonts w:eastAsia="Batang"/>
          <w:lang w:val="en-GB" w:eastAsia="en-US"/>
        </w:rPr>
      </w:pPr>
    </w:p>
    <w:p w14:paraId="46C10F92" w14:textId="77777777" w:rsidR="009E3431" w:rsidRDefault="00CA416C">
      <w:pPr>
        <w:spacing w:after="0"/>
        <w:rPr>
          <w:rFonts w:eastAsia="Batang"/>
          <w:b/>
          <w:bCs/>
          <w:lang w:val="en-GB" w:eastAsia="ko-KR" w:bidi="ar"/>
        </w:rPr>
      </w:pPr>
      <w:r>
        <w:rPr>
          <w:rFonts w:eastAsia="Batang"/>
          <w:b/>
          <w:bCs/>
          <w:highlight w:val="green"/>
          <w:lang w:val="en-GB" w:eastAsia="ko-KR" w:bidi="ar"/>
        </w:rPr>
        <w:t>Agreement</w:t>
      </w:r>
    </w:p>
    <w:p w14:paraId="777F32D2" w14:textId="77777777" w:rsidR="009E3431" w:rsidRDefault="00CA416C">
      <w:pPr>
        <w:spacing w:after="0"/>
        <w:jc w:val="both"/>
        <w:rPr>
          <w:rFonts w:eastAsia="Batang"/>
          <w:lang w:val="en-GB"/>
        </w:rPr>
      </w:pPr>
      <w:r>
        <w:rPr>
          <w:rFonts w:eastAsia="Batang"/>
          <w:lang w:val="en-GB"/>
        </w:rPr>
        <w:lastRenderedPageBreak/>
        <w:t>At least the following codepoints are supported for LP-WUS:</w:t>
      </w:r>
    </w:p>
    <w:p w14:paraId="65CD99DF" w14:textId="77777777" w:rsidR="009E3431" w:rsidRDefault="00CA416C">
      <w:pPr>
        <w:numPr>
          <w:ilvl w:val="0"/>
          <w:numId w:val="48"/>
        </w:numPr>
        <w:spacing w:after="0"/>
        <w:jc w:val="both"/>
        <w:rPr>
          <w:rFonts w:eastAsia="Batang"/>
          <w:lang w:val="en-GB"/>
        </w:rPr>
      </w:pPr>
      <w:r>
        <w:rPr>
          <w:rFonts w:eastAsia="Batang"/>
          <w:lang w:val="en-GB"/>
        </w:rPr>
        <w:t>One codepoint corresponding to each of the subgroups that can be indicated by LP-WUS</w:t>
      </w:r>
    </w:p>
    <w:p w14:paraId="1B94FC52" w14:textId="77777777" w:rsidR="009E3431" w:rsidRDefault="00CA416C">
      <w:pPr>
        <w:numPr>
          <w:ilvl w:val="0"/>
          <w:numId w:val="48"/>
        </w:numPr>
        <w:spacing w:after="0"/>
        <w:jc w:val="both"/>
        <w:rPr>
          <w:rFonts w:eastAsia="Batang"/>
          <w:lang w:val="en-GB"/>
        </w:rPr>
      </w:pPr>
      <w:r>
        <w:rPr>
          <w:rFonts w:eastAsia="Batang"/>
          <w:lang w:val="en-GB"/>
        </w:rPr>
        <w:t>One codepoint corresponding to all the subgroups that can be indicated by LP-WUS</w:t>
      </w:r>
    </w:p>
    <w:p w14:paraId="3DA09661" w14:textId="77777777" w:rsidR="009E3431" w:rsidRDefault="00CA416C">
      <w:pPr>
        <w:numPr>
          <w:ilvl w:val="0"/>
          <w:numId w:val="48"/>
        </w:numPr>
        <w:spacing w:after="0"/>
        <w:jc w:val="both"/>
        <w:rPr>
          <w:rFonts w:eastAsia="Batang"/>
          <w:lang w:val="en-GB"/>
        </w:rPr>
      </w:pPr>
      <w:r>
        <w:rPr>
          <w:rFonts w:eastAsia="Batang"/>
          <w:lang w:val="en-GB"/>
        </w:rPr>
        <w:t>FFS: Additional codepoints</w:t>
      </w:r>
    </w:p>
    <w:p w14:paraId="54B5D0BE" w14:textId="77777777" w:rsidR="009E3431" w:rsidRDefault="009E3431">
      <w:pPr>
        <w:spacing w:after="0"/>
        <w:rPr>
          <w:rFonts w:eastAsia="Batang"/>
          <w:lang w:val="en-GB" w:eastAsia="en-US"/>
        </w:rPr>
      </w:pPr>
    </w:p>
    <w:p w14:paraId="5E15EA21" w14:textId="77777777" w:rsidR="009E3431" w:rsidRDefault="00CA416C">
      <w:pPr>
        <w:spacing w:after="0"/>
        <w:rPr>
          <w:rFonts w:eastAsia="Batang"/>
          <w:b/>
          <w:bCs/>
          <w:lang w:val="en-GB" w:eastAsia="ko-KR" w:bidi="ar"/>
        </w:rPr>
      </w:pPr>
      <w:r>
        <w:rPr>
          <w:rFonts w:eastAsia="Batang"/>
          <w:b/>
          <w:bCs/>
          <w:highlight w:val="green"/>
          <w:lang w:val="en-GB" w:eastAsia="ko-KR" w:bidi="ar"/>
        </w:rPr>
        <w:t>Agreement</w:t>
      </w:r>
    </w:p>
    <w:p w14:paraId="09C3DD6B" w14:textId="77777777" w:rsidR="009E3431" w:rsidRDefault="00CA416C">
      <w:pPr>
        <w:spacing w:after="0"/>
        <w:rPr>
          <w:rFonts w:eastAsia="Batang"/>
          <w:lang w:val="en-GB" w:eastAsia="en-US"/>
        </w:rPr>
      </w:pPr>
      <w:r>
        <w:rPr>
          <w:rFonts w:eastAsia="Batang"/>
          <w:lang w:val="en-GB" w:eastAsia="en-US"/>
        </w:rPr>
        <w:t>Support 3 candidate values for the wake-up delay capability a UE reports, two values for ultra-deep sleep state and one value for deep sleep state.</w:t>
      </w:r>
    </w:p>
    <w:p w14:paraId="3A11F4CA" w14:textId="77777777" w:rsidR="009E3431" w:rsidRDefault="00CA416C">
      <w:pPr>
        <w:numPr>
          <w:ilvl w:val="0"/>
          <w:numId w:val="49"/>
        </w:numPr>
        <w:spacing w:after="0"/>
        <w:jc w:val="both"/>
        <w:rPr>
          <w:rFonts w:eastAsia="Batang"/>
          <w:lang w:val="en-GB"/>
        </w:rPr>
      </w:pPr>
      <w:r>
        <w:rPr>
          <w:rFonts w:eastAsia="Batang"/>
          <w:lang w:val="en-GB"/>
        </w:rPr>
        <w:t>FFS the values</w:t>
      </w:r>
    </w:p>
    <w:p w14:paraId="5DE8B595" w14:textId="77777777" w:rsidR="009E3431" w:rsidRDefault="00CA416C">
      <w:pPr>
        <w:numPr>
          <w:ilvl w:val="0"/>
          <w:numId w:val="49"/>
        </w:numPr>
        <w:spacing w:after="0"/>
        <w:jc w:val="both"/>
        <w:rPr>
          <w:rFonts w:eastAsia="Batang"/>
          <w:lang w:val="en-GB"/>
        </w:rPr>
      </w:pPr>
      <w:r>
        <w:rPr>
          <w:rFonts w:eastAsia="Batang"/>
          <w:lang w:val="en-GB"/>
        </w:rPr>
        <w:t>Note: Ultra-deep sleep state and deep sleep state are mentioned above solely for the purpose of RAN1 discussions and it is not intended to be captured in specifications from RAN1 perspective</w:t>
      </w:r>
    </w:p>
    <w:p w14:paraId="438B0AEB" w14:textId="77777777" w:rsidR="009E3431" w:rsidRDefault="009E3431">
      <w:pPr>
        <w:spacing w:after="0"/>
        <w:rPr>
          <w:rFonts w:eastAsia="Malgun Gothic"/>
          <w:lang w:val="en-GB" w:eastAsia="ko-KR" w:bidi="ar"/>
        </w:rPr>
      </w:pPr>
    </w:p>
    <w:p w14:paraId="482EA187" w14:textId="77777777" w:rsidR="009E3431" w:rsidRDefault="00CA416C">
      <w:pPr>
        <w:spacing w:after="0"/>
        <w:rPr>
          <w:rFonts w:eastAsia="Batang"/>
          <w:b/>
          <w:bCs/>
          <w:lang w:val="en-GB" w:eastAsia="ko-KR" w:bidi="ar"/>
        </w:rPr>
      </w:pPr>
      <w:r>
        <w:rPr>
          <w:rFonts w:eastAsia="Batang"/>
          <w:b/>
          <w:bCs/>
          <w:highlight w:val="green"/>
          <w:lang w:val="en-GB" w:eastAsia="ko-KR" w:bidi="ar"/>
        </w:rPr>
        <w:t>Agreement</w:t>
      </w:r>
    </w:p>
    <w:p w14:paraId="3FF78ECF" w14:textId="77777777" w:rsidR="009E3431" w:rsidRDefault="00CA416C">
      <w:pPr>
        <w:spacing w:after="0"/>
        <w:rPr>
          <w:rFonts w:eastAsia="Batang"/>
          <w:lang w:val="en-GB" w:eastAsia="en-US"/>
        </w:rPr>
      </w:pPr>
      <w:r>
        <w:rPr>
          <w:rFonts w:eastAsia="Batang"/>
          <w:lang w:val="en-GB" w:eastAsia="en-US"/>
        </w:rPr>
        <w:t xml:space="preserve">Each LP-WUS is </w:t>
      </w:r>
      <w:proofErr w:type="spellStart"/>
      <w:r>
        <w:rPr>
          <w:rFonts w:eastAsia="Batang"/>
          <w:lang w:val="en-GB" w:eastAsia="en-US"/>
        </w:rPr>
        <w:t>QCLed</w:t>
      </w:r>
      <w:proofErr w:type="spellEnd"/>
      <w:r>
        <w:rPr>
          <w:rFonts w:eastAsia="Batang"/>
          <w:lang w:val="en-GB" w:eastAsia="en-US"/>
        </w:rPr>
        <w:t xml:space="preserve"> with one SSB. Each LP-SS is </w:t>
      </w:r>
      <w:proofErr w:type="spellStart"/>
      <w:r>
        <w:rPr>
          <w:rFonts w:eastAsia="Batang"/>
          <w:lang w:val="en-GB" w:eastAsia="en-US"/>
        </w:rPr>
        <w:t>QCLed</w:t>
      </w:r>
      <w:proofErr w:type="spellEnd"/>
      <w:r>
        <w:rPr>
          <w:rFonts w:eastAsia="Batang"/>
          <w:lang w:val="en-GB" w:eastAsia="en-US"/>
        </w:rPr>
        <w:t xml:space="preserve"> with one SSB.</w:t>
      </w:r>
    </w:p>
    <w:p w14:paraId="172E8214" w14:textId="77777777" w:rsidR="009E3431" w:rsidRDefault="00CA416C">
      <w:pPr>
        <w:numPr>
          <w:ilvl w:val="0"/>
          <w:numId w:val="50"/>
        </w:numPr>
        <w:spacing w:after="0"/>
        <w:jc w:val="both"/>
        <w:rPr>
          <w:rFonts w:eastAsia="Batang"/>
        </w:rPr>
      </w:pPr>
      <w:r>
        <w:rPr>
          <w:rFonts w:eastAsia="Batang"/>
        </w:rPr>
        <w:t>FFS QCL Type A or Type C and/or Type D</w:t>
      </w:r>
    </w:p>
    <w:p w14:paraId="6E40FBCD" w14:textId="77777777" w:rsidR="009E3431" w:rsidRDefault="00CA416C">
      <w:pPr>
        <w:numPr>
          <w:ilvl w:val="0"/>
          <w:numId w:val="50"/>
        </w:numPr>
        <w:spacing w:after="0"/>
        <w:jc w:val="both"/>
        <w:rPr>
          <w:rFonts w:eastAsia="Batang"/>
        </w:rPr>
      </w:pPr>
      <w:r>
        <w:rPr>
          <w:rFonts w:eastAsia="Batang"/>
        </w:rPr>
        <w:t>FFS implicit QCL determination or some signaling is required</w:t>
      </w:r>
    </w:p>
    <w:p w14:paraId="4E08CCB3" w14:textId="77777777" w:rsidR="009E3431" w:rsidRDefault="009E3431">
      <w:pPr>
        <w:spacing w:after="0"/>
        <w:rPr>
          <w:rFonts w:eastAsia="Malgun Gothic"/>
          <w:lang w:eastAsia="ko-KR" w:bidi="ar"/>
        </w:rPr>
      </w:pPr>
    </w:p>
    <w:p w14:paraId="42A1D827" w14:textId="77777777" w:rsidR="009E3431" w:rsidRDefault="00CA416C">
      <w:pPr>
        <w:spacing w:after="0"/>
        <w:rPr>
          <w:rFonts w:eastAsia="Batang"/>
          <w:b/>
          <w:bCs/>
          <w:lang w:val="en-GB" w:eastAsia="ko-KR" w:bidi="ar"/>
        </w:rPr>
      </w:pPr>
      <w:r>
        <w:rPr>
          <w:rFonts w:eastAsia="Batang"/>
          <w:b/>
          <w:bCs/>
          <w:highlight w:val="green"/>
          <w:lang w:val="en-GB" w:eastAsia="ko-KR" w:bidi="ar"/>
        </w:rPr>
        <w:t>Agreement</w:t>
      </w:r>
    </w:p>
    <w:p w14:paraId="55EE23F0" w14:textId="77777777" w:rsidR="009E3431" w:rsidRDefault="00CA416C">
      <w:pPr>
        <w:spacing w:after="0"/>
        <w:rPr>
          <w:szCs w:val="20"/>
        </w:rPr>
      </w:pPr>
      <w:r>
        <w:rPr>
          <w:szCs w:val="20"/>
        </w:rPr>
        <w:t xml:space="preserve">The number of beams for LP-SS is the same as the number of beams for the LP-WUS MOs in an LO. </w:t>
      </w:r>
    </w:p>
    <w:p w14:paraId="2BE58AE0" w14:textId="77777777" w:rsidR="009E3431" w:rsidRDefault="009E3431">
      <w:pPr>
        <w:spacing w:after="0"/>
        <w:rPr>
          <w:rFonts w:eastAsia="Malgun Gothic"/>
          <w:lang w:eastAsia="ko-KR" w:bidi="ar"/>
        </w:rPr>
      </w:pPr>
    </w:p>
    <w:p w14:paraId="200D814D" w14:textId="77777777" w:rsidR="009E3431" w:rsidRDefault="00CA416C">
      <w:pPr>
        <w:spacing w:after="0"/>
        <w:rPr>
          <w:rFonts w:eastAsia="Batang"/>
          <w:b/>
          <w:bCs/>
          <w:lang w:val="en-GB" w:eastAsia="ko-KR" w:bidi="ar"/>
        </w:rPr>
      </w:pPr>
      <w:r>
        <w:rPr>
          <w:rFonts w:eastAsia="Batang"/>
          <w:b/>
          <w:bCs/>
          <w:highlight w:val="green"/>
          <w:lang w:val="en-GB" w:eastAsia="ko-KR" w:bidi="ar"/>
        </w:rPr>
        <w:t>Agreement</w:t>
      </w:r>
    </w:p>
    <w:p w14:paraId="41263D37" w14:textId="77777777" w:rsidR="009E3431" w:rsidRDefault="00CA416C">
      <w:pPr>
        <w:spacing w:after="0"/>
        <w:rPr>
          <w:rFonts w:eastAsia="Malgun Gothic"/>
          <w:szCs w:val="20"/>
        </w:rPr>
      </w:pPr>
      <w:r>
        <w:rPr>
          <w:rFonts w:eastAsia="Malgun Gothic"/>
          <w:szCs w:val="20"/>
        </w:rPr>
        <w:t>When K (K&gt;1) LP-WUS MOs are configured for each beam in an LO, down select between</w:t>
      </w:r>
    </w:p>
    <w:p w14:paraId="73074370" w14:textId="77777777" w:rsidR="009E3431" w:rsidRDefault="00CA416C">
      <w:pPr>
        <w:numPr>
          <w:ilvl w:val="0"/>
          <w:numId w:val="49"/>
        </w:numPr>
        <w:spacing w:after="0"/>
        <w:rPr>
          <w:rFonts w:eastAsia="Malgun Gothic"/>
          <w:szCs w:val="20"/>
        </w:rPr>
      </w:pPr>
      <w:r>
        <w:rPr>
          <w:rFonts w:eastAsia="Malgun Gothic"/>
          <w:szCs w:val="20"/>
        </w:rPr>
        <w:t xml:space="preserve">Option A: K LP-WUS MOs for a beam are divided into M (M &gt;=1) groups of R LP-WUS </w:t>
      </w:r>
      <w:proofErr w:type="spellStart"/>
      <w:r>
        <w:rPr>
          <w:rFonts w:eastAsia="Malgun Gothic"/>
          <w:szCs w:val="20"/>
        </w:rPr>
        <w:t>MOs.</w:t>
      </w:r>
      <w:proofErr w:type="spellEnd"/>
      <w:r>
        <w:rPr>
          <w:rFonts w:eastAsia="Malgun Gothic"/>
          <w:szCs w:val="20"/>
        </w:rPr>
        <w:t xml:space="preserve"> A UE monitors all or some of the MO(s) within the K LP-WUS </w:t>
      </w:r>
      <w:proofErr w:type="spellStart"/>
      <w:r>
        <w:rPr>
          <w:rFonts w:eastAsia="Malgun Gothic"/>
          <w:szCs w:val="20"/>
        </w:rPr>
        <w:t>MOs.</w:t>
      </w:r>
      <w:proofErr w:type="spellEnd"/>
    </w:p>
    <w:p w14:paraId="78B3256E" w14:textId="77777777" w:rsidR="009E3431" w:rsidRDefault="00CA416C">
      <w:pPr>
        <w:numPr>
          <w:ilvl w:val="1"/>
          <w:numId w:val="0"/>
        </w:numPr>
        <w:spacing w:after="0"/>
        <w:ind w:left="1440" w:hanging="360"/>
        <w:rPr>
          <w:rFonts w:eastAsia="Batang"/>
          <w:lang w:val="en-GB"/>
        </w:rPr>
      </w:pPr>
      <w:r>
        <w:rPr>
          <w:rFonts w:eastAsia="Batang"/>
          <w:lang w:val="en-GB"/>
        </w:rPr>
        <w:t>For each group of R LP-WUS MOs, the same LP-WUS information is transmitted.</w:t>
      </w:r>
    </w:p>
    <w:p w14:paraId="0BAFF602" w14:textId="77777777" w:rsidR="009E3431" w:rsidRDefault="00CA416C">
      <w:pPr>
        <w:numPr>
          <w:ilvl w:val="2"/>
          <w:numId w:val="51"/>
        </w:numPr>
        <w:spacing w:after="0"/>
        <w:rPr>
          <w:rFonts w:eastAsia="Batang"/>
          <w:lang w:val="en-GB"/>
        </w:rPr>
      </w:pPr>
      <w:r>
        <w:rPr>
          <w:rFonts w:eastAsia="Batang"/>
          <w:lang w:val="en-GB"/>
        </w:rPr>
        <w:t>FFS how the same LP-WUS information is transmitted in the R LP-WUS MOs</w:t>
      </w:r>
    </w:p>
    <w:p w14:paraId="787D66BE" w14:textId="77777777" w:rsidR="009E3431" w:rsidRDefault="00CA416C">
      <w:pPr>
        <w:numPr>
          <w:ilvl w:val="1"/>
          <w:numId w:val="0"/>
        </w:numPr>
        <w:spacing w:after="0"/>
        <w:ind w:left="1440" w:hanging="360"/>
        <w:rPr>
          <w:rFonts w:eastAsia="Batang"/>
          <w:lang w:val="en-GB"/>
        </w:rPr>
      </w:pPr>
      <w:r>
        <w:rPr>
          <w:rFonts w:eastAsia="Batang"/>
          <w:lang w:val="en-GB"/>
        </w:rPr>
        <w:t xml:space="preserve">Different LP-WUS information can be transmitted in different groups of R LP-WUS </w:t>
      </w:r>
      <w:proofErr w:type="spellStart"/>
      <w:r>
        <w:rPr>
          <w:rFonts w:eastAsia="Batang"/>
          <w:lang w:val="en-GB"/>
        </w:rPr>
        <w:t>MOs.</w:t>
      </w:r>
      <w:proofErr w:type="spellEnd"/>
    </w:p>
    <w:p w14:paraId="7DDB73D1" w14:textId="77777777" w:rsidR="009E3431" w:rsidRDefault="00CA416C">
      <w:pPr>
        <w:numPr>
          <w:ilvl w:val="1"/>
          <w:numId w:val="0"/>
        </w:numPr>
        <w:spacing w:after="0"/>
        <w:ind w:left="1440" w:hanging="360"/>
        <w:rPr>
          <w:rFonts w:eastAsia="Batang"/>
          <w:lang w:val="en-GB"/>
        </w:rPr>
      </w:pPr>
      <w:r>
        <w:rPr>
          <w:rFonts w:eastAsia="Batang"/>
          <w:lang w:val="en-GB"/>
        </w:rPr>
        <w:t>M = 1 and M &gt; 1 is supported.</w:t>
      </w:r>
    </w:p>
    <w:p w14:paraId="66F70F3C" w14:textId="77777777" w:rsidR="009E3431" w:rsidRDefault="00CA416C">
      <w:pPr>
        <w:numPr>
          <w:ilvl w:val="1"/>
          <w:numId w:val="0"/>
        </w:numPr>
        <w:spacing w:after="0"/>
        <w:ind w:left="1440" w:hanging="360"/>
        <w:rPr>
          <w:rFonts w:eastAsia="Batang"/>
          <w:lang w:val="en-GB"/>
        </w:rPr>
      </w:pPr>
      <w:r>
        <w:rPr>
          <w:rFonts w:eastAsia="Batang"/>
          <w:lang w:val="en-GB"/>
        </w:rPr>
        <w:t xml:space="preserve">FFS: detailed UE monitoring </w:t>
      </w:r>
      <w:proofErr w:type="spellStart"/>
      <w:r>
        <w:rPr>
          <w:rFonts w:eastAsia="Batang"/>
          <w:lang w:val="en-GB"/>
        </w:rPr>
        <w:t>behavior</w:t>
      </w:r>
      <w:proofErr w:type="spellEnd"/>
    </w:p>
    <w:p w14:paraId="2F1069CF" w14:textId="77777777" w:rsidR="009E3431" w:rsidRDefault="00CA416C">
      <w:pPr>
        <w:numPr>
          <w:ilvl w:val="1"/>
          <w:numId w:val="0"/>
        </w:numPr>
        <w:spacing w:after="0"/>
        <w:ind w:left="1440" w:hanging="360"/>
        <w:rPr>
          <w:rFonts w:eastAsia="Batang"/>
          <w:lang w:val="en-GB"/>
        </w:rPr>
      </w:pPr>
      <w:r>
        <w:rPr>
          <w:rFonts w:eastAsia="Batang"/>
          <w:lang w:val="en-GB"/>
        </w:rPr>
        <w:t>FFS R=1 or R&gt;= 1</w:t>
      </w:r>
    </w:p>
    <w:p w14:paraId="23B7EB17" w14:textId="77777777" w:rsidR="009E3431" w:rsidRDefault="00CA416C">
      <w:pPr>
        <w:numPr>
          <w:ilvl w:val="0"/>
          <w:numId w:val="49"/>
        </w:numPr>
        <w:spacing w:after="0"/>
        <w:rPr>
          <w:rFonts w:eastAsia="Malgun Gothic"/>
          <w:szCs w:val="20"/>
        </w:rPr>
      </w:pPr>
      <w:r>
        <w:rPr>
          <w:rFonts w:eastAsia="Malgun Gothic"/>
          <w:szCs w:val="20"/>
        </w:rPr>
        <w:t xml:space="preserve">Option B: K LP-WUS MOs for a beam are divided into G (G &gt;= 1) groups of R*M (M &gt;= 1) LP-WUS </w:t>
      </w:r>
      <w:proofErr w:type="spellStart"/>
      <w:r>
        <w:rPr>
          <w:rFonts w:eastAsia="Malgun Gothic"/>
          <w:szCs w:val="20"/>
        </w:rPr>
        <w:t>MOs.</w:t>
      </w:r>
      <w:proofErr w:type="spellEnd"/>
      <w:r>
        <w:rPr>
          <w:rFonts w:eastAsia="Malgun Gothic"/>
          <w:szCs w:val="20"/>
        </w:rPr>
        <w:t xml:space="preserve"> A UE monitors all or some of the MO(s) within one group of R*M LP-WUS MOs based on its subgroup ID.</w:t>
      </w:r>
    </w:p>
    <w:p w14:paraId="61C2905E" w14:textId="77777777" w:rsidR="009E3431" w:rsidRDefault="00CA416C">
      <w:pPr>
        <w:numPr>
          <w:ilvl w:val="1"/>
          <w:numId w:val="0"/>
        </w:numPr>
        <w:spacing w:after="0"/>
        <w:ind w:left="1440" w:hanging="360"/>
        <w:rPr>
          <w:rFonts w:eastAsia="Batang"/>
          <w:lang w:val="en-GB"/>
        </w:rPr>
      </w:pPr>
      <w:r>
        <w:rPr>
          <w:rFonts w:eastAsia="Batang"/>
          <w:lang w:val="en-GB"/>
        </w:rPr>
        <w:t xml:space="preserve">Each group of R*M LP-WUS MOs is further divided into M groups of R LP-WUS </w:t>
      </w:r>
      <w:proofErr w:type="spellStart"/>
      <w:r>
        <w:rPr>
          <w:rFonts w:eastAsia="Batang"/>
          <w:lang w:val="en-GB"/>
        </w:rPr>
        <w:t>MOs.</w:t>
      </w:r>
      <w:proofErr w:type="spellEnd"/>
    </w:p>
    <w:p w14:paraId="00295D24" w14:textId="77777777" w:rsidR="009E3431" w:rsidRDefault="00CA416C">
      <w:pPr>
        <w:numPr>
          <w:ilvl w:val="2"/>
          <w:numId w:val="51"/>
        </w:numPr>
        <w:spacing w:after="0"/>
        <w:rPr>
          <w:rFonts w:eastAsia="Batang"/>
          <w:lang w:val="en-GB"/>
        </w:rPr>
      </w:pPr>
      <w:r>
        <w:rPr>
          <w:rFonts w:eastAsia="Batang"/>
          <w:lang w:val="en-GB"/>
        </w:rPr>
        <w:t>For each group of R LP-WUS MOs, the same LP-WUS information is transmitted.</w:t>
      </w:r>
    </w:p>
    <w:p w14:paraId="4DE6CC46" w14:textId="77777777" w:rsidR="009E3431" w:rsidRDefault="00CA416C">
      <w:pPr>
        <w:numPr>
          <w:ilvl w:val="3"/>
          <w:numId w:val="51"/>
        </w:numPr>
        <w:spacing w:after="0"/>
        <w:rPr>
          <w:rFonts w:eastAsia="Batang"/>
          <w:lang w:val="en-GB"/>
        </w:rPr>
      </w:pPr>
      <w:r>
        <w:rPr>
          <w:rFonts w:eastAsia="Batang"/>
          <w:lang w:val="en-GB"/>
        </w:rPr>
        <w:t>FFS how the same LP-WUS information is transmitted in the R LP-WUS MOs</w:t>
      </w:r>
    </w:p>
    <w:p w14:paraId="2A377AFD" w14:textId="77777777" w:rsidR="009E3431" w:rsidRDefault="00CA416C">
      <w:pPr>
        <w:numPr>
          <w:ilvl w:val="2"/>
          <w:numId w:val="51"/>
        </w:numPr>
        <w:spacing w:after="0"/>
        <w:rPr>
          <w:rFonts w:eastAsia="Batang"/>
          <w:lang w:val="en-GB"/>
        </w:rPr>
      </w:pPr>
      <w:r>
        <w:rPr>
          <w:rFonts w:eastAsia="Batang"/>
          <w:lang w:val="en-GB"/>
        </w:rPr>
        <w:t xml:space="preserve">Different LP-WUS information can be transmitted in different groups of R LP-WUS </w:t>
      </w:r>
      <w:proofErr w:type="spellStart"/>
      <w:r>
        <w:rPr>
          <w:rFonts w:eastAsia="Batang"/>
          <w:lang w:val="en-GB"/>
        </w:rPr>
        <w:t>MOs.</w:t>
      </w:r>
      <w:proofErr w:type="spellEnd"/>
    </w:p>
    <w:p w14:paraId="2D7610CE" w14:textId="77777777" w:rsidR="009E3431" w:rsidRDefault="00CA416C">
      <w:pPr>
        <w:numPr>
          <w:ilvl w:val="2"/>
          <w:numId w:val="51"/>
        </w:numPr>
        <w:spacing w:after="0"/>
        <w:rPr>
          <w:rFonts w:eastAsia="Batang"/>
          <w:lang w:val="en-GB"/>
        </w:rPr>
      </w:pPr>
      <w:r>
        <w:rPr>
          <w:rFonts w:eastAsia="Batang"/>
          <w:lang w:val="en-GB"/>
        </w:rPr>
        <w:t xml:space="preserve">FFS: detailed UE monitoring </w:t>
      </w:r>
      <w:proofErr w:type="spellStart"/>
      <w:r>
        <w:rPr>
          <w:rFonts w:eastAsia="Batang"/>
          <w:lang w:val="en-GB"/>
        </w:rPr>
        <w:t>behavior</w:t>
      </w:r>
      <w:proofErr w:type="spellEnd"/>
    </w:p>
    <w:p w14:paraId="256F80F6" w14:textId="77777777" w:rsidR="009E3431" w:rsidRDefault="00CA416C">
      <w:pPr>
        <w:numPr>
          <w:ilvl w:val="1"/>
          <w:numId w:val="0"/>
        </w:numPr>
        <w:spacing w:after="0"/>
        <w:ind w:left="1440" w:hanging="360"/>
        <w:rPr>
          <w:rFonts w:eastAsia="Batang"/>
          <w:lang w:val="en-GB"/>
        </w:rPr>
      </w:pPr>
      <w:r>
        <w:rPr>
          <w:rFonts w:eastAsia="Batang"/>
          <w:lang w:val="en-GB"/>
        </w:rPr>
        <w:t>M = 1 and M &gt; 1 is supported.</w:t>
      </w:r>
    </w:p>
    <w:p w14:paraId="41B313D7" w14:textId="77777777" w:rsidR="009E3431" w:rsidRDefault="00CA416C">
      <w:pPr>
        <w:numPr>
          <w:ilvl w:val="1"/>
          <w:numId w:val="0"/>
        </w:numPr>
        <w:spacing w:after="0"/>
        <w:ind w:left="1440" w:hanging="360"/>
        <w:rPr>
          <w:rFonts w:eastAsia="Batang"/>
          <w:lang w:val="en-GB"/>
        </w:rPr>
      </w:pPr>
      <w:r>
        <w:rPr>
          <w:rFonts w:eastAsia="Batang"/>
          <w:lang w:val="en-GB"/>
        </w:rPr>
        <w:t>FFS R=1 or R&gt;=1</w:t>
      </w:r>
    </w:p>
    <w:p w14:paraId="0E0CFAF9" w14:textId="77777777" w:rsidR="009E3431" w:rsidRDefault="00CA416C">
      <w:pPr>
        <w:numPr>
          <w:ilvl w:val="1"/>
          <w:numId w:val="0"/>
        </w:numPr>
        <w:spacing w:after="0"/>
        <w:ind w:left="1440" w:hanging="360"/>
        <w:rPr>
          <w:rFonts w:eastAsia="Batang"/>
          <w:lang w:val="en-GB"/>
        </w:rPr>
      </w:pPr>
      <w:r>
        <w:rPr>
          <w:rFonts w:eastAsia="Batang"/>
          <w:lang w:val="en-GB"/>
        </w:rPr>
        <w:t>Note: this achieves the same purpose as “Option 3: UEs monitoring the same PO are divided into multiple sets of subgroups, with UEs within each set of subgroups monitoring the same LO.”</w:t>
      </w:r>
    </w:p>
    <w:p w14:paraId="2304CA19" w14:textId="77777777" w:rsidR="009E3431" w:rsidRDefault="009E3431">
      <w:pPr>
        <w:spacing w:after="0"/>
        <w:rPr>
          <w:rFonts w:eastAsia="Batang"/>
          <w:lang w:val="en-GB" w:eastAsia="en-US"/>
        </w:rPr>
      </w:pPr>
    </w:p>
    <w:p w14:paraId="09C9D7EF" w14:textId="77777777" w:rsidR="009E3431" w:rsidRDefault="00CA416C">
      <w:pPr>
        <w:spacing w:after="0"/>
        <w:jc w:val="both"/>
        <w:rPr>
          <w:rFonts w:eastAsia="Batang"/>
          <w:b/>
          <w:bCs/>
          <w:lang w:val="en-GB"/>
        </w:rPr>
      </w:pPr>
      <w:r>
        <w:rPr>
          <w:rFonts w:eastAsia="Batang"/>
          <w:b/>
          <w:bCs/>
          <w:highlight w:val="darkYellow"/>
          <w:lang w:val="en-GB"/>
        </w:rPr>
        <w:t>Working Assumption</w:t>
      </w:r>
    </w:p>
    <w:p w14:paraId="1F6D9DCE" w14:textId="77777777" w:rsidR="009E3431" w:rsidRDefault="00CA416C">
      <w:pPr>
        <w:spacing w:after="0"/>
        <w:jc w:val="both"/>
        <w:rPr>
          <w:rFonts w:eastAsia="Batang"/>
          <w:lang w:val="en-GB"/>
        </w:rPr>
      </w:pPr>
      <w:r>
        <w:rPr>
          <w:rFonts w:eastAsia="Batang"/>
          <w:lang w:val="en-GB"/>
        </w:rPr>
        <w:t>The maximum number of subgroups per PO supported in Rel-19 is 32.</w:t>
      </w:r>
    </w:p>
    <w:p w14:paraId="4B4BA13B" w14:textId="77777777" w:rsidR="009E3431" w:rsidRDefault="009E3431">
      <w:pPr>
        <w:spacing w:after="0"/>
        <w:rPr>
          <w:rFonts w:eastAsia="Malgun Gothic"/>
          <w:lang w:eastAsia="ko-KR" w:bidi="ar"/>
        </w:rPr>
      </w:pPr>
    </w:p>
    <w:p w14:paraId="2F753385" w14:textId="77777777" w:rsidR="009E3431" w:rsidRDefault="00CA416C">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RAN1#119 agreements</w:t>
      </w:r>
    </w:p>
    <w:p w14:paraId="3E463C0D" w14:textId="77777777" w:rsidR="009E3431" w:rsidRDefault="00CA416C">
      <w:pPr>
        <w:spacing w:after="0"/>
        <w:rPr>
          <w:rFonts w:eastAsia="Batang"/>
          <w:b/>
          <w:bCs/>
          <w:lang w:bidi="ar"/>
        </w:rPr>
      </w:pPr>
      <w:r>
        <w:rPr>
          <w:rFonts w:eastAsia="Batang"/>
          <w:b/>
          <w:bCs/>
          <w:highlight w:val="green"/>
          <w:lang w:bidi="ar"/>
        </w:rPr>
        <w:t>Agreement</w:t>
      </w:r>
    </w:p>
    <w:p w14:paraId="277A842F" w14:textId="77777777" w:rsidR="009E3431" w:rsidRDefault="00CA416C">
      <w:pPr>
        <w:spacing w:after="0"/>
        <w:rPr>
          <w:rFonts w:eastAsia="Batang"/>
          <w:lang w:val="en-GB" w:eastAsia="en-US"/>
        </w:rPr>
      </w:pPr>
      <w:r>
        <w:rPr>
          <w:rFonts w:eastAsia="Batang"/>
          <w:lang w:val="en-GB" w:eastAsia="en-US"/>
        </w:rPr>
        <w:t xml:space="preserve">Confirm the following working assumption with the addition of the note at the bottom: </w:t>
      </w:r>
    </w:p>
    <w:p w14:paraId="222DC12A" w14:textId="77777777" w:rsidR="009E3431" w:rsidRDefault="00CA416C">
      <w:pPr>
        <w:spacing w:after="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505823AD" w14:textId="77777777" w:rsidR="009E3431" w:rsidRDefault="00CA416C">
      <w:pPr>
        <w:spacing w:after="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605D7F42" w14:textId="77777777" w:rsidR="009E3431" w:rsidRDefault="00CA416C">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UE may start LP-WUS monitoring if</w:t>
      </w:r>
    </w:p>
    <w:p w14:paraId="7DE7F7E4" w14:textId="77777777" w:rsidR="009E3431" w:rsidRDefault="00CA416C">
      <w:pPr>
        <w:widowControl w:val="0"/>
        <w:numPr>
          <w:ilvl w:val="1"/>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 xml:space="preserve">the serving cell measurement performed by the MR is above entry threshold(s), if configured by the </w:t>
      </w:r>
      <w:proofErr w:type="spellStart"/>
      <w:r>
        <w:rPr>
          <w:rFonts w:eastAsia="Batang"/>
          <w:lang w:val="en-GB" w:eastAsia="ko-KR"/>
        </w:rPr>
        <w:t>gNB</w:t>
      </w:r>
      <w:proofErr w:type="spellEnd"/>
    </w:p>
    <w:p w14:paraId="471DDBC4" w14:textId="77777777" w:rsidR="009E3431" w:rsidRDefault="00CA416C">
      <w:pPr>
        <w:widowControl w:val="0"/>
        <w:numPr>
          <w:ilvl w:val="1"/>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FFS other conditions, and if any, whether all or one or some of the conditions need to be satisfied</w:t>
      </w:r>
    </w:p>
    <w:p w14:paraId="5F84C472" w14:textId="77777777" w:rsidR="009E3431" w:rsidRDefault="00CA416C">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If UE starts LP-WUS monitoring, it may stop the legacy PO monitoring before UE receives LP-WUS indicating wake-up</w:t>
      </w:r>
    </w:p>
    <w:p w14:paraId="037125E1" w14:textId="77777777" w:rsidR="009E3431" w:rsidRDefault="00CA416C">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UE monitors the legacy PO (and may monitor PEI) and may stop LP-WUS monitoring if</w:t>
      </w:r>
    </w:p>
    <w:p w14:paraId="26C6E1C3" w14:textId="77777777" w:rsidR="009E3431" w:rsidRDefault="00CA416C">
      <w:pPr>
        <w:widowControl w:val="0"/>
        <w:numPr>
          <w:ilvl w:val="1"/>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 xml:space="preserve">the serving cell measurement performed by the LR is below exit threshold(s), if configured by the </w:t>
      </w:r>
      <w:proofErr w:type="spellStart"/>
      <w:r>
        <w:rPr>
          <w:rFonts w:eastAsia="Batang"/>
          <w:lang w:val="en-GB" w:eastAsia="ko-KR"/>
        </w:rPr>
        <w:t>gNB</w:t>
      </w:r>
      <w:proofErr w:type="spellEnd"/>
    </w:p>
    <w:p w14:paraId="36CFB215" w14:textId="77777777" w:rsidR="009E3431" w:rsidRDefault="00CA416C">
      <w:pPr>
        <w:widowControl w:val="0"/>
        <w:numPr>
          <w:ilvl w:val="1"/>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FFS other conditions, and if any, whether all or one or some of the conditions need to be satisfied</w:t>
      </w:r>
    </w:p>
    <w:p w14:paraId="58EFAAF7" w14:textId="77777777" w:rsidR="009E3431" w:rsidRDefault="00CA416C">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FFS the serving cell measurement metrics</w:t>
      </w:r>
    </w:p>
    <w:p w14:paraId="7D7EAFAD" w14:textId="77777777" w:rsidR="009E3431" w:rsidRDefault="00CA416C">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entry/exit thresholds can be configured separately for different types of LR</w:t>
      </w:r>
    </w:p>
    <w:p w14:paraId="002679E9" w14:textId="77777777" w:rsidR="009E3431" w:rsidRDefault="00CA416C">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 xml:space="preserve">It is left to RAN2 discussion whether the threshold(s) are always configured by the </w:t>
      </w:r>
      <w:proofErr w:type="spellStart"/>
      <w:r>
        <w:rPr>
          <w:rFonts w:eastAsia="Batang"/>
          <w:lang w:val="en-GB" w:eastAsia="ko-KR"/>
        </w:rPr>
        <w:t>gNB</w:t>
      </w:r>
      <w:proofErr w:type="spellEnd"/>
      <w:r>
        <w:rPr>
          <w:rFonts w:eastAsia="Batang"/>
          <w:lang w:val="en-GB" w:eastAsia="ko-KR"/>
        </w:rPr>
        <w:t xml:space="preserve">. </w:t>
      </w:r>
    </w:p>
    <w:p w14:paraId="5F1F8F13" w14:textId="77777777" w:rsidR="009E3431" w:rsidRDefault="00CA416C">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Note: This may be revisited based on the RAN2/RAN4 discussion.</w:t>
      </w:r>
    </w:p>
    <w:p w14:paraId="58C0A4EB" w14:textId="77777777" w:rsidR="009E3431" w:rsidRDefault="00CA416C">
      <w:pPr>
        <w:jc w:val="both"/>
        <w:rPr>
          <w:rFonts w:eastAsia="Malgun Gothic"/>
          <w:color w:val="FF0000"/>
          <w:lang w:val="en-GB"/>
        </w:rPr>
      </w:pPr>
      <w:r>
        <w:rPr>
          <w:rFonts w:eastAsia="Malgun Gothic"/>
          <w:color w:val="FF0000"/>
          <w:lang w:val="en-GB"/>
        </w:rPr>
        <w:t>Note: this does not intend to impact any agreements and working assumptions made in RAN1/RAN2 after the working assumption.</w:t>
      </w:r>
    </w:p>
    <w:p w14:paraId="7183AB80" w14:textId="77777777" w:rsidR="009E3431" w:rsidRDefault="009E3431">
      <w:pPr>
        <w:spacing w:after="0"/>
        <w:rPr>
          <w:rFonts w:eastAsia="Batang"/>
          <w:lang w:val="en-GB" w:bidi="ar"/>
        </w:rPr>
      </w:pPr>
    </w:p>
    <w:p w14:paraId="63574F6D" w14:textId="77777777" w:rsidR="009E3431" w:rsidRDefault="00CA416C">
      <w:pPr>
        <w:spacing w:after="0"/>
        <w:rPr>
          <w:rFonts w:eastAsia="Batang"/>
          <w:b/>
          <w:bCs/>
          <w:lang w:bidi="ar"/>
        </w:rPr>
      </w:pPr>
      <w:r>
        <w:rPr>
          <w:rFonts w:eastAsia="Batang"/>
          <w:b/>
          <w:bCs/>
          <w:highlight w:val="green"/>
          <w:lang w:bidi="ar"/>
        </w:rPr>
        <w:t>Agreement</w:t>
      </w:r>
    </w:p>
    <w:p w14:paraId="278EE13D" w14:textId="77777777" w:rsidR="009E3431" w:rsidRDefault="00CA416C">
      <w:pPr>
        <w:spacing w:after="0"/>
        <w:rPr>
          <w:rFonts w:eastAsia="Batang"/>
          <w:szCs w:val="20"/>
          <w:lang w:val="en-GB" w:eastAsia="en-US"/>
        </w:rPr>
      </w:pPr>
      <w:r>
        <w:rPr>
          <w:rFonts w:eastAsia="Batang"/>
          <w:szCs w:val="20"/>
          <w:lang w:val="en-GB" w:eastAsia="en-US"/>
        </w:rPr>
        <w:t>At least support the case that the number of beams for LP-WUS/LP-SS is the same as the number of SSB beams.</w:t>
      </w:r>
    </w:p>
    <w:p w14:paraId="2F63B66E" w14:textId="77777777" w:rsidR="009E3431" w:rsidRDefault="009E3431">
      <w:pPr>
        <w:spacing w:after="0"/>
        <w:rPr>
          <w:rFonts w:eastAsia="Batang"/>
          <w:lang w:bidi="ar"/>
        </w:rPr>
      </w:pPr>
    </w:p>
    <w:p w14:paraId="1F5A6890" w14:textId="77777777" w:rsidR="009E3431" w:rsidRDefault="00CA416C">
      <w:pPr>
        <w:spacing w:after="0"/>
        <w:rPr>
          <w:rFonts w:eastAsia="Batang"/>
          <w:b/>
          <w:bCs/>
          <w:szCs w:val="20"/>
          <w:lang w:val="en-GB" w:eastAsia="en-US"/>
        </w:rPr>
      </w:pPr>
      <w:r>
        <w:rPr>
          <w:rFonts w:eastAsia="Batang"/>
          <w:b/>
          <w:bCs/>
          <w:szCs w:val="20"/>
          <w:lang w:val="en-GB" w:eastAsia="en-US"/>
        </w:rPr>
        <w:lastRenderedPageBreak/>
        <w:t>Conclusion</w:t>
      </w:r>
    </w:p>
    <w:p w14:paraId="6A6A248B" w14:textId="77777777" w:rsidR="009E3431" w:rsidRDefault="00CA416C">
      <w:pPr>
        <w:spacing w:after="0"/>
        <w:rPr>
          <w:rFonts w:eastAsia="Batang"/>
          <w:lang w:val="en-GB" w:eastAsia="en-US"/>
        </w:rPr>
      </w:pPr>
      <w:r>
        <w:rPr>
          <w:rFonts w:eastAsia="Batang"/>
          <w:lang w:val="en-GB" w:eastAsia="en-US"/>
        </w:rPr>
        <w:t>Do not support one-to-multiple mapping between the LP-WUS/LP-SS beams and the SSB beams.</w:t>
      </w:r>
    </w:p>
    <w:p w14:paraId="0508C63C" w14:textId="77777777" w:rsidR="009E3431" w:rsidRDefault="009E3431">
      <w:pPr>
        <w:spacing w:after="0"/>
        <w:rPr>
          <w:rFonts w:eastAsia="Batang"/>
          <w:b/>
          <w:bCs/>
          <w:szCs w:val="20"/>
          <w:lang w:val="en-GB" w:eastAsia="en-US"/>
        </w:rPr>
      </w:pPr>
    </w:p>
    <w:p w14:paraId="3CA9A831" w14:textId="77777777" w:rsidR="009E3431" w:rsidRDefault="00CA416C">
      <w:pPr>
        <w:spacing w:after="0"/>
        <w:rPr>
          <w:rFonts w:eastAsia="Batang"/>
          <w:b/>
          <w:bCs/>
          <w:szCs w:val="20"/>
          <w:lang w:val="en-GB" w:eastAsia="en-US"/>
        </w:rPr>
      </w:pPr>
      <w:r>
        <w:rPr>
          <w:rFonts w:eastAsia="Batang"/>
          <w:b/>
          <w:bCs/>
          <w:szCs w:val="20"/>
          <w:lang w:val="en-GB" w:eastAsia="en-US"/>
        </w:rPr>
        <w:t>Conclusion</w:t>
      </w:r>
    </w:p>
    <w:p w14:paraId="53A622B6" w14:textId="77777777" w:rsidR="009E3431" w:rsidRDefault="00CA416C">
      <w:pPr>
        <w:spacing w:after="0"/>
        <w:rPr>
          <w:rFonts w:eastAsia="Batang"/>
          <w:lang w:val="en-GB" w:eastAsia="en-US"/>
        </w:rPr>
      </w:pPr>
      <w:r>
        <w:rPr>
          <w:rFonts w:eastAsia="Batang"/>
          <w:lang w:val="en-GB" w:eastAsia="en-US"/>
        </w:rPr>
        <w:t>No additional RAN1 specification impact specific to support multiple-to-one mapping between the LP-WUS/LP-SS beams and the SSB beams.</w:t>
      </w:r>
    </w:p>
    <w:p w14:paraId="278E81D3" w14:textId="77777777" w:rsidR="009E3431" w:rsidRDefault="009E3431">
      <w:pPr>
        <w:spacing w:after="0"/>
        <w:rPr>
          <w:rFonts w:eastAsia="Batang"/>
          <w:lang w:bidi="ar"/>
        </w:rPr>
      </w:pPr>
    </w:p>
    <w:p w14:paraId="21175019" w14:textId="77777777" w:rsidR="009E3431" w:rsidRDefault="00CA416C">
      <w:pPr>
        <w:spacing w:after="0"/>
        <w:rPr>
          <w:rFonts w:eastAsia="Batang"/>
          <w:b/>
          <w:bCs/>
          <w:lang w:bidi="ar"/>
        </w:rPr>
      </w:pPr>
      <w:r>
        <w:rPr>
          <w:rFonts w:eastAsia="Batang"/>
          <w:b/>
          <w:bCs/>
          <w:highlight w:val="green"/>
          <w:lang w:bidi="ar"/>
        </w:rPr>
        <w:t>Agreement</w:t>
      </w:r>
    </w:p>
    <w:p w14:paraId="16689DC2" w14:textId="77777777" w:rsidR="009E3431" w:rsidRDefault="00CA416C">
      <w:pPr>
        <w:spacing w:after="0"/>
        <w:jc w:val="both"/>
        <w:rPr>
          <w:rFonts w:eastAsia="Batang"/>
          <w:lang w:val="en-GB"/>
        </w:rPr>
      </w:pPr>
      <w:r>
        <w:rPr>
          <w:rFonts w:eastAsia="Batang"/>
          <w:lang w:val="en-GB"/>
        </w:rPr>
        <w:t>For the offset value(s) between an LO and a reference PO/PF, down-select between</w:t>
      </w:r>
    </w:p>
    <w:p w14:paraId="4678EAAD" w14:textId="77777777" w:rsidR="009E3431" w:rsidRDefault="00CA416C">
      <w:pPr>
        <w:numPr>
          <w:ilvl w:val="0"/>
          <w:numId w:val="52"/>
        </w:numPr>
        <w:spacing w:after="0"/>
        <w:jc w:val="both"/>
        <w:rPr>
          <w:rFonts w:eastAsia="Batang"/>
        </w:rPr>
      </w:pPr>
      <w:r>
        <w:rPr>
          <w:rFonts w:eastAsia="Batang"/>
        </w:rPr>
        <w:t>Option 1-1</w:t>
      </w:r>
    </w:p>
    <w:p w14:paraId="27CFC877" w14:textId="77777777" w:rsidR="009E3431" w:rsidRDefault="00CA416C">
      <w:pPr>
        <w:numPr>
          <w:ilvl w:val="0"/>
          <w:numId w:val="52"/>
        </w:numPr>
        <w:spacing w:after="0"/>
        <w:jc w:val="both"/>
        <w:rPr>
          <w:rFonts w:eastAsia="Batang"/>
        </w:rPr>
      </w:pPr>
      <w:r>
        <w:rPr>
          <w:rFonts w:eastAsia="Batang"/>
        </w:rPr>
        <w:t>Configurability between Option 1-1 and Option 1-2</w:t>
      </w:r>
    </w:p>
    <w:p w14:paraId="694A39FF" w14:textId="77777777" w:rsidR="009E3431" w:rsidRDefault="00CA416C">
      <w:pPr>
        <w:numPr>
          <w:ilvl w:val="0"/>
          <w:numId w:val="52"/>
        </w:numPr>
        <w:spacing w:after="0"/>
        <w:jc w:val="both"/>
        <w:rPr>
          <w:rFonts w:eastAsia="Batang"/>
        </w:rPr>
      </w:pPr>
      <w:r>
        <w:rPr>
          <w:rFonts w:eastAsia="Batang"/>
        </w:rPr>
        <w:t>Option 2B-1</w:t>
      </w:r>
    </w:p>
    <w:p w14:paraId="5F9FD163" w14:textId="77777777" w:rsidR="009E3431" w:rsidRDefault="009E3431">
      <w:pPr>
        <w:spacing w:after="0"/>
        <w:rPr>
          <w:rFonts w:eastAsia="Batang"/>
          <w:lang w:bidi="ar"/>
        </w:rPr>
      </w:pPr>
    </w:p>
    <w:p w14:paraId="1130B66F" w14:textId="77777777" w:rsidR="009E3431" w:rsidRDefault="00CA416C">
      <w:pPr>
        <w:spacing w:after="0"/>
        <w:rPr>
          <w:rFonts w:eastAsia="Batang"/>
          <w:b/>
          <w:bCs/>
          <w:lang w:bidi="ar"/>
        </w:rPr>
      </w:pPr>
      <w:r>
        <w:rPr>
          <w:rFonts w:eastAsia="Batang"/>
          <w:b/>
          <w:bCs/>
          <w:highlight w:val="green"/>
          <w:lang w:bidi="ar"/>
        </w:rPr>
        <w:t>Agreement</w:t>
      </w:r>
    </w:p>
    <w:p w14:paraId="14D37048" w14:textId="77777777" w:rsidR="009E3431" w:rsidRDefault="00CA416C">
      <w:pPr>
        <w:spacing w:after="0"/>
        <w:rPr>
          <w:rFonts w:eastAsia="Batang"/>
          <w:lang w:val="en-GB" w:bidi="ar"/>
        </w:rPr>
      </w:pPr>
      <w:r>
        <w:rPr>
          <w:rFonts w:eastAsia="Batang"/>
          <w:lang w:val="en-GB" w:bidi="ar"/>
        </w:rPr>
        <w:t>At least for the 1:1 LO to PO mapping,</w:t>
      </w:r>
    </w:p>
    <w:p w14:paraId="0E87373A" w14:textId="77777777" w:rsidR="009E3431" w:rsidRDefault="00CA416C">
      <w:pPr>
        <w:numPr>
          <w:ilvl w:val="0"/>
          <w:numId w:val="44"/>
        </w:numPr>
        <w:spacing w:after="0"/>
        <w:rPr>
          <w:rFonts w:eastAsia="Batang"/>
          <w:lang w:val="en-GB" w:bidi="ar"/>
        </w:rPr>
      </w:pPr>
      <w:r>
        <w:rPr>
          <w:rFonts w:eastAsia="Batang"/>
          <w:lang w:val="en-GB" w:bidi="ar"/>
        </w:rPr>
        <w:t>The maximum value of M for Option A or Option B with G=1 (if either of them is supported) is 4.</w:t>
      </w:r>
    </w:p>
    <w:p w14:paraId="745E60F8" w14:textId="77777777" w:rsidR="009E3431" w:rsidRDefault="009E3431">
      <w:pPr>
        <w:spacing w:after="0"/>
        <w:rPr>
          <w:rFonts w:eastAsia="Batang"/>
          <w:lang w:val="en-GB" w:bidi="ar"/>
        </w:rPr>
      </w:pPr>
    </w:p>
    <w:p w14:paraId="63BAED12" w14:textId="77777777" w:rsidR="009E3431" w:rsidRDefault="00CA416C">
      <w:pPr>
        <w:spacing w:after="0"/>
        <w:rPr>
          <w:rFonts w:eastAsia="Batang"/>
          <w:b/>
          <w:bCs/>
          <w:lang w:val="en-GB" w:bidi="ar"/>
        </w:rPr>
      </w:pPr>
      <w:r>
        <w:rPr>
          <w:rFonts w:eastAsia="Batang"/>
          <w:b/>
          <w:bCs/>
          <w:lang w:val="en-GB" w:bidi="ar"/>
        </w:rPr>
        <w:t>Conclusion</w:t>
      </w:r>
    </w:p>
    <w:p w14:paraId="1525C9CC" w14:textId="77777777" w:rsidR="009E3431" w:rsidRDefault="00CA416C">
      <w:pPr>
        <w:spacing w:after="0"/>
        <w:rPr>
          <w:rFonts w:eastAsia="Batang"/>
          <w:lang w:bidi="ar"/>
        </w:rPr>
      </w:pPr>
      <w:r>
        <w:rPr>
          <w:rFonts w:eastAsia="Batang"/>
          <w:lang w:bidi="ar"/>
        </w:rPr>
        <w:t>There is no RAN1 consensus to support additional codepoints indicating wake-up at least for 1:1 LO to PO mapping.</w:t>
      </w:r>
    </w:p>
    <w:p w14:paraId="65BB4D0E" w14:textId="77777777" w:rsidR="009E3431" w:rsidRDefault="009E3431">
      <w:pPr>
        <w:spacing w:after="0"/>
        <w:rPr>
          <w:rFonts w:eastAsia="Batang"/>
          <w:lang w:bidi="ar"/>
        </w:rPr>
      </w:pPr>
    </w:p>
    <w:p w14:paraId="5D8809E5" w14:textId="77777777" w:rsidR="009E3431" w:rsidRDefault="00CA416C">
      <w:pPr>
        <w:spacing w:after="0"/>
        <w:jc w:val="both"/>
        <w:rPr>
          <w:rFonts w:eastAsia="Batang"/>
          <w:b/>
          <w:bCs/>
          <w:lang w:val="en-GB"/>
        </w:rPr>
      </w:pPr>
      <w:r>
        <w:rPr>
          <w:rFonts w:eastAsia="Batang"/>
          <w:b/>
          <w:bCs/>
          <w:lang w:val="en-GB"/>
        </w:rPr>
        <w:t>For future meetings:</w:t>
      </w:r>
    </w:p>
    <w:p w14:paraId="46F0810A" w14:textId="77777777" w:rsidR="009E3431" w:rsidRDefault="00CA416C">
      <w:pPr>
        <w:spacing w:after="0"/>
        <w:jc w:val="both"/>
        <w:rPr>
          <w:rFonts w:eastAsia="Batang"/>
          <w:lang w:val="en-GB"/>
        </w:rPr>
      </w:pPr>
      <w:r>
        <w:rPr>
          <w:rFonts w:eastAsia="Batang"/>
          <w:lang w:val="en-GB"/>
        </w:rPr>
        <w:t>Consider the following alternatives for UE capability report on the wake-up delay:</w:t>
      </w:r>
    </w:p>
    <w:p w14:paraId="13933739" w14:textId="77777777" w:rsidR="009E3431" w:rsidRDefault="00CA416C">
      <w:pPr>
        <w:numPr>
          <w:ilvl w:val="0"/>
          <w:numId w:val="25"/>
        </w:numPr>
        <w:spacing w:after="0"/>
        <w:jc w:val="both"/>
        <w:rPr>
          <w:rFonts w:eastAsia="Batang"/>
          <w:lang w:val="en-GB"/>
        </w:rPr>
      </w:pPr>
      <w:r>
        <w:rPr>
          <w:rFonts w:eastAsia="Batang"/>
          <w:lang w:val="en-GB"/>
        </w:rPr>
        <w:t>Alt 1: For the 3 candidate values for the wake-up delay capability report, support {[80ms], [500ms] and [900ms]}.</w:t>
      </w:r>
    </w:p>
    <w:p w14:paraId="11BA5057" w14:textId="77777777" w:rsidR="009E3431" w:rsidRDefault="00CA416C">
      <w:pPr>
        <w:numPr>
          <w:ilvl w:val="1"/>
          <w:numId w:val="25"/>
        </w:numPr>
        <w:spacing w:after="0"/>
        <w:jc w:val="both"/>
        <w:rPr>
          <w:rFonts w:eastAsia="Batang"/>
        </w:rPr>
      </w:pPr>
      <w:r>
        <w:rPr>
          <w:rFonts w:eastAsia="Batang"/>
          <w:lang w:val="en-GB"/>
        </w:rPr>
        <w:t xml:space="preserve">The reported values </w:t>
      </w:r>
      <w:r>
        <w:rPr>
          <w:rFonts w:eastAsia="Batang"/>
        </w:rPr>
        <w:t xml:space="preserve">assume SSB periodicity of 20ms, where [80ms] assumes [3] SSBs needed for synchronization, [500ms] and [900ms] assume [5] SSBs needed for synchronization. </w:t>
      </w:r>
    </w:p>
    <w:p w14:paraId="33A8C9C9" w14:textId="77777777" w:rsidR="009E3431" w:rsidRDefault="00CA416C">
      <w:pPr>
        <w:numPr>
          <w:ilvl w:val="1"/>
          <w:numId w:val="25"/>
        </w:numPr>
        <w:spacing w:after="0"/>
        <w:jc w:val="both"/>
        <w:rPr>
          <w:rFonts w:eastAsia="Batang"/>
        </w:rPr>
      </w:pPr>
      <w:r>
        <w:rPr>
          <w:rFonts w:eastAsia="Batang"/>
        </w:rPr>
        <w:t>FFS: translation of wake-up delay for different SSB periodicities</w:t>
      </w:r>
    </w:p>
    <w:p w14:paraId="6D51F5FD" w14:textId="77777777" w:rsidR="009E3431" w:rsidRDefault="00CA416C">
      <w:pPr>
        <w:numPr>
          <w:ilvl w:val="0"/>
          <w:numId w:val="25"/>
        </w:numPr>
        <w:spacing w:after="0"/>
        <w:jc w:val="both"/>
        <w:rPr>
          <w:rFonts w:eastAsia="Batang"/>
        </w:rPr>
      </w:pPr>
      <w:r>
        <w:rPr>
          <w:rFonts w:eastAsia="Batang"/>
        </w:rPr>
        <w:t>Alt 2: For the wake-up delay capability report, UE reports a pair of values for main radio ramp up and the number of SSBs needed for synchronization (D, NSSB). Support the following 3 candidate capabilities: {[(20ms, 3), (400ms, 5), (800ms, 5)]}.</w:t>
      </w:r>
    </w:p>
    <w:p w14:paraId="7C56E02B" w14:textId="77777777" w:rsidR="009E3431" w:rsidRDefault="00CA416C">
      <w:pPr>
        <w:numPr>
          <w:ilvl w:val="0"/>
          <w:numId w:val="25"/>
        </w:numPr>
        <w:spacing w:after="0"/>
        <w:jc w:val="both"/>
        <w:rPr>
          <w:rFonts w:eastAsia="Batang"/>
        </w:rPr>
      </w:pPr>
      <w:r>
        <w:rPr>
          <w:rFonts w:eastAsia="Batang"/>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2BE2DC2A" w14:textId="77777777" w:rsidR="009E3431" w:rsidRDefault="00CA416C">
      <w:pPr>
        <w:numPr>
          <w:ilvl w:val="1"/>
          <w:numId w:val="25"/>
        </w:numPr>
        <w:spacing w:after="0"/>
        <w:jc w:val="both"/>
        <w:rPr>
          <w:rFonts w:eastAsia="Batang"/>
        </w:rPr>
      </w:pPr>
      <w:r>
        <w:rPr>
          <w:rFonts w:eastAsia="Batang"/>
        </w:rPr>
        <w:t>3 candidate values for the main radio ramp up time: {[20ms, 400ms, 800ms]}</w:t>
      </w:r>
    </w:p>
    <w:p w14:paraId="39250B8E" w14:textId="77777777" w:rsidR="009E3431" w:rsidRDefault="00CA416C">
      <w:pPr>
        <w:numPr>
          <w:ilvl w:val="1"/>
          <w:numId w:val="25"/>
        </w:numPr>
        <w:spacing w:after="0"/>
        <w:jc w:val="both"/>
        <w:rPr>
          <w:rFonts w:eastAsia="Batang"/>
        </w:rPr>
      </w:pPr>
      <w:r>
        <w:rPr>
          <w:rFonts w:eastAsia="Batang"/>
        </w:rPr>
        <w:t>The number of SSBs needed for synchronization is defined as [3, 5, 5] for [20ms, 400ms, 800ms] main radio ramp up time, respectively.</w:t>
      </w:r>
    </w:p>
    <w:p w14:paraId="5D390753" w14:textId="77777777" w:rsidR="009E3431" w:rsidRDefault="00CA416C">
      <w:pPr>
        <w:numPr>
          <w:ilvl w:val="0"/>
          <w:numId w:val="25"/>
        </w:numPr>
        <w:spacing w:after="0"/>
        <w:jc w:val="both"/>
        <w:rPr>
          <w:rFonts w:eastAsia="Batang"/>
        </w:rPr>
      </w:pPr>
      <w:r>
        <w:rPr>
          <w:rFonts w:eastAsia="Batang"/>
        </w:rPr>
        <w:t>Alt 4: Modify the previous agreement on UE capability report on the wake-up delay to UE capability report on the main radio ramp up time. The time needed for synchronization will be defined by RAN4 requirements later.</w:t>
      </w:r>
    </w:p>
    <w:p w14:paraId="6FDAD297" w14:textId="77777777" w:rsidR="009E3431" w:rsidRDefault="009E3431">
      <w:pPr>
        <w:spacing w:after="0"/>
        <w:rPr>
          <w:rFonts w:eastAsia="Batang"/>
          <w:lang w:bidi="ar"/>
        </w:rPr>
      </w:pPr>
    </w:p>
    <w:p w14:paraId="38CDEA16" w14:textId="77777777" w:rsidR="009E3431" w:rsidRDefault="00CA416C">
      <w:pPr>
        <w:spacing w:after="0"/>
        <w:rPr>
          <w:rFonts w:eastAsia="Batang"/>
          <w:b/>
          <w:bCs/>
          <w:lang w:bidi="ar"/>
        </w:rPr>
      </w:pPr>
      <w:r>
        <w:rPr>
          <w:rFonts w:eastAsia="Batang"/>
          <w:b/>
          <w:bCs/>
          <w:highlight w:val="green"/>
          <w:lang w:bidi="ar"/>
        </w:rPr>
        <w:t>Agreement</w:t>
      </w:r>
    </w:p>
    <w:p w14:paraId="4E9A11F4" w14:textId="77777777" w:rsidR="009E3431" w:rsidRDefault="00CA416C">
      <w:pPr>
        <w:spacing w:after="0"/>
        <w:rPr>
          <w:rFonts w:eastAsia="Batang"/>
          <w:lang w:val="en-GB" w:eastAsia="en-US"/>
        </w:rPr>
      </w:pPr>
      <w:r>
        <w:rPr>
          <w:rFonts w:eastAsia="Batang"/>
          <w:lang w:val="en-GB" w:eastAsia="en-US"/>
        </w:rPr>
        <w:t xml:space="preserve">Each LP-WUS or LP-SS is </w:t>
      </w:r>
      <w:proofErr w:type="spellStart"/>
      <w:r>
        <w:rPr>
          <w:rFonts w:eastAsia="Batang"/>
          <w:lang w:val="en-GB" w:eastAsia="en-US"/>
        </w:rPr>
        <w:t>QCLed</w:t>
      </w:r>
      <w:proofErr w:type="spellEnd"/>
      <w:r>
        <w:rPr>
          <w:rFonts w:eastAsia="Batang"/>
          <w:lang w:val="en-GB" w:eastAsia="en-US"/>
        </w:rPr>
        <w:t xml:space="preserve"> with an SSB with [select one from ‘</w:t>
      </w:r>
      <w:proofErr w:type="spellStart"/>
      <w:r>
        <w:rPr>
          <w:rFonts w:eastAsia="Batang"/>
          <w:lang w:val="en-GB" w:eastAsia="en-US"/>
        </w:rPr>
        <w:t>typeA</w:t>
      </w:r>
      <w:proofErr w:type="spellEnd"/>
      <w:r>
        <w:rPr>
          <w:rFonts w:eastAsia="Batang"/>
          <w:lang w:val="en-GB" w:eastAsia="en-US"/>
        </w:rPr>
        <w:t>’, ‘</w:t>
      </w:r>
      <w:proofErr w:type="spellStart"/>
      <w:r>
        <w:rPr>
          <w:rFonts w:eastAsia="Batang"/>
          <w:lang w:val="en-GB" w:eastAsia="en-US"/>
        </w:rPr>
        <w:t>typeC</w:t>
      </w:r>
      <w:proofErr w:type="spellEnd"/>
      <w:r>
        <w:rPr>
          <w:rFonts w:eastAsia="Batang"/>
          <w:lang w:val="en-GB" w:eastAsia="en-US"/>
        </w:rPr>
        <w:t>’], and when applicable, ‘</w:t>
      </w:r>
      <w:proofErr w:type="spellStart"/>
      <w:r>
        <w:rPr>
          <w:rFonts w:eastAsia="Batang"/>
          <w:lang w:val="en-GB" w:eastAsia="en-US"/>
        </w:rPr>
        <w:t>typeD</w:t>
      </w:r>
      <w:proofErr w:type="spellEnd"/>
      <w:r>
        <w:rPr>
          <w:rFonts w:eastAsia="Batang"/>
          <w:lang w:val="en-GB" w:eastAsia="en-US"/>
        </w:rPr>
        <w:t>’ with the same SSB.</w:t>
      </w:r>
    </w:p>
    <w:p w14:paraId="07AF8DD1" w14:textId="77777777" w:rsidR="009E3431" w:rsidRDefault="009E3431">
      <w:pPr>
        <w:spacing w:after="0"/>
        <w:rPr>
          <w:rFonts w:eastAsia="Batang"/>
          <w:lang w:val="en-GB" w:eastAsia="en-US"/>
        </w:rPr>
      </w:pPr>
    </w:p>
    <w:p w14:paraId="74E04C09" w14:textId="77777777" w:rsidR="009E3431" w:rsidRDefault="00CA416C">
      <w:pPr>
        <w:spacing w:after="0"/>
        <w:rPr>
          <w:rFonts w:eastAsia="Batang"/>
          <w:b/>
          <w:bCs/>
          <w:lang w:val="en-GB" w:eastAsia="en-US"/>
        </w:rPr>
      </w:pPr>
      <w:r>
        <w:rPr>
          <w:rFonts w:eastAsia="Batang"/>
          <w:b/>
          <w:bCs/>
          <w:highlight w:val="darkYellow"/>
          <w:lang w:val="en-GB" w:eastAsia="en-US"/>
        </w:rPr>
        <w:t>Working Assumption</w:t>
      </w:r>
    </w:p>
    <w:p w14:paraId="5BD1EF8D" w14:textId="77777777" w:rsidR="009E3431" w:rsidRDefault="00CA416C">
      <w:pPr>
        <w:spacing w:after="0"/>
        <w:jc w:val="both"/>
        <w:rPr>
          <w:rFonts w:eastAsia="Batang"/>
        </w:rPr>
      </w:pPr>
      <w:r>
        <w:rPr>
          <w:rFonts w:eastAsia="Batang"/>
        </w:rPr>
        <w:t>If LP-WUS design support 32 subgroups within one MO, do not support Option 3 for LO to PO mapping or Option B for MO configuration.</w:t>
      </w:r>
    </w:p>
    <w:p w14:paraId="1FDFDED9" w14:textId="77777777" w:rsidR="009E3431" w:rsidRDefault="009E3431">
      <w:pPr>
        <w:spacing w:after="0"/>
        <w:rPr>
          <w:rFonts w:eastAsia="Batang"/>
          <w:lang w:val="en-GB" w:bidi="ar"/>
        </w:rPr>
      </w:pPr>
    </w:p>
    <w:p w14:paraId="6A74F083" w14:textId="77777777" w:rsidR="009E3431" w:rsidRDefault="00CA416C">
      <w:pPr>
        <w:spacing w:after="0"/>
        <w:rPr>
          <w:rFonts w:eastAsia="Batang"/>
          <w:b/>
          <w:bCs/>
          <w:lang w:val="en-GB" w:eastAsia="en-US"/>
        </w:rPr>
      </w:pPr>
      <w:r>
        <w:rPr>
          <w:rFonts w:eastAsia="Batang"/>
          <w:b/>
          <w:bCs/>
          <w:lang w:val="en-GB" w:eastAsia="en-US"/>
        </w:rPr>
        <w:t>Conclusion</w:t>
      </w:r>
    </w:p>
    <w:p w14:paraId="233BCEF2" w14:textId="77777777" w:rsidR="009E3431" w:rsidRDefault="00CA416C">
      <w:pPr>
        <w:spacing w:after="0"/>
        <w:rPr>
          <w:rFonts w:eastAsia="Batang"/>
          <w:lang w:val="en-GB" w:eastAsia="en-US"/>
        </w:rPr>
      </w:pPr>
      <w:r>
        <w:rPr>
          <w:rFonts w:eastAsia="Batang"/>
          <w:lang w:val="en-GB" w:eastAsia="en-US"/>
        </w:rPr>
        <w:t>From RAN1 perspective, there is no consensus on the following proposal:</w:t>
      </w:r>
    </w:p>
    <w:p w14:paraId="487EEF55" w14:textId="77777777" w:rsidR="009E3431" w:rsidRDefault="00CA416C">
      <w:pPr>
        <w:spacing w:after="0"/>
        <w:rPr>
          <w:rFonts w:eastAsia="Batang"/>
          <w:lang w:val="en-GB" w:eastAsia="en-US"/>
        </w:rPr>
      </w:pPr>
      <w:r>
        <w:rPr>
          <w:rFonts w:eastAsia="Batang"/>
          <w:lang w:val="en-GB" w:eastAsia="en-US"/>
        </w:rPr>
        <w:t>UE monitors the legacy PO (and may monitor PEI) and may stop LP-WUS monitoring if</w:t>
      </w:r>
      <w:r>
        <w:rPr>
          <w:rFonts w:eastAsia="Batang"/>
          <w:lang w:val="en-GB" w:eastAsia="en-US"/>
        </w:rPr>
        <w:tab/>
        <w:t>the UE has not received LP-WUS for a long time.</w:t>
      </w:r>
    </w:p>
    <w:p w14:paraId="48B06C6A" w14:textId="77777777" w:rsidR="009E3431" w:rsidRDefault="009E3431">
      <w:pPr>
        <w:spacing w:after="0"/>
        <w:rPr>
          <w:rFonts w:eastAsia="Batang"/>
          <w:lang w:val="en-GB" w:bidi="ar"/>
        </w:rPr>
      </w:pPr>
    </w:p>
    <w:p w14:paraId="333C04DC" w14:textId="77777777" w:rsidR="009E3431" w:rsidRDefault="00CA416C">
      <w:pPr>
        <w:spacing w:after="0"/>
        <w:rPr>
          <w:rFonts w:eastAsia="Batang"/>
          <w:b/>
          <w:bCs/>
          <w:lang w:val="en-GB" w:bidi="ar"/>
        </w:rPr>
      </w:pPr>
      <w:r>
        <w:rPr>
          <w:rFonts w:eastAsia="Batang"/>
          <w:b/>
          <w:bCs/>
          <w:lang w:val="en-GB" w:bidi="ar"/>
        </w:rPr>
        <w:t>For future meetings:</w:t>
      </w:r>
    </w:p>
    <w:p w14:paraId="20934A69" w14:textId="77777777" w:rsidR="009E3431" w:rsidRDefault="00CA416C">
      <w:pPr>
        <w:spacing w:after="0"/>
        <w:rPr>
          <w:rFonts w:eastAsia="Malgun Gothic"/>
          <w:lang w:val="en-GB" w:eastAsia="en-US"/>
        </w:rPr>
      </w:pPr>
      <w:r>
        <w:rPr>
          <w:rFonts w:eastAsia="Malgun Gothic"/>
          <w:lang w:val="en-GB" w:eastAsia="en-US"/>
        </w:rPr>
        <w:t>Companies are encouraged to consider section 3.5 of R1-2410862 for further discussions in future meetings.</w:t>
      </w:r>
    </w:p>
    <w:p w14:paraId="4D9A537E" w14:textId="77777777" w:rsidR="009E3431" w:rsidRDefault="009E3431">
      <w:pPr>
        <w:pStyle w:val="BodyText"/>
      </w:pPr>
    </w:p>
    <w:p w14:paraId="3481EF34" w14:textId="77777777" w:rsidR="009E3431" w:rsidRDefault="00CA416C">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RAN1#120 agreements</w:t>
      </w:r>
    </w:p>
    <w:p w14:paraId="77C25CFA" w14:textId="77777777" w:rsidR="009E3431" w:rsidRDefault="00CA416C">
      <w:pPr>
        <w:spacing w:after="0"/>
        <w:rPr>
          <w:rFonts w:eastAsia="Batang"/>
          <w:b/>
          <w:bCs/>
          <w:lang w:val="en-GB"/>
        </w:rPr>
      </w:pPr>
      <w:r>
        <w:rPr>
          <w:rFonts w:eastAsia="Batang"/>
          <w:b/>
          <w:bCs/>
          <w:highlight w:val="green"/>
          <w:lang w:val="en-GB"/>
        </w:rPr>
        <w:t>Agreement</w:t>
      </w:r>
    </w:p>
    <w:p w14:paraId="7675E0C6" w14:textId="77777777" w:rsidR="009E3431" w:rsidRDefault="00CA416C">
      <w:pPr>
        <w:spacing w:after="0"/>
        <w:rPr>
          <w:rFonts w:eastAsia="Batang"/>
          <w:lang w:val="en-GB" w:eastAsia="en-US"/>
        </w:rPr>
      </w:pPr>
      <w:r>
        <w:rPr>
          <w:rFonts w:eastAsia="Batang"/>
          <w:lang w:val="en-GB" w:eastAsia="en-US"/>
        </w:rPr>
        <w:t xml:space="preserve">The EPRE ratio between LP-WUS/LP-SS and SSB can be configured by the </w:t>
      </w:r>
      <w:proofErr w:type="spellStart"/>
      <w:r>
        <w:rPr>
          <w:rFonts w:eastAsia="Batang"/>
          <w:lang w:val="en-GB" w:eastAsia="en-US"/>
        </w:rPr>
        <w:t>gNB</w:t>
      </w:r>
      <w:proofErr w:type="spellEnd"/>
      <w:r>
        <w:rPr>
          <w:rFonts w:eastAsia="Batang"/>
          <w:lang w:val="en-GB" w:eastAsia="en-US"/>
        </w:rPr>
        <w:t>.</w:t>
      </w:r>
    </w:p>
    <w:p w14:paraId="233CF2CF" w14:textId="77777777" w:rsidR="009E3431" w:rsidRDefault="00CA416C">
      <w:pPr>
        <w:numPr>
          <w:ilvl w:val="0"/>
          <w:numId w:val="30"/>
        </w:numPr>
        <w:spacing w:after="0"/>
        <w:jc w:val="both"/>
        <w:rPr>
          <w:rFonts w:eastAsia="Batang"/>
        </w:rPr>
      </w:pPr>
      <w:r>
        <w:rPr>
          <w:rFonts w:eastAsia="Batang"/>
          <w:lang w:val="en-GB"/>
        </w:rPr>
        <w:t>FFS whether there is a common configuration or separate configuration for LP-WUS and LP-SS</w:t>
      </w:r>
    </w:p>
    <w:p w14:paraId="743BB1CF" w14:textId="77777777" w:rsidR="009E3431" w:rsidRDefault="00CA416C">
      <w:pPr>
        <w:numPr>
          <w:ilvl w:val="0"/>
          <w:numId w:val="30"/>
        </w:numPr>
        <w:spacing w:after="0"/>
        <w:jc w:val="both"/>
        <w:rPr>
          <w:rFonts w:eastAsia="Batang"/>
        </w:rPr>
      </w:pPr>
      <w:r>
        <w:rPr>
          <w:rFonts w:eastAsia="Batang"/>
          <w:lang w:val="en-GB"/>
        </w:rPr>
        <w:t>Above is not applicable for the case when all the subcarriers for LP-WUS/LP-SS are transmitted with zero power (from baseband perspective)</w:t>
      </w:r>
    </w:p>
    <w:p w14:paraId="31213E66" w14:textId="77777777" w:rsidR="009E3431" w:rsidRDefault="00CA416C">
      <w:pPr>
        <w:numPr>
          <w:ilvl w:val="0"/>
          <w:numId w:val="30"/>
        </w:numPr>
        <w:spacing w:after="0"/>
        <w:jc w:val="both"/>
        <w:rPr>
          <w:rFonts w:eastAsia="Batang"/>
        </w:rPr>
      </w:pPr>
      <w:r>
        <w:rPr>
          <w:rFonts w:eastAsia="Batang"/>
          <w:lang w:val="en-GB"/>
        </w:rPr>
        <w:t>Above does not mandate any UE implementation for different receiver types</w:t>
      </w:r>
    </w:p>
    <w:p w14:paraId="63638D9E" w14:textId="77777777" w:rsidR="009E3431" w:rsidRDefault="00CA416C">
      <w:pPr>
        <w:numPr>
          <w:ilvl w:val="0"/>
          <w:numId w:val="30"/>
        </w:numPr>
        <w:spacing w:after="0"/>
        <w:jc w:val="both"/>
        <w:rPr>
          <w:rFonts w:eastAsia="Batang"/>
        </w:rPr>
      </w:pPr>
      <w:r>
        <w:rPr>
          <w:rFonts w:eastAsia="Batang"/>
          <w:lang w:val="en-GB"/>
        </w:rPr>
        <w:t>FFS: whether/how to support for the case when there are different number of OOK ON symbols in different OFDM symbols (if supported)</w:t>
      </w:r>
    </w:p>
    <w:p w14:paraId="7D3CD9EF" w14:textId="77777777" w:rsidR="009E3431" w:rsidRDefault="009E3431">
      <w:pPr>
        <w:spacing w:after="0"/>
        <w:rPr>
          <w:rFonts w:eastAsia="Batang"/>
          <w:lang w:bidi="ar"/>
        </w:rPr>
      </w:pPr>
    </w:p>
    <w:p w14:paraId="2281A97A" w14:textId="77777777" w:rsidR="009E3431" w:rsidRDefault="00CA416C">
      <w:pPr>
        <w:spacing w:after="0"/>
        <w:rPr>
          <w:rFonts w:eastAsia="Batang"/>
          <w:b/>
          <w:bCs/>
          <w:lang w:val="en-GB"/>
        </w:rPr>
      </w:pPr>
      <w:r>
        <w:rPr>
          <w:rFonts w:eastAsia="Batang"/>
          <w:b/>
          <w:bCs/>
          <w:highlight w:val="green"/>
          <w:lang w:val="en-GB"/>
        </w:rPr>
        <w:t>Agreement</w:t>
      </w:r>
    </w:p>
    <w:p w14:paraId="634F6657" w14:textId="77777777" w:rsidR="009E3431" w:rsidRDefault="00CA416C">
      <w:pPr>
        <w:spacing w:after="0"/>
        <w:jc w:val="both"/>
        <w:rPr>
          <w:rFonts w:eastAsia="Batang"/>
          <w:lang w:val="en-GB" w:eastAsia="en-US"/>
        </w:rPr>
      </w:pPr>
      <w:r>
        <w:rPr>
          <w:rFonts w:eastAsia="Batang"/>
          <w:lang w:val="en-GB" w:eastAsia="en-US"/>
        </w:rPr>
        <w:t>For the offset value(s) between an LO and a reference PO/PF, at least a frame-level offset is provided.</w:t>
      </w:r>
    </w:p>
    <w:p w14:paraId="7815FA35" w14:textId="77777777" w:rsidR="009E3431" w:rsidRDefault="00CA416C">
      <w:pPr>
        <w:numPr>
          <w:ilvl w:val="0"/>
          <w:numId w:val="30"/>
        </w:numPr>
        <w:spacing w:after="0"/>
        <w:jc w:val="both"/>
        <w:rPr>
          <w:rFonts w:eastAsia="Batang"/>
          <w:lang w:val="en-GB"/>
        </w:rPr>
      </w:pPr>
      <w:r>
        <w:rPr>
          <w:rFonts w:eastAsia="Batang"/>
          <w:lang w:val="en-GB"/>
        </w:rPr>
        <w:t>The reference point (reference PO/PF) for the frame-level offset is the start of the PF, or the first PF of the PF(s) (if mapping of POs from multiple PFs to one LO is supported), associated with the LO.</w:t>
      </w:r>
    </w:p>
    <w:p w14:paraId="7E2CC4F4" w14:textId="77777777" w:rsidR="009E3431" w:rsidRDefault="00CA416C">
      <w:pPr>
        <w:numPr>
          <w:ilvl w:val="0"/>
          <w:numId w:val="30"/>
        </w:numPr>
        <w:spacing w:after="0"/>
        <w:jc w:val="both"/>
        <w:rPr>
          <w:rFonts w:eastAsia="Batang"/>
          <w:lang w:val="en-GB"/>
        </w:rPr>
      </w:pPr>
      <w:r>
        <w:rPr>
          <w:rFonts w:eastAsia="Batang"/>
          <w:lang w:val="en-GB"/>
        </w:rPr>
        <w:t>FFS other offset value(s) to determine the MOs of the LO</w:t>
      </w:r>
    </w:p>
    <w:p w14:paraId="168CAEAB" w14:textId="77777777" w:rsidR="009E3431" w:rsidRDefault="009E3431">
      <w:pPr>
        <w:spacing w:after="0"/>
        <w:rPr>
          <w:rFonts w:eastAsia="Batang"/>
          <w:lang w:val="en-GB" w:bidi="ar"/>
        </w:rPr>
      </w:pPr>
    </w:p>
    <w:p w14:paraId="2E158A7F" w14:textId="77777777" w:rsidR="009E3431" w:rsidRDefault="00CA416C">
      <w:pPr>
        <w:spacing w:after="0"/>
        <w:rPr>
          <w:rFonts w:eastAsia="Batang"/>
          <w:b/>
          <w:bCs/>
          <w:lang w:val="en-GB"/>
        </w:rPr>
      </w:pPr>
      <w:r>
        <w:rPr>
          <w:rFonts w:eastAsia="Batang"/>
          <w:b/>
          <w:bCs/>
          <w:highlight w:val="green"/>
          <w:lang w:val="en-GB"/>
        </w:rPr>
        <w:t>Agreement</w:t>
      </w:r>
    </w:p>
    <w:p w14:paraId="0B6F02B5" w14:textId="77777777" w:rsidR="009E3431" w:rsidRDefault="00CA416C">
      <w:pPr>
        <w:spacing w:after="0"/>
        <w:rPr>
          <w:rFonts w:eastAsia="Batang"/>
          <w:lang w:val="en-GB" w:eastAsia="en-US"/>
        </w:rPr>
      </w:pPr>
      <w:r>
        <w:rPr>
          <w:rFonts w:eastAsia="Batang"/>
          <w:lang w:val="en-GB" w:eastAsia="en-US"/>
        </w:rPr>
        <w:t>The previous agreement in RAN1#119 is updated as follows:</w:t>
      </w:r>
    </w:p>
    <w:p w14:paraId="3CC781B1" w14:textId="77777777" w:rsidR="009E3431" w:rsidRDefault="00CA416C">
      <w:pPr>
        <w:numPr>
          <w:ilvl w:val="0"/>
          <w:numId w:val="30"/>
        </w:numPr>
        <w:spacing w:after="0"/>
        <w:jc w:val="both"/>
        <w:rPr>
          <w:rFonts w:eastAsia="Batang"/>
          <w:lang w:val="en-GB"/>
        </w:rPr>
      </w:pPr>
      <w:r>
        <w:rPr>
          <w:rFonts w:eastAsia="Batang"/>
          <w:lang w:val="en-GB"/>
        </w:rPr>
        <w:t xml:space="preserve">Each LP-WUS or LP-SS is </w:t>
      </w:r>
      <w:proofErr w:type="spellStart"/>
      <w:r>
        <w:rPr>
          <w:rFonts w:eastAsia="Batang"/>
          <w:lang w:val="en-GB"/>
        </w:rPr>
        <w:t>QCLed</w:t>
      </w:r>
      <w:proofErr w:type="spellEnd"/>
      <w:r>
        <w:rPr>
          <w:rFonts w:eastAsia="Batang"/>
          <w:lang w:val="en-GB"/>
        </w:rPr>
        <w:t xml:space="preserve"> with an SSB with </w:t>
      </w:r>
      <w:r>
        <w:rPr>
          <w:rFonts w:eastAsia="Batang"/>
          <w:strike/>
          <w:color w:val="FF0000"/>
          <w:lang w:val="en-GB"/>
        </w:rPr>
        <w:t xml:space="preserve">[select one from </w:t>
      </w:r>
      <w:r>
        <w:rPr>
          <w:rFonts w:eastAsia="Batang"/>
          <w:strike/>
          <w:lang w:val="en-GB"/>
        </w:rPr>
        <w:t>‘</w:t>
      </w:r>
      <w:proofErr w:type="spellStart"/>
      <w:r>
        <w:rPr>
          <w:rFonts w:eastAsia="Batang"/>
          <w:strike/>
          <w:lang w:val="en-GB"/>
        </w:rPr>
        <w:t>typeA</w:t>
      </w:r>
      <w:proofErr w:type="spellEnd"/>
      <w:r>
        <w:rPr>
          <w:rFonts w:eastAsia="Batang"/>
          <w:strike/>
          <w:lang w:val="en-GB"/>
        </w:rPr>
        <w:t>’</w:t>
      </w:r>
      <w:r>
        <w:rPr>
          <w:rFonts w:eastAsia="Batang"/>
          <w:strike/>
          <w:color w:val="FF0000"/>
          <w:lang w:val="en-GB"/>
        </w:rPr>
        <w:t xml:space="preserve">, </w:t>
      </w:r>
      <w:r>
        <w:rPr>
          <w:rFonts w:eastAsia="Batang"/>
          <w:color w:val="FF0000"/>
          <w:lang w:val="en-GB"/>
        </w:rPr>
        <w:t>‘</w:t>
      </w:r>
      <w:proofErr w:type="spellStart"/>
      <w:r>
        <w:rPr>
          <w:rFonts w:eastAsia="Batang"/>
          <w:color w:val="FF0000"/>
          <w:lang w:val="en-GB"/>
        </w:rPr>
        <w:t>typeC</w:t>
      </w:r>
      <w:proofErr w:type="spellEnd"/>
      <w:r>
        <w:rPr>
          <w:rFonts w:eastAsia="Batang"/>
          <w:color w:val="FF0000"/>
          <w:lang w:val="en-GB"/>
        </w:rPr>
        <w:t>’</w:t>
      </w:r>
      <w:r>
        <w:rPr>
          <w:rFonts w:eastAsia="Batang"/>
          <w:strike/>
          <w:color w:val="FF0000"/>
          <w:lang w:val="en-GB"/>
        </w:rPr>
        <w:t>]</w:t>
      </w:r>
      <w:r>
        <w:rPr>
          <w:rFonts w:eastAsia="Batang"/>
          <w:lang w:val="en-GB"/>
        </w:rPr>
        <w:t>, and when applicable, ‘</w:t>
      </w:r>
      <w:proofErr w:type="spellStart"/>
      <w:r>
        <w:rPr>
          <w:rFonts w:eastAsia="Batang"/>
          <w:lang w:val="en-GB"/>
        </w:rPr>
        <w:t>typeD</w:t>
      </w:r>
      <w:proofErr w:type="spellEnd"/>
      <w:r>
        <w:rPr>
          <w:rFonts w:eastAsia="Batang"/>
          <w:lang w:val="en-GB"/>
        </w:rPr>
        <w:t>’ with the same SSB.</w:t>
      </w:r>
    </w:p>
    <w:p w14:paraId="4CC73605" w14:textId="77777777" w:rsidR="009E3431" w:rsidRDefault="009E3431">
      <w:pPr>
        <w:spacing w:after="0"/>
        <w:rPr>
          <w:rFonts w:eastAsia="Batang"/>
          <w:lang w:val="en-GB" w:bidi="ar"/>
        </w:rPr>
      </w:pPr>
    </w:p>
    <w:p w14:paraId="11704C0A" w14:textId="77777777" w:rsidR="009E3431" w:rsidRDefault="00CA416C">
      <w:pPr>
        <w:spacing w:after="0"/>
        <w:rPr>
          <w:rFonts w:eastAsia="Batang"/>
          <w:b/>
          <w:bCs/>
          <w:lang w:val="en-GB"/>
        </w:rPr>
      </w:pPr>
      <w:r>
        <w:rPr>
          <w:rFonts w:eastAsia="Batang"/>
          <w:b/>
          <w:bCs/>
          <w:highlight w:val="green"/>
          <w:lang w:val="en-GB"/>
        </w:rPr>
        <w:t>Agreement</w:t>
      </w:r>
    </w:p>
    <w:p w14:paraId="1C21D687" w14:textId="77777777" w:rsidR="009E3431" w:rsidRDefault="00CA416C">
      <w:pPr>
        <w:spacing w:after="0"/>
        <w:rPr>
          <w:rFonts w:eastAsia="Batang"/>
          <w:lang w:val="en-GB" w:eastAsia="en-US"/>
        </w:rPr>
      </w:pPr>
      <w:r>
        <w:rPr>
          <w:rFonts w:eastAsia="Batang"/>
          <w:lang w:val="en-GB" w:eastAsia="en-US"/>
        </w:rPr>
        <w:t xml:space="preserve">Confirm the following working assumption with the additional text in </w:t>
      </w:r>
      <w:r>
        <w:rPr>
          <w:rFonts w:eastAsia="Batang"/>
          <w:color w:val="FF0000"/>
          <w:lang w:val="en-GB" w:eastAsia="en-US"/>
        </w:rPr>
        <w:t>red</w:t>
      </w:r>
      <w:r>
        <w:rPr>
          <w:rFonts w:eastAsia="Batang"/>
          <w:lang w:val="en-GB" w:eastAsia="en-US"/>
        </w:rPr>
        <w:t>:</w:t>
      </w:r>
    </w:p>
    <w:p w14:paraId="592FCA0A" w14:textId="77777777" w:rsidR="009E3431" w:rsidRDefault="00CA416C">
      <w:pPr>
        <w:spacing w:after="0"/>
        <w:ind w:left="720"/>
        <w:rPr>
          <w:rFonts w:eastAsia="DengXian"/>
          <w:b/>
          <w:bCs/>
          <w:lang w:val="en-GB" w:eastAsia="en-US" w:bidi="ar"/>
        </w:rPr>
      </w:pPr>
      <w:r>
        <w:rPr>
          <w:rFonts w:eastAsia="DengXian"/>
          <w:b/>
          <w:bCs/>
          <w:highlight w:val="darkYellow"/>
          <w:lang w:val="en-GB" w:eastAsia="en-US" w:bidi="ar"/>
        </w:rPr>
        <w:t>Working Assumption</w:t>
      </w:r>
    </w:p>
    <w:p w14:paraId="1966C909" w14:textId="77777777" w:rsidR="009E3431" w:rsidRDefault="00CA416C">
      <w:pPr>
        <w:spacing w:after="0"/>
        <w:ind w:left="720"/>
        <w:rPr>
          <w:rFonts w:eastAsia="Batang"/>
          <w:szCs w:val="20"/>
          <w:lang w:val="en-GB" w:eastAsia="en-US"/>
        </w:rPr>
      </w:pPr>
      <w:r>
        <w:rPr>
          <w:rFonts w:eastAsia="Batang"/>
          <w:szCs w:val="20"/>
          <w:lang w:val="en-GB" w:eastAsia="en-US"/>
        </w:rPr>
        <w:t>From RAN1 perspective, for the RRM measurement metrics based on SSS for OFDM-based LP-WUR, use the same definition of SS-RSRP and SS-RSRQ for LP-SSS-RSRP and LP-SSS-RSRQ, respectively.</w:t>
      </w:r>
    </w:p>
    <w:p w14:paraId="173B2B39" w14:textId="77777777" w:rsidR="009E3431" w:rsidRDefault="00CA416C">
      <w:pPr>
        <w:numPr>
          <w:ilvl w:val="0"/>
          <w:numId w:val="43"/>
        </w:numPr>
        <w:tabs>
          <w:tab w:val="left" w:pos="1440"/>
        </w:tabs>
        <w:spacing w:after="0"/>
        <w:ind w:left="1440"/>
        <w:rPr>
          <w:rFonts w:eastAsia="Batang"/>
          <w:szCs w:val="20"/>
          <w:lang w:val="en-GB" w:eastAsia="en-US"/>
        </w:rPr>
      </w:pPr>
      <w:r>
        <w:rPr>
          <w:rFonts w:eastAsia="Batang"/>
          <w:szCs w:val="20"/>
          <w:lang w:val="en-GB" w:eastAsia="ko-KR"/>
        </w:rPr>
        <w:t xml:space="preserve">Above is applicable for both </w:t>
      </w:r>
      <w:r>
        <w:rPr>
          <w:rFonts w:eastAsia="Batang"/>
          <w:szCs w:val="20"/>
          <w:lang w:val="en-GB" w:eastAsia="en-US"/>
        </w:rPr>
        <w:t>time-domain processing or frequency-domain processing</w:t>
      </w:r>
    </w:p>
    <w:p w14:paraId="53F5F216" w14:textId="77777777" w:rsidR="009E3431" w:rsidRDefault="00CA416C">
      <w:pPr>
        <w:numPr>
          <w:ilvl w:val="0"/>
          <w:numId w:val="43"/>
        </w:numPr>
        <w:tabs>
          <w:tab w:val="left" w:pos="1440"/>
        </w:tabs>
        <w:spacing w:after="0"/>
        <w:ind w:left="1440"/>
        <w:rPr>
          <w:rFonts w:eastAsia="Batang"/>
          <w:sz w:val="21"/>
          <w:szCs w:val="28"/>
          <w:lang w:val="en-GB" w:eastAsia="en-US"/>
        </w:rPr>
      </w:pPr>
      <w:r>
        <w:rPr>
          <w:rFonts w:eastAsia="Batang"/>
          <w:lang w:val="en-GB" w:eastAsia="en-US"/>
        </w:rPr>
        <w:t>Above does not imply that RAN1 will introduce LP-SSS-RSRP and LP-SSS-RSRQ in the specifications</w:t>
      </w:r>
    </w:p>
    <w:p w14:paraId="1D5521AB" w14:textId="77777777" w:rsidR="009E3431" w:rsidRDefault="00CA416C">
      <w:pPr>
        <w:spacing w:after="0"/>
        <w:ind w:left="720"/>
        <w:rPr>
          <w:rFonts w:eastAsia="Batang"/>
          <w:color w:val="FF0000"/>
          <w:lang w:val="en-GB" w:eastAsia="en-US"/>
        </w:rPr>
      </w:pPr>
      <w:r>
        <w:rPr>
          <w:rFonts w:eastAsia="Batang"/>
          <w:color w:val="FF0000"/>
          <w:lang w:val="en-GB" w:eastAsia="en-US"/>
        </w:rPr>
        <w:t>Existing metrics SS-RSRP and SS-RSRQ are reused</w:t>
      </w:r>
      <w:r>
        <w:rPr>
          <w:rFonts w:eastAsia="Batang"/>
          <w:lang w:val="en-GB" w:eastAsia="en-US"/>
        </w:rPr>
        <w:t xml:space="preserve"> </w:t>
      </w:r>
      <w:r>
        <w:rPr>
          <w:rFonts w:eastAsia="Batang"/>
          <w:color w:val="FF0000"/>
          <w:lang w:val="en-GB" w:eastAsia="en-US"/>
        </w:rPr>
        <w:t>for OFDM-based LP-WUR. No separate metrics (LP-SSS-RSRP and LP-SSS-RSRQ) will be introduced in the specifications.</w:t>
      </w:r>
    </w:p>
    <w:p w14:paraId="65F95145" w14:textId="77777777" w:rsidR="009E3431" w:rsidRDefault="00CA416C">
      <w:pPr>
        <w:numPr>
          <w:ilvl w:val="0"/>
          <w:numId w:val="43"/>
        </w:numPr>
        <w:tabs>
          <w:tab w:val="left" w:pos="1440"/>
        </w:tabs>
        <w:spacing w:after="0"/>
        <w:ind w:left="1440"/>
        <w:rPr>
          <w:rFonts w:eastAsia="Batang"/>
          <w:color w:val="FF0000"/>
          <w:lang w:val="en-GB"/>
        </w:rPr>
      </w:pPr>
      <w:r>
        <w:rPr>
          <w:rFonts w:eastAsia="Batang"/>
          <w:color w:val="FF0000"/>
          <w:lang w:val="en-GB"/>
        </w:rPr>
        <w:t xml:space="preserve">The metrics </w:t>
      </w:r>
      <w:r>
        <w:rPr>
          <w:rFonts w:eastAsia="Batang"/>
          <w:color w:val="FF0000"/>
          <w:lang w:val="en-GB" w:eastAsia="en-US"/>
        </w:rPr>
        <w:t xml:space="preserve">SS-RSRP and SS-RSRQ are applicable for </w:t>
      </w:r>
      <w:r>
        <w:rPr>
          <w:rFonts w:eastAsia="Batang"/>
          <w:color w:val="FF0000"/>
          <w:szCs w:val="20"/>
          <w:lang w:val="en-GB" w:eastAsia="en-US"/>
        </w:rPr>
        <w:t>OFDM-based LP-WUR for RRC_IDLE and RRC_INACTIVE serving cell measurement.</w:t>
      </w:r>
    </w:p>
    <w:p w14:paraId="28AFAE17" w14:textId="77777777" w:rsidR="009E3431" w:rsidRDefault="00CA416C">
      <w:pPr>
        <w:numPr>
          <w:ilvl w:val="0"/>
          <w:numId w:val="43"/>
        </w:numPr>
        <w:tabs>
          <w:tab w:val="left" w:pos="1440"/>
        </w:tabs>
        <w:spacing w:after="0"/>
        <w:ind w:left="1440"/>
        <w:rPr>
          <w:rFonts w:eastAsia="Batang"/>
          <w:color w:val="FF0000"/>
          <w:lang w:val="en-GB"/>
        </w:rPr>
      </w:pPr>
      <w:r>
        <w:rPr>
          <w:rFonts w:eastAsia="Batang"/>
          <w:color w:val="FF0000"/>
          <w:lang w:val="en-GB"/>
        </w:rPr>
        <w:t xml:space="preserve">FFS: whether to remove </w:t>
      </w:r>
      <w:r>
        <w:rPr>
          <w:rFonts w:eastAsia="Batang"/>
          <w:color w:val="FF0000"/>
          <w:lang w:val="en-GB" w:eastAsia="en-US"/>
        </w:rPr>
        <w:t>or modify the restriction of using SMTC window for LP-SSS-RSRP/RSSI measurement.</w:t>
      </w:r>
    </w:p>
    <w:p w14:paraId="76B68304" w14:textId="77777777" w:rsidR="009E3431" w:rsidRDefault="009E3431">
      <w:pPr>
        <w:spacing w:after="0"/>
        <w:rPr>
          <w:rFonts w:eastAsia="Batang"/>
          <w:lang w:bidi="ar"/>
        </w:rPr>
      </w:pPr>
    </w:p>
    <w:p w14:paraId="52CD286A" w14:textId="77777777" w:rsidR="009E3431" w:rsidRDefault="00CA416C">
      <w:pPr>
        <w:spacing w:after="0"/>
        <w:rPr>
          <w:rFonts w:eastAsia="Batang"/>
          <w:b/>
          <w:bCs/>
          <w:highlight w:val="green"/>
          <w:lang w:val="en-GB" w:bidi="ar"/>
        </w:rPr>
      </w:pPr>
      <w:r>
        <w:rPr>
          <w:rFonts w:eastAsia="Batang"/>
          <w:b/>
          <w:bCs/>
          <w:highlight w:val="green"/>
          <w:lang w:val="en-GB" w:bidi="ar"/>
        </w:rPr>
        <w:t>Agreement</w:t>
      </w:r>
    </w:p>
    <w:p w14:paraId="23943D02" w14:textId="77777777" w:rsidR="009E3431" w:rsidRDefault="00CA416C">
      <w:pPr>
        <w:spacing w:after="0"/>
        <w:rPr>
          <w:rFonts w:eastAsia="Batang"/>
          <w:lang w:val="en-GB" w:eastAsia="en-US"/>
        </w:rPr>
      </w:pPr>
      <w:r>
        <w:rPr>
          <w:rFonts w:eastAsia="Batang"/>
          <w:lang w:val="en-GB" w:eastAsia="en-US"/>
        </w:rPr>
        <w:t>For the LO to PO mapping from network perspective, support Option 2 (UEs corresponding to different POs monitor the same LO).</w:t>
      </w:r>
    </w:p>
    <w:p w14:paraId="08F528AE" w14:textId="77777777" w:rsidR="009E3431" w:rsidRDefault="00CA416C">
      <w:pPr>
        <w:numPr>
          <w:ilvl w:val="0"/>
          <w:numId w:val="53"/>
        </w:numPr>
        <w:spacing w:after="0"/>
        <w:jc w:val="both"/>
        <w:rPr>
          <w:rFonts w:eastAsia="Batang"/>
          <w:lang w:val="en-GB"/>
        </w:rPr>
      </w:pPr>
      <w:r>
        <w:rPr>
          <w:rFonts w:eastAsia="Batang"/>
          <w:lang w:val="en-GB"/>
        </w:rPr>
        <w:t>This should not increase the maximum number of codepoints per LO/LP-WUS compared to Option 1.</w:t>
      </w:r>
    </w:p>
    <w:p w14:paraId="40266278" w14:textId="77777777" w:rsidR="009E3431" w:rsidRDefault="00CA416C">
      <w:pPr>
        <w:numPr>
          <w:ilvl w:val="0"/>
          <w:numId w:val="53"/>
        </w:numPr>
        <w:spacing w:after="0"/>
        <w:jc w:val="both"/>
        <w:rPr>
          <w:rFonts w:eastAsia="Batang"/>
          <w:lang w:val="en-GB"/>
        </w:rPr>
      </w:pPr>
      <w:r>
        <w:rPr>
          <w:rFonts w:eastAsia="Batang"/>
          <w:lang w:val="en-GB"/>
        </w:rPr>
        <w:t>FFS conditions/restrictions for mapping multiple POs to one LO</w:t>
      </w:r>
    </w:p>
    <w:p w14:paraId="1B9C6578" w14:textId="77777777" w:rsidR="009E3431" w:rsidRDefault="00CA416C">
      <w:pPr>
        <w:numPr>
          <w:ilvl w:val="0"/>
          <w:numId w:val="53"/>
        </w:numPr>
        <w:spacing w:after="0"/>
        <w:jc w:val="both"/>
        <w:rPr>
          <w:rFonts w:eastAsia="Batang"/>
          <w:lang w:val="en-GB" w:bidi="ar"/>
        </w:rPr>
      </w:pPr>
      <w:r>
        <w:rPr>
          <w:rFonts w:eastAsia="Batang"/>
          <w:lang w:val="en-GB"/>
        </w:rPr>
        <w:t xml:space="preserve">Down-select between 2 and 4 for max number of POs per LO. </w:t>
      </w:r>
    </w:p>
    <w:p w14:paraId="59ED7832" w14:textId="77777777" w:rsidR="009E3431" w:rsidRDefault="009E3431">
      <w:pPr>
        <w:spacing w:after="0"/>
        <w:jc w:val="both"/>
        <w:rPr>
          <w:rFonts w:eastAsia="Batang"/>
          <w:lang w:val="en-GB"/>
        </w:rPr>
      </w:pPr>
    </w:p>
    <w:p w14:paraId="0628FA92" w14:textId="77777777" w:rsidR="009E3431" w:rsidRDefault="00CA416C">
      <w:pPr>
        <w:spacing w:after="0"/>
        <w:rPr>
          <w:rFonts w:eastAsia="Batang"/>
          <w:b/>
          <w:bCs/>
          <w:lang w:val="en-GB"/>
        </w:rPr>
      </w:pPr>
      <w:r>
        <w:rPr>
          <w:rFonts w:eastAsia="Batang"/>
          <w:b/>
          <w:bCs/>
          <w:highlight w:val="green"/>
          <w:lang w:val="en-GB"/>
        </w:rPr>
        <w:t>Agreement</w:t>
      </w:r>
    </w:p>
    <w:p w14:paraId="6D2175CC" w14:textId="77777777" w:rsidR="009E3431" w:rsidRDefault="00CA416C">
      <w:pPr>
        <w:spacing w:after="0"/>
        <w:jc w:val="both"/>
        <w:rPr>
          <w:rFonts w:eastAsia="Batang"/>
          <w:lang w:val="en-GB" w:eastAsia="en-US"/>
        </w:rPr>
      </w:pPr>
      <w:r>
        <w:rPr>
          <w:rFonts w:eastAsia="Batang"/>
          <w:lang w:val="en-GB" w:eastAsia="en-US"/>
        </w:rPr>
        <w:t>For UE capability report on the wake-up delay:</w:t>
      </w:r>
    </w:p>
    <w:p w14:paraId="37B10D3E" w14:textId="77777777" w:rsidR="009E3431" w:rsidRDefault="00CA416C">
      <w:pPr>
        <w:numPr>
          <w:ilvl w:val="0"/>
          <w:numId w:val="25"/>
        </w:numPr>
        <w:spacing w:after="0"/>
        <w:jc w:val="both"/>
        <w:rPr>
          <w:rFonts w:eastAsia="Batang"/>
          <w:lang w:val="en-GB" w:eastAsia="en-US"/>
        </w:rPr>
      </w:pPr>
      <w:r>
        <w:rPr>
          <w:rFonts w:eastAsia="Batang"/>
          <w:lang w:val="en-GB" w:eastAsia="en-US"/>
        </w:rPr>
        <w:t>Alt 1: For the 3 candidate values for the wake-up delay capability report, support {[70ms], [500ms] and [900ms]}.</w:t>
      </w:r>
    </w:p>
    <w:p w14:paraId="1E55E05D" w14:textId="77777777" w:rsidR="009E3431" w:rsidRDefault="00CA416C">
      <w:pPr>
        <w:numPr>
          <w:ilvl w:val="1"/>
          <w:numId w:val="25"/>
        </w:numPr>
        <w:spacing w:after="0"/>
        <w:jc w:val="both"/>
        <w:rPr>
          <w:rFonts w:eastAsia="Batang"/>
          <w:lang w:val="en-GB" w:eastAsia="en-US"/>
        </w:rPr>
      </w:pPr>
      <w:r>
        <w:rPr>
          <w:rFonts w:eastAsia="Batang"/>
          <w:lang w:val="en-GB" w:eastAsia="en-US"/>
        </w:rPr>
        <w:t xml:space="preserve">The reported values assume SSB periodicity of 20ms, where [70ms] assumes [3] SSBs needed for synchronization, [500ms] and [900ms] assume [5] SSBs needed for synchronization. </w:t>
      </w:r>
    </w:p>
    <w:p w14:paraId="5F8D0548" w14:textId="77777777" w:rsidR="009E3431" w:rsidRDefault="00CA416C">
      <w:pPr>
        <w:numPr>
          <w:ilvl w:val="1"/>
          <w:numId w:val="25"/>
        </w:numPr>
        <w:spacing w:after="0"/>
        <w:jc w:val="both"/>
        <w:rPr>
          <w:rFonts w:eastAsia="Batang"/>
          <w:lang w:val="en-GB" w:eastAsia="en-US"/>
        </w:rPr>
      </w:pPr>
      <w:r>
        <w:rPr>
          <w:rFonts w:eastAsia="Batang"/>
          <w:lang w:val="en-GB" w:eastAsia="en-US"/>
        </w:rPr>
        <w:t>FFS: translation of wake-up delay for different SSB periodicities</w:t>
      </w:r>
    </w:p>
    <w:p w14:paraId="40108F85" w14:textId="77777777" w:rsidR="009E3431" w:rsidRDefault="00CA416C">
      <w:pPr>
        <w:numPr>
          <w:ilvl w:val="1"/>
          <w:numId w:val="25"/>
        </w:numPr>
        <w:spacing w:after="0"/>
        <w:jc w:val="both"/>
        <w:rPr>
          <w:rFonts w:eastAsia="Batang"/>
          <w:lang w:val="en-GB" w:eastAsia="en-US"/>
        </w:rPr>
      </w:pPr>
      <w:r>
        <w:rPr>
          <w:rFonts w:eastAsia="Batang"/>
          <w:lang w:val="en-GB" w:eastAsia="en-US"/>
        </w:rPr>
        <w:t>FFS: different sets of 3 candidate value for different SSB periodicities</w:t>
      </w:r>
    </w:p>
    <w:p w14:paraId="565EBE87" w14:textId="77777777" w:rsidR="009E3431" w:rsidRDefault="00CA416C">
      <w:pPr>
        <w:numPr>
          <w:ilvl w:val="0"/>
          <w:numId w:val="25"/>
        </w:numPr>
        <w:spacing w:after="0"/>
        <w:jc w:val="both"/>
        <w:rPr>
          <w:rFonts w:eastAsia="Batang"/>
        </w:rPr>
      </w:pPr>
      <w:r>
        <w:rPr>
          <w:rFonts w:eastAsia="Batang"/>
        </w:rPr>
        <w:t xml:space="preserve">Send an LS to RAN4 after the down-selection to confirm the number of SSBs. </w:t>
      </w:r>
      <w:r>
        <w:rPr>
          <w:rFonts w:eastAsia="Batang"/>
          <w:highlight w:val="green"/>
        </w:rPr>
        <w:t>Final LS in R1-2501624.</w:t>
      </w:r>
    </w:p>
    <w:p w14:paraId="0BC01963" w14:textId="77777777" w:rsidR="009E3431" w:rsidRDefault="009E3431">
      <w:pPr>
        <w:spacing w:after="0"/>
        <w:rPr>
          <w:rFonts w:eastAsia="Batang"/>
          <w:lang w:val="en-GB" w:bidi="ar"/>
        </w:rPr>
      </w:pPr>
    </w:p>
    <w:p w14:paraId="639AA45C" w14:textId="77777777" w:rsidR="009E3431" w:rsidRDefault="00CA416C">
      <w:pPr>
        <w:spacing w:after="0"/>
        <w:rPr>
          <w:rFonts w:eastAsia="Batang"/>
          <w:b/>
          <w:bCs/>
          <w:lang w:val="en-GB"/>
        </w:rPr>
      </w:pPr>
      <w:r>
        <w:rPr>
          <w:rFonts w:eastAsia="Batang"/>
          <w:b/>
          <w:bCs/>
          <w:highlight w:val="green"/>
          <w:lang w:val="en-GB"/>
        </w:rPr>
        <w:t>Agreement</w:t>
      </w:r>
    </w:p>
    <w:p w14:paraId="3EA03C82" w14:textId="77777777" w:rsidR="009E3431" w:rsidRDefault="00CA416C">
      <w:pPr>
        <w:spacing w:after="0"/>
        <w:rPr>
          <w:rFonts w:eastAsia="Batang"/>
          <w:lang w:val="en-GB" w:eastAsia="en-US"/>
        </w:rPr>
      </w:pPr>
      <w:r>
        <w:rPr>
          <w:rFonts w:eastAsia="Batang"/>
          <w:lang w:val="en-GB" w:eastAsia="en-US"/>
        </w:rPr>
        <w:t>For the offset value(s) between an LO and a reference PO/PF, adopt Option 2B-1.</w:t>
      </w:r>
    </w:p>
    <w:p w14:paraId="243E0DF6" w14:textId="77777777" w:rsidR="009E3431" w:rsidRDefault="00CA416C">
      <w:pPr>
        <w:numPr>
          <w:ilvl w:val="0"/>
          <w:numId w:val="25"/>
        </w:numPr>
        <w:spacing w:after="0"/>
        <w:jc w:val="both"/>
        <w:rPr>
          <w:rFonts w:eastAsia="Batang"/>
          <w:lang w:val="en-GB" w:eastAsia="en-US"/>
        </w:rPr>
      </w:pPr>
      <w:proofErr w:type="spellStart"/>
      <w:r>
        <w:rPr>
          <w:rFonts w:eastAsia="Batang"/>
          <w:lang w:val="en-GB" w:eastAsia="en-US"/>
        </w:rPr>
        <w:t>gNB</w:t>
      </w:r>
      <w:proofErr w:type="spellEnd"/>
      <w:r>
        <w:rPr>
          <w:rFonts w:eastAsia="Batang"/>
          <w:lang w:val="en-GB" w:eastAsia="en-US"/>
        </w:rPr>
        <w:t xml:space="preserve"> can configure 1 or 2 offset values.</w:t>
      </w:r>
    </w:p>
    <w:p w14:paraId="7BAA5BD3" w14:textId="77777777" w:rsidR="009E3431" w:rsidRDefault="00CA416C">
      <w:pPr>
        <w:numPr>
          <w:ilvl w:val="1"/>
          <w:numId w:val="25"/>
        </w:numPr>
        <w:spacing w:after="0"/>
        <w:jc w:val="both"/>
        <w:rPr>
          <w:rFonts w:eastAsia="Batang"/>
          <w:lang w:val="en-GB" w:eastAsia="en-US"/>
        </w:rPr>
      </w:pPr>
      <w:r>
        <w:rPr>
          <w:rFonts w:eastAsia="Batang"/>
          <w:lang w:val="en-GB" w:eastAsia="en-US"/>
        </w:rPr>
        <w:t xml:space="preserve">FFS whether </w:t>
      </w:r>
      <w:proofErr w:type="spellStart"/>
      <w:r>
        <w:rPr>
          <w:rFonts w:eastAsia="Batang"/>
          <w:lang w:val="en-GB" w:eastAsia="en-US"/>
        </w:rPr>
        <w:t>gNB</w:t>
      </w:r>
      <w:proofErr w:type="spellEnd"/>
      <w:r>
        <w:rPr>
          <w:rFonts w:eastAsia="Batang"/>
          <w:lang w:val="en-GB" w:eastAsia="en-US"/>
        </w:rPr>
        <w:t xml:space="preserve"> can configure 3 offset values</w:t>
      </w:r>
    </w:p>
    <w:p w14:paraId="5191961A" w14:textId="77777777" w:rsidR="009E3431" w:rsidRDefault="00CA416C">
      <w:pPr>
        <w:numPr>
          <w:ilvl w:val="0"/>
          <w:numId w:val="25"/>
        </w:numPr>
        <w:spacing w:after="0"/>
        <w:jc w:val="both"/>
        <w:rPr>
          <w:rFonts w:eastAsia="Malgun Gothic"/>
          <w:lang w:val="en-GB" w:eastAsia="en-US"/>
        </w:rPr>
      </w:pPr>
      <w:r>
        <w:rPr>
          <w:rFonts w:eastAsia="Batang"/>
          <w:lang w:val="en-GB" w:eastAsia="en-US"/>
        </w:rPr>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14:paraId="59384560" w14:textId="77777777" w:rsidR="009E3431" w:rsidRDefault="00CA416C">
      <w:pPr>
        <w:numPr>
          <w:ilvl w:val="1"/>
          <w:numId w:val="25"/>
        </w:numPr>
        <w:spacing w:after="0"/>
        <w:jc w:val="both"/>
        <w:rPr>
          <w:rFonts w:eastAsia="Malgun Gothic"/>
          <w:lang w:val="en-GB" w:eastAsia="en-US"/>
        </w:rPr>
      </w:pPr>
      <w:r>
        <w:rPr>
          <w:rFonts w:eastAsia="Malgun Gothic"/>
          <w:lang w:val="en-GB" w:eastAsia="en-US"/>
        </w:rPr>
        <w:t xml:space="preserve">Note: if a single offset value is configured, UE behaviour is according to Option 1-1. </w:t>
      </w:r>
    </w:p>
    <w:p w14:paraId="5ECA5D39" w14:textId="77777777" w:rsidR="009E3431" w:rsidRDefault="00CA416C">
      <w:pPr>
        <w:numPr>
          <w:ilvl w:val="0"/>
          <w:numId w:val="25"/>
        </w:numPr>
        <w:spacing w:after="0"/>
        <w:jc w:val="both"/>
        <w:rPr>
          <w:rFonts w:eastAsia="Malgun Gothic"/>
          <w:lang w:val="en-GB" w:eastAsia="en-US"/>
        </w:rPr>
      </w:pPr>
      <w:r>
        <w:rPr>
          <w:rFonts w:eastAsia="Malgun Gothic"/>
          <w:lang w:val="en-GB" w:eastAsia="en-US"/>
        </w:rPr>
        <w:t>All the UEs supporting LP-WUS for idle/inactive mode supports the configuration of 2 offset values (FFS: 3 values).</w:t>
      </w:r>
    </w:p>
    <w:p w14:paraId="14673C63" w14:textId="77777777" w:rsidR="009E3431" w:rsidRDefault="009E3431">
      <w:pPr>
        <w:spacing w:after="0"/>
        <w:jc w:val="both"/>
        <w:rPr>
          <w:rFonts w:eastAsia="Batang"/>
          <w:lang w:val="en-GB"/>
        </w:rPr>
      </w:pPr>
    </w:p>
    <w:p w14:paraId="57844BEC" w14:textId="77777777" w:rsidR="009E3431" w:rsidRDefault="00CA416C">
      <w:pPr>
        <w:spacing w:after="0"/>
        <w:rPr>
          <w:rFonts w:eastAsia="Batang"/>
          <w:b/>
          <w:bCs/>
          <w:lang w:val="en-GB"/>
        </w:rPr>
      </w:pPr>
      <w:r>
        <w:rPr>
          <w:rFonts w:eastAsia="Batang"/>
          <w:b/>
          <w:bCs/>
          <w:highlight w:val="green"/>
          <w:lang w:val="en-GB"/>
        </w:rPr>
        <w:t>Agreement</w:t>
      </w:r>
    </w:p>
    <w:p w14:paraId="09619227" w14:textId="77777777" w:rsidR="009E3431" w:rsidRDefault="00CA416C">
      <w:pPr>
        <w:spacing w:after="0"/>
        <w:rPr>
          <w:rFonts w:eastAsia="Batang"/>
          <w:lang w:val="en-GB" w:eastAsia="en-US"/>
        </w:rPr>
      </w:pPr>
      <w:r>
        <w:rPr>
          <w:rFonts w:eastAsia="Batang"/>
          <w:lang w:val="en-GB" w:eastAsia="en-US"/>
        </w:rPr>
        <w:t>Confirm the following working assumption with the modification:</w:t>
      </w:r>
    </w:p>
    <w:p w14:paraId="7F30877B" w14:textId="77777777" w:rsidR="009E3431" w:rsidRDefault="00CA416C">
      <w:pPr>
        <w:spacing w:after="0"/>
        <w:ind w:left="720"/>
        <w:jc w:val="both"/>
        <w:rPr>
          <w:rFonts w:eastAsia="Batang"/>
          <w:b/>
          <w:bCs/>
          <w:lang w:val="en-GB" w:eastAsia="en-US"/>
        </w:rPr>
      </w:pPr>
      <w:r>
        <w:rPr>
          <w:rFonts w:eastAsia="Batang"/>
          <w:b/>
          <w:bCs/>
          <w:highlight w:val="darkYellow"/>
          <w:lang w:val="en-GB" w:eastAsia="en-US"/>
        </w:rPr>
        <w:t>Working Assumption</w:t>
      </w:r>
    </w:p>
    <w:p w14:paraId="03CA650F" w14:textId="77777777" w:rsidR="009E3431" w:rsidRDefault="00CA416C">
      <w:pPr>
        <w:spacing w:after="0"/>
        <w:ind w:left="720"/>
        <w:jc w:val="both"/>
        <w:rPr>
          <w:rFonts w:eastAsia="Batang"/>
          <w:lang w:val="en-GB" w:eastAsia="en-US"/>
        </w:rPr>
      </w:pPr>
      <w:r>
        <w:rPr>
          <w:rFonts w:eastAsia="Batang"/>
          <w:lang w:val="en-GB" w:eastAsia="en-US"/>
        </w:rPr>
        <w:t xml:space="preserve">The maximum number of subgroups per PO supported in Rel-19 is </w:t>
      </w:r>
      <w:r>
        <w:rPr>
          <w:rFonts w:eastAsia="Batang"/>
          <w:color w:val="FF0000"/>
          <w:lang w:val="en-GB" w:eastAsia="en-US"/>
        </w:rPr>
        <w:t xml:space="preserve">31 </w:t>
      </w:r>
      <w:r>
        <w:rPr>
          <w:rFonts w:eastAsia="Batang"/>
          <w:strike/>
          <w:color w:val="FF0000"/>
          <w:lang w:val="en-GB" w:eastAsia="en-US"/>
        </w:rPr>
        <w:t>32</w:t>
      </w:r>
      <w:r>
        <w:rPr>
          <w:rFonts w:eastAsia="Batang"/>
          <w:lang w:val="en-GB" w:eastAsia="en-US"/>
        </w:rPr>
        <w:t xml:space="preserve">. </w:t>
      </w:r>
    </w:p>
    <w:p w14:paraId="0693AF2B" w14:textId="77777777" w:rsidR="009E3431" w:rsidRDefault="009E3431">
      <w:pPr>
        <w:spacing w:afterAutospacing="1" w:line="288" w:lineRule="auto"/>
        <w:jc w:val="both"/>
        <w:rPr>
          <w:sz w:val="18"/>
          <w:szCs w:val="18"/>
          <w:lang w:val="en-GB" w:eastAsia="en-US"/>
        </w:rPr>
      </w:pPr>
    </w:p>
    <w:p w14:paraId="6AB3B95E" w14:textId="77777777" w:rsidR="009E3431" w:rsidRDefault="00CA416C">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RAN1#120bis agreements</w:t>
      </w:r>
    </w:p>
    <w:p w14:paraId="0BDB468F"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762E95A4" w14:textId="77777777" w:rsidR="009E3431" w:rsidRDefault="00CA416C">
      <w:pPr>
        <w:spacing w:after="0"/>
        <w:rPr>
          <w:rFonts w:eastAsia="Batang"/>
          <w:sz w:val="18"/>
          <w:szCs w:val="22"/>
          <w:lang w:val="en-GB" w:eastAsia="en-US"/>
        </w:rPr>
      </w:pPr>
      <w:r>
        <w:rPr>
          <w:rFonts w:eastAsia="Batang"/>
          <w:sz w:val="18"/>
          <w:szCs w:val="22"/>
          <w:lang w:val="en-GB" w:eastAsia="en-US"/>
        </w:rPr>
        <w:t xml:space="preserve">Confirm the following working assumption with modifications in </w:t>
      </w:r>
      <w:r>
        <w:rPr>
          <w:rFonts w:eastAsia="Batang"/>
          <w:color w:val="FF0000"/>
          <w:sz w:val="18"/>
          <w:szCs w:val="22"/>
          <w:lang w:val="en-GB" w:eastAsia="en-US"/>
        </w:rPr>
        <w:t>red</w:t>
      </w:r>
      <w:r>
        <w:rPr>
          <w:rFonts w:eastAsia="Batang"/>
          <w:sz w:val="18"/>
          <w:szCs w:val="22"/>
          <w:lang w:val="en-GB" w:eastAsia="en-US"/>
        </w:rPr>
        <w:t>:</w:t>
      </w:r>
    </w:p>
    <w:p w14:paraId="742FAF88" w14:textId="77777777" w:rsidR="009E3431" w:rsidRDefault="00CA416C">
      <w:pPr>
        <w:spacing w:after="0"/>
        <w:rPr>
          <w:rFonts w:eastAsia="Batang"/>
          <w:b/>
          <w:bCs/>
          <w:sz w:val="18"/>
          <w:szCs w:val="22"/>
          <w:lang w:val="en-GB" w:eastAsia="en-US"/>
        </w:rPr>
      </w:pPr>
      <w:r>
        <w:rPr>
          <w:rFonts w:eastAsia="Batang"/>
          <w:b/>
          <w:bCs/>
          <w:sz w:val="18"/>
          <w:szCs w:val="22"/>
          <w:highlight w:val="darkYellow"/>
          <w:lang w:val="en-GB" w:eastAsia="en-US"/>
        </w:rPr>
        <w:t>Working Assumption</w:t>
      </w:r>
    </w:p>
    <w:p w14:paraId="646DF774" w14:textId="77777777" w:rsidR="009E3431" w:rsidRDefault="00CA416C">
      <w:pPr>
        <w:spacing w:after="0"/>
        <w:jc w:val="both"/>
        <w:rPr>
          <w:rFonts w:eastAsia="Batang"/>
          <w:sz w:val="18"/>
          <w:szCs w:val="22"/>
          <w:lang w:val="en-GB" w:eastAsia="en-US"/>
        </w:rPr>
      </w:pPr>
      <w:r>
        <w:rPr>
          <w:rFonts w:eastAsia="Batang"/>
          <w:strike/>
          <w:color w:val="FF0000"/>
          <w:sz w:val="18"/>
          <w:szCs w:val="22"/>
          <w:lang w:val="en-GB" w:eastAsia="en-US"/>
        </w:rPr>
        <w:t>If LP-WUS design support 32 subgroups within one MO,</w:t>
      </w:r>
      <w:r>
        <w:rPr>
          <w:rFonts w:eastAsia="Batang"/>
          <w:color w:val="FF0000"/>
          <w:sz w:val="18"/>
          <w:szCs w:val="22"/>
          <w:lang w:val="en-GB" w:eastAsia="en-US"/>
        </w:rPr>
        <w:t xml:space="preserve"> </w:t>
      </w:r>
      <w:r>
        <w:rPr>
          <w:rFonts w:eastAsia="Batang"/>
          <w:sz w:val="18"/>
          <w:szCs w:val="22"/>
          <w:lang w:val="en-GB" w:eastAsia="en-US"/>
        </w:rPr>
        <w:t>do not support Option 3 for LO to PO mapping or Option B for MO configuration.</w:t>
      </w:r>
    </w:p>
    <w:p w14:paraId="69BB1181" w14:textId="77777777" w:rsidR="009E3431" w:rsidRDefault="009E3431">
      <w:pPr>
        <w:spacing w:after="0"/>
        <w:jc w:val="both"/>
        <w:rPr>
          <w:rFonts w:eastAsia="Batang"/>
          <w:sz w:val="18"/>
          <w:szCs w:val="22"/>
          <w:lang w:val="en-GB"/>
        </w:rPr>
      </w:pPr>
    </w:p>
    <w:p w14:paraId="489B5F13"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0B9B343F" w14:textId="77777777" w:rsidR="009E3431" w:rsidRDefault="00CA416C">
      <w:pPr>
        <w:spacing w:after="0"/>
        <w:rPr>
          <w:rFonts w:eastAsia="Batang"/>
          <w:sz w:val="18"/>
          <w:szCs w:val="22"/>
          <w:lang w:val="en-GB" w:bidi="ar"/>
        </w:rPr>
      </w:pPr>
      <w:r>
        <w:rPr>
          <w:rFonts w:eastAsia="Batang"/>
          <w:sz w:val="18"/>
          <w:szCs w:val="22"/>
          <w:lang w:val="en-GB" w:bidi="ar"/>
        </w:rPr>
        <w:t>Option A for MO configuration is supported.</w:t>
      </w:r>
    </w:p>
    <w:p w14:paraId="5C300E48" w14:textId="77777777" w:rsidR="009E3431" w:rsidRDefault="009E3431">
      <w:pPr>
        <w:spacing w:after="0"/>
        <w:rPr>
          <w:rFonts w:eastAsia="Batang"/>
          <w:sz w:val="18"/>
          <w:szCs w:val="22"/>
          <w:lang w:bidi="ar"/>
        </w:rPr>
      </w:pPr>
    </w:p>
    <w:p w14:paraId="3AA0BF3E"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43D57441" w14:textId="77777777" w:rsidR="009E3431" w:rsidRDefault="00CA416C">
      <w:pPr>
        <w:spacing w:after="0"/>
        <w:rPr>
          <w:rFonts w:eastAsia="Batang"/>
          <w:sz w:val="18"/>
          <w:szCs w:val="22"/>
          <w:lang w:val="en-GB" w:eastAsia="en-US"/>
        </w:rPr>
      </w:pPr>
      <w:r>
        <w:rPr>
          <w:rFonts w:eastAsia="Batang"/>
          <w:sz w:val="18"/>
          <w:szCs w:val="22"/>
          <w:lang w:val="en-GB" w:eastAsia="en-US"/>
        </w:rPr>
        <w:t xml:space="preserve">A LP-WUS MO can span across multiple slots. </w:t>
      </w:r>
    </w:p>
    <w:p w14:paraId="6ED9CD6F" w14:textId="77777777" w:rsidR="009E3431" w:rsidRDefault="00CA416C">
      <w:pPr>
        <w:numPr>
          <w:ilvl w:val="0"/>
          <w:numId w:val="54"/>
        </w:numPr>
        <w:spacing w:after="0"/>
        <w:jc w:val="both"/>
        <w:rPr>
          <w:rFonts w:eastAsia="Batang"/>
          <w:sz w:val="18"/>
          <w:szCs w:val="22"/>
        </w:rPr>
      </w:pPr>
      <w:r>
        <w:rPr>
          <w:rFonts w:eastAsia="Batang"/>
          <w:sz w:val="18"/>
          <w:szCs w:val="22"/>
        </w:rPr>
        <w:t>FFS the limitation on the maximum length for an LP-WUS MO</w:t>
      </w:r>
    </w:p>
    <w:p w14:paraId="34AB03C6" w14:textId="77777777" w:rsidR="009E3431" w:rsidRDefault="009E3431">
      <w:pPr>
        <w:spacing w:after="0"/>
        <w:rPr>
          <w:rFonts w:eastAsia="Batang"/>
          <w:sz w:val="18"/>
          <w:szCs w:val="22"/>
          <w:lang w:bidi="ar"/>
        </w:rPr>
      </w:pPr>
    </w:p>
    <w:p w14:paraId="1FBCA4DD"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230D7546" w14:textId="77777777" w:rsidR="009E3431" w:rsidRDefault="00CA416C">
      <w:pPr>
        <w:spacing w:after="0"/>
        <w:rPr>
          <w:rFonts w:eastAsia="Batang"/>
          <w:sz w:val="18"/>
          <w:szCs w:val="22"/>
          <w:lang w:val="en-GB" w:bidi="ar"/>
        </w:rPr>
      </w:pPr>
      <w:r>
        <w:rPr>
          <w:rFonts w:eastAsia="Batang"/>
          <w:sz w:val="18"/>
          <w:szCs w:val="22"/>
          <w:lang w:val="en-GB" w:bidi="ar"/>
        </w:rPr>
        <w:t>Only R = 1 is supported for Option A.</w:t>
      </w:r>
    </w:p>
    <w:p w14:paraId="5658C0BD" w14:textId="77777777" w:rsidR="009E3431" w:rsidRDefault="009E3431">
      <w:pPr>
        <w:spacing w:after="0"/>
        <w:rPr>
          <w:rFonts w:eastAsia="Batang"/>
          <w:sz w:val="18"/>
          <w:szCs w:val="22"/>
          <w:lang w:val="en-GB" w:bidi="ar"/>
        </w:rPr>
      </w:pPr>
    </w:p>
    <w:p w14:paraId="25E70959" w14:textId="77777777" w:rsidR="009E3431" w:rsidRDefault="00CA416C">
      <w:pPr>
        <w:spacing w:after="0"/>
        <w:rPr>
          <w:rFonts w:eastAsia="Batang"/>
          <w:b/>
          <w:bCs/>
          <w:sz w:val="18"/>
          <w:szCs w:val="22"/>
          <w:lang w:val="en-GB" w:eastAsia="en-US"/>
        </w:rPr>
      </w:pPr>
      <w:r>
        <w:rPr>
          <w:rFonts w:eastAsia="Batang"/>
          <w:b/>
          <w:bCs/>
          <w:sz w:val="18"/>
          <w:szCs w:val="22"/>
          <w:lang w:val="en-GB" w:eastAsia="en-US"/>
        </w:rPr>
        <w:t>Conclusion</w:t>
      </w:r>
    </w:p>
    <w:p w14:paraId="2B5E6A62" w14:textId="77777777" w:rsidR="009E3431" w:rsidRDefault="00CA416C">
      <w:pPr>
        <w:spacing w:after="0"/>
        <w:jc w:val="both"/>
        <w:rPr>
          <w:rFonts w:eastAsia="Batang"/>
          <w:sz w:val="18"/>
          <w:szCs w:val="22"/>
          <w:lang w:val="en-GB"/>
        </w:rPr>
      </w:pPr>
      <w:r>
        <w:rPr>
          <w:rFonts w:eastAsia="Batang"/>
          <w:sz w:val="18"/>
          <w:szCs w:val="22"/>
        </w:rPr>
        <w:t>For the offset value(s) between an LO and a reference PO/PF, do not support the configuration of</w:t>
      </w:r>
      <w:r>
        <w:rPr>
          <w:rFonts w:eastAsia="Batang"/>
          <w:sz w:val="18"/>
          <w:szCs w:val="22"/>
          <w:lang w:val="en-GB"/>
        </w:rPr>
        <w:t xml:space="preserve"> 3 offset values.</w:t>
      </w:r>
    </w:p>
    <w:p w14:paraId="6023FD47" w14:textId="77777777" w:rsidR="009E3431" w:rsidRDefault="009E3431">
      <w:pPr>
        <w:spacing w:after="0"/>
        <w:rPr>
          <w:rFonts w:eastAsia="Batang"/>
          <w:sz w:val="18"/>
          <w:szCs w:val="22"/>
          <w:lang w:val="en-GB" w:bidi="ar"/>
        </w:rPr>
      </w:pPr>
    </w:p>
    <w:p w14:paraId="5FB8782A"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42E6C843" w14:textId="77777777" w:rsidR="009E3431" w:rsidRDefault="00CA416C">
      <w:pPr>
        <w:spacing w:after="0"/>
        <w:rPr>
          <w:rFonts w:eastAsia="SimSun"/>
          <w:sz w:val="18"/>
          <w:szCs w:val="16"/>
          <w:lang w:val="en-GB" w:eastAsia="en-US"/>
        </w:rPr>
      </w:pPr>
      <w:r>
        <w:rPr>
          <w:rFonts w:eastAsia="SimSun"/>
          <w:sz w:val="18"/>
          <w:szCs w:val="16"/>
          <w:lang w:val="en-GB" w:eastAsia="en-US"/>
        </w:rPr>
        <w:t xml:space="preserve">The maximum number of POs per LO is 4, and the number of POs per LO can be 1, 2 or 4.  </w:t>
      </w:r>
    </w:p>
    <w:p w14:paraId="2A9D867C" w14:textId="77777777" w:rsidR="009E3431" w:rsidRDefault="009E3431">
      <w:pPr>
        <w:spacing w:after="0"/>
        <w:rPr>
          <w:rFonts w:eastAsia="Batang"/>
          <w:sz w:val="18"/>
          <w:szCs w:val="22"/>
          <w:lang w:bidi="ar"/>
        </w:rPr>
      </w:pPr>
    </w:p>
    <w:p w14:paraId="783D1C35"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5B70234D" w14:textId="77777777" w:rsidR="009E3431" w:rsidRDefault="00CA416C">
      <w:pPr>
        <w:spacing w:after="0"/>
        <w:rPr>
          <w:rFonts w:eastAsia="SimSun"/>
          <w:sz w:val="18"/>
          <w:szCs w:val="16"/>
          <w:lang w:val="en-GB" w:eastAsia="en-US"/>
        </w:rPr>
      </w:pPr>
      <w:r>
        <w:rPr>
          <w:rFonts w:eastAsia="Batang"/>
          <w:sz w:val="18"/>
          <w:szCs w:val="22"/>
          <w:lang w:val="en-GB" w:eastAsia="en-US" w:bidi="ar"/>
        </w:rPr>
        <w:t xml:space="preserve">For Option 2, the maximum value of M (number of LP-WUS MOs per beam) in Option A </w:t>
      </w:r>
      <w:r>
        <w:rPr>
          <w:rFonts w:eastAsia="Batang"/>
          <w:sz w:val="18"/>
          <w:szCs w:val="22"/>
          <w:lang w:val="en-GB" w:eastAsia="en-US"/>
        </w:rPr>
        <w:t xml:space="preserve">for MO configuration </w:t>
      </w:r>
      <w:r>
        <w:rPr>
          <w:rFonts w:eastAsia="Batang"/>
          <w:sz w:val="18"/>
          <w:szCs w:val="22"/>
          <w:lang w:val="en-GB" w:eastAsia="en-US" w:bidi="ar"/>
        </w:rPr>
        <w:t>is 4.</w:t>
      </w:r>
    </w:p>
    <w:p w14:paraId="78071929" w14:textId="77777777" w:rsidR="009E3431" w:rsidRDefault="009E3431">
      <w:pPr>
        <w:spacing w:after="0"/>
        <w:rPr>
          <w:rFonts w:eastAsia="Batang"/>
          <w:sz w:val="18"/>
          <w:szCs w:val="22"/>
          <w:lang w:val="en-GB" w:bidi="ar"/>
        </w:rPr>
      </w:pPr>
    </w:p>
    <w:p w14:paraId="435D3214"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69571097" w14:textId="77777777" w:rsidR="009E3431" w:rsidRDefault="00CA416C">
      <w:pPr>
        <w:spacing w:after="0"/>
        <w:rPr>
          <w:rFonts w:eastAsia="Batang"/>
          <w:sz w:val="18"/>
          <w:szCs w:val="22"/>
          <w:lang w:val="en-GB" w:eastAsia="en-US"/>
        </w:rPr>
      </w:pPr>
      <w:r>
        <w:rPr>
          <w:rFonts w:eastAsia="Batang"/>
          <w:sz w:val="18"/>
          <w:szCs w:val="22"/>
          <w:lang w:val="en-GB" w:eastAsia="en-US"/>
        </w:rPr>
        <w:t>For LP-WUS, the N * M LP-WUS MOs in an LO are indexed sequentially in time, from 1 to N*M, where N is the number of beams corresponding to LP-WUS, and M is the number of LP-WUS MOs for each beam.</w:t>
      </w:r>
    </w:p>
    <w:p w14:paraId="4C245D34" w14:textId="77777777" w:rsidR="009E3431" w:rsidRDefault="00CA416C">
      <w:pPr>
        <w:numPr>
          <w:ilvl w:val="0"/>
          <w:numId w:val="29"/>
        </w:numPr>
        <w:spacing w:after="0"/>
        <w:rPr>
          <w:rFonts w:eastAsia="Batang"/>
          <w:sz w:val="18"/>
          <w:szCs w:val="22"/>
          <w:lang w:val="en-GB" w:eastAsia="en-US"/>
        </w:rPr>
      </w:pPr>
      <w:r>
        <w:rPr>
          <w:rFonts w:eastAsia="Batang"/>
          <w:sz w:val="18"/>
          <w:szCs w:val="22"/>
          <w:lang w:val="en-GB"/>
        </w:rPr>
        <w:t>The (n*M+m+1)-</w:t>
      </w:r>
      <w:proofErr w:type="spellStart"/>
      <w:r>
        <w:rPr>
          <w:rFonts w:eastAsia="Batang"/>
          <w:sz w:val="18"/>
          <w:szCs w:val="22"/>
          <w:lang w:val="en-GB"/>
        </w:rPr>
        <w:t>th</w:t>
      </w:r>
      <w:proofErr w:type="spellEnd"/>
      <w:r>
        <w:rPr>
          <w:rFonts w:eastAsia="Batang"/>
          <w:sz w:val="18"/>
          <w:szCs w:val="22"/>
          <w:lang w:val="en-GB"/>
        </w:rPr>
        <w:t xml:space="preserve"> LP-WUS MO corresponds to the (n+1)-</w:t>
      </w:r>
      <w:proofErr w:type="spellStart"/>
      <w:r>
        <w:rPr>
          <w:rFonts w:eastAsia="Batang"/>
          <w:sz w:val="18"/>
          <w:szCs w:val="22"/>
          <w:lang w:val="en-GB"/>
        </w:rPr>
        <w:t>th</w:t>
      </w:r>
      <w:proofErr w:type="spellEnd"/>
      <w:r>
        <w:rPr>
          <w:rFonts w:eastAsia="Batang"/>
          <w:sz w:val="18"/>
          <w:szCs w:val="22"/>
          <w:lang w:val="en-GB"/>
        </w:rPr>
        <w:t xml:space="preserve"> beam, where m=</w:t>
      </w:r>
      <w:proofErr w:type="gramStart"/>
      <w:r>
        <w:rPr>
          <w:rFonts w:eastAsia="Batang"/>
          <w:sz w:val="18"/>
          <w:szCs w:val="22"/>
          <w:lang w:val="en-GB"/>
        </w:rPr>
        <w:t>0,1,…</w:t>
      </w:r>
      <w:proofErr w:type="gramEnd"/>
      <w:r>
        <w:rPr>
          <w:rFonts w:eastAsia="Batang"/>
          <w:sz w:val="18"/>
          <w:szCs w:val="22"/>
          <w:lang w:val="en-GB"/>
        </w:rPr>
        <w:t>,M-1, n=0,</w:t>
      </w:r>
      <w:proofErr w:type="gramStart"/>
      <w:r>
        <w:rPr>
          <w:rFonts w:eastAsia="Batang"/>
          <w:sz w:val="18"/>
          <w:szCs w:val="22"/>
          <w:lang w:val="en-GB"/>
        </w:rPr>
        <w:t>1,2,…</w:t>
      </w:r>
      <w:proofErr w:type="gramEnd"/>
      <w:r>
        <w:rPr>
          <w:rFonts w:eastAsia="Batang"/>
          <w:sz w:val="18"/>
          <w:szCs w:val="22"/>
          <w:lang w:val="en-GB"/>
        </w:rPr>
        <w:t>,N-1. (multiple MOs first, beam second)</w:t>
      </w:r>
    </w:p>
    <w:p w14:paraId="2A186065" w14:textId="77777777" w:rsidR="009E3431" w:rsidRDefault="00CA416C">
      <w:pPr>
        <w:spacing w:after="0"/>
        <w:rPr>
          <w:rFonts w:eastAsia="Batang"/>
          <w:sz w:val="18"/>
          <w:szCs w:val="22"/>
          <w:lang w:val="en-GB" w:eastAsia="en-US"/>
        </w:rPr>
      </w:pPr>
      <w:r>
        <w:rPr>
          <w:rFonts w:eastAsia="Batang"/>
          <w:sz w:val="18"/>
          <w:szCs w:val="22"/>
          <w:lang w:val="en-GB" w:eastAsia="en-US"/>
        </w:rPr>
        <w:t>Note: Above does not change the previous agreement on association between LP-WUS and SSB beams.</w:t>
      </w:r>
    </w:p>
    <w:p w14:paraId="0436C7A1" w14:textId="77777777" w:rsidR="009E3431" w:rsidRDefault="009E3431">
      <w:pPr>
        <w:spacing w:after="0"/>
        <w:rPr>
          <w:rFonts w:eastAsia="Batang"/>
          <w:sz w:val="18"/>
          <w:szCs w:val="22"/>
          <w:lang w:val="en-GB" w:bidi="ar"/>
        </w:rPr>
      </w:pPr>
    </w:p>
    <w:p w14:paraId="44952329"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2872B429" w14:textId="77777777" w:rsidR="009E3431" w:rsidRDefault="00CA416C">
      <w:pPr>
        <w:spacing w:after="0"/>
        <w:jc w:val="both"/>
        <w:rPr>
          <w:rFonts w:eastAsia="SimSun"/>
          <w:sz w:val="18"/>
          <w:szCs w:val="16"/>
          <w:lang w:val="en-GB"/>
        </w:rPr>
      </w:pPr>
      <w:r>
        <w:rPr>
          <w:rFonts w:eastAsia="SimSun"/>
          <w:sz w:val="18"/>
          <w:szCs w:val="16"/>
          <w:lang w:val="en-GB"/>
        </w:rPr>
        <w:t>For OFDM-based LP-WUR, reuse the LP-SS based LP-RSRP/LP-RSRQ definition of OOK-based LP-WUR.</w:t>
      </w:r>
    </w:p>
    <w:p w14:paraId="537661AF" w14:textId="77777777" w:rsidR="009E3431" w:rsidRDefault="00CA416C">
      <w:pPr>
        <w:spacing w:after="0"/>
        <w:rPr>
          <w:rFonts w:eastAsia="Batang"/>
          <w:sz w:val="18"/>
          <w:szCs w:val="22"/>
          <w:lang w:val="en-GB" w:eastAsia="en-US"/>
        </w:rPr>
      </w:pPr>
      <w:r>
        <w:rPr>
          <w:rFonts w:eastAsia="Batang"/>
          <w:sz w:val="18"/>
          <w:szCs w:val="22"/>
          <w:lang w:val="en-GB" w:eastAsia="en-US"/>
        </w:rPr>
        <w:t>FFS: Whether OFDM receiver can measure LP-SS if overlaid OFDM sequence is not configured (M=1).</w:t>
      </w:r>
    </w:p>
    <w:p w14:paraId="7F8E59C7" w14:textId="77777777" w:rsidR="009E3431" w:rsidRDefault="009E3431">
      <w:pPr>
        <w:spacing w:after="0"/>
        <w:jc w:val="both"/>
        <w:rPr>
          <w:rFonts w:eastAsia="Batang"/>
          <w:sz w:val="18"/>
          <w:szCs w:val="22"/>
          <w:lang w:val="en-GB"/>
        </w:rPr>
      </w:pPr>
    </w:p>
    <w:p w14:paraId="13171404"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7767A681" w14:textId="77777777" w:rsidR="009E3431" w:rsidRDefault="00CA416C">
      <w:pPr>
        <w:spacing w:after="0"/>
        <w:jc w:val="both"/>
        <w:rPr>
          <w:rFonts w:eastAsia="SimSun"/>
          <w:sz w:val="18"/>
          <w:szCs w:val="16"/>
          <w:lang w:val="en-GB"/>
        </w:rPr>
      </w:pPr>
      <w:r>
        <w:rPr>
          <w:rFonts w:eastAsia="SimSun"/>
          <w:sz w:val="18"/>
          <w:szCs w:val="16"/>
          <w:lang w:val="en-GB"/>
        </w:rPr>
        <w:t>For LP-SSS-RSRP/RSSI measurement performed by OFDM-based LP-WUR for the serving cell, SMTC window is not applicable.</w:t>
      </w:r>
    </w:p>
    <w:p w14:paraId="5E6BA6E3" w14:textId="77777777" w:rsidR="009E3431" w:rsidRDefault="00CA416C">
      <w:pPr>
        <w:numPr>
          <w:ilvl w:val="0"/>
          <w:numId w:val="8"/>
        </w:numPr>
        <w:spacing w:after="0"/>
        <w:rPr>
          <w:rFonts w:eastAsia="Batang"/>
          <w:sz w:val="18"/>
          <w:szCs w:val="22"/>
          <w:lang w:val="en-GB"/>
        </w:rPr>
      </w:pPr>
      <w:r>
        <w:rPr>
          <w:rFonts w:eastAsia="Batang"/>
          <w:sz w:val="18"/>
          <w:szCs w:val="22"/>
          <w:lang w:val="en-GB"/>
        </w:rPr>
        <w:t xml:space="preserve">Send an LS to RAN4 to confirm the above agreement. </w:t>
      </w:r>
      <w:r>
        <w:rPr>
          <w:rFonts w:eastAsia="Batang"/>
          <w:sz w:val="18"/>
          <w:szCs w:val="22"/>
          <w:highlight w:val="green"/>
          <w:lang w:val="en-GB"/>
        </w:rPr>
        <w:t>Final LS in R1-2503103.</w:t>
      </w:r>
    </w:p>
    <w:p w14:paraId="62EE2E66" w14:textId="77777777" w:rsidR="009E3431" w:rsidRDefault="009E3431">
      <w:pPr>
        <w:spacing w:after="0"/>
        <w:rPr>
          <w:rFonts w:eastAsia="Batang"/>
          <w:sz w:val="18"/>
          <w:szCs w:val="22"/>
          <w:lang w:val="en-GB" w:bidi="ar"/>
        </w:rPr>
      </w:pPr>
    </w:p>
    <w:p w14:paraId="6676FA62"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7D70810D" w14:textId="77777777" w:rsidR="009E3431" w:rsidRDefault="00CA416C">
      <w:pPr>
        <w:spacing w:after="0"/>
        <w:rPr>
          <w:rFonts w:eastAsia="Batang"/>
          <w:sz w:val="18"/>
          <w:szCs w:val="22"/>
          <w:lang w:val="en-GB" w:bidi="ar"/>
        </w:rPr>
      </w:pPr>
      <w:r>
        <w:rPr>
          <w:rFonts w:eastAsia="Batang"/>
          <w:sz w:val="18"/>
          <w:szCs w:val="22"/>
          <w:lang w:val="en-GB" w:bidi="ar"/>
        </w:rPr>
        <w:t>LS on the RRM measurement metrics for OFDM-based LP-WUR is agreed. Final LS in R1-2503103.</w:t>
      </w:r>
    </w:p>
    <w:p w14:paraId="6013CECD" w14:textId="77777777" w:rsidR="009E3431" w:rsidRDefault="00CA416C">
      <w:pPr>
        <w:numPr>
          <w:ilvl w:val="0"/>
          <w:numId w:val="8"/>
        </w:numPr>
        <w:spacing w:after="0"/>
        <w:rPr>
          <w:rFonts w:eastAsia="Batang"/>
          <w:sz w:val="18"/>
          <w:szCs w:val="22"/>
          <w:lang w:bidi="ar"/>
        </w:rPr>
      </w:pPr>
      <w:r>
        <w:rPr>
          <w:rFonts w:eastAsia="Batang"/>
          <w:sz w:val="18"/>
          <w:szCs w:val="22"/>
          <w:lang w:bidi="ar"/>
        </w:rPr>
        <w:t>Note: RAN1 understanding is existing metrics SS-RSRP and SS-RSRQ are reused for OFDM-based LP-WUR. No separate metrics (LP-SSS-RSRP and LP-SSS-RSRQ) will be introduced in the specifications.</w:t>
      </w:r>
    </w:p>
    <w:p w14:paraId="72F16AB5" w14:textId="77777777" w:rsidR="009E3431" w:rsidRDefault="009E3431">
      <w:pPr>
        <w:spacing w:after="0"/>
        <w:rPr>
          <w:rFonts w:eastAsia="Batang"/>
          <w:sz w:val="18"/>
          <w:szCs w:val="22"/>
          <w:lang w:bidi="ar"/>
        </w:rPr>
      </w:pPr>
    </w:p>
    <w:p w14:paraId="32979299"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7BDFC056" w14:textId="77777777" w:rsidR="009E3431" w:rsidRDefault="00CA416C">
      <w:pPr>
        <w:spacing w:after="0"/>
        <w:rPr>
          <w:rFonts w:eastAsia="SimSun"/>
          <w:sz w:val="18"/>
          <w:szCs w:val="16"/>
          <w:lang w:val="en-GB" w:eastAsia="en-US"/>
        </w:rPr>
      </w:pPr>
      <w:r>
        <w:rPr>
          <w:rFonts w:eastAsia="SimSun"/>
          <w:sz w:val="18"/>
          <w:szCs w:val="16"/>
          <w:lang w:val="en-GB" w:eastAsia="en-US"/>
        </w:rPr>
        <w:t>For Option 2, at least one codepoint corresponding to each of the subgroups in each PO is supported.</w:t>
      </w:r>
    </w:p>
    <w:p w14:paraId="51E28B64" w14:textId="77777777" w:rsidR="009E3431" w:rsidRDefault="00CA416C">
      <w:pPr>
        <w:numPr>
          <w:ilvl w:val="0"/>
          <w:numId w:val="7"/>
        </w:numPr>
        <w:spacing w:after="0"/>
        <w:rPr>
          <w:rFonts w:eastAsia="SimSun"/>
          <w:sz w:val="18"/>
          <w:szCs w:val="16"/>
          <w:lang w:val="en-GB"/>
        </w:rPr>
      </w:pPr>
      <w:r>
        <w:rPr>
          <w:rFonts w:eastAsia="SimSun"/>
          <w:sz w:val="18"/>
          <w:szCs w:val="16"/>
          <w:lang w:val="en-GB"/>
        </w:rPr>
        <w:t>For codepoint corresponding to more than one subgroups:</w:t>
      </w:r>
    </w:p>
    <w:p w14:paraId="7B0A67BF" w14:textId="77777777" w:rsidR="009E3431" w:rsidRDefault="00CA416C">
      <w:pPr>
        <w:numPr>
          <w:ilvl w:val="1"/>
          <w:numId w:val="7"/>
        </w:numPr>
        <w:spacing w:after="0"/>
        <w:jc w:val="both"/>
        <w:rPr>
          <w:rFonts w:eastAsia="Batang"/>
          <w:sz w:val="18"/>
          <w:szCs w:val="22"/>
        </w:rPr>
      </w:pPr>
      <w:r>
        <w:rPr>
          <w:rFonts w:eastAsia="Batang"/>
          <w:sz w:val="18"/>
          <w:szCs w:val="22"/>
        </w:rPr>
        <w:t xml:space="preserve">Alt 2: </w:t>
      </w:r>
      <w:r>
        <w:rPr>
          <w:rFonts w:eastAsia="SimSun"/>
          <w:sz w:val="18"/>
          <w:szCs w:val="16"/>
          <w:lang w:val="en-GB"/>
        </w:rPr>
        <w:t>One codepoint for each PO corresponding to all the subgroups in the PO</w:t>
      </w:r>
      <w:r>
        <w:rPr>
          <w:rFonts w:eastAsia="Batang"/>
          <w:sz w:val="18"/>
          <w:szCs w:val="22"/>
        </w:rPr>
        <w:t xml:space="preserve"> </w:t>
      </w:r>
    </w:p>
    <w:p w14:paraId="593B0438" w14:textId="77777777" w:rsidR="009E3431" w:rsidRDefault="009E3431">
      <w:pPr>
        <w:spacing w:after="0"/>
        <w:rPr>
          <w:rFonts w:eastAsia="Batang"/>
          <w:sz w:val="18"/>
          <w:szCs w:val="22"/>
          <w:lang w:bidi="ar"/>
        </w:rPr>
      </w:pPr>
    </w:p>
    <w:p w14:paraId="481DBFAB"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384EEF78" w14:textId="77777777" w:rsidR="009E3431" w:rsidRDefault="00CA416C">
      <w:pPr>
        <w:spacing w:after="0"/>
        <w:jc w:val="both"/>
        <w:rPr>
          <w:rFonts w:eastAsia="Batang"/>
          <w:sz w:val="18"/>
          <w:szCs w:val="22"/>
        </w:rPr>
      </w:pPr>
      <w:r>
        <w:rPr>
          <w:rFonts w:eastAsia="Batang"/>
          <w:sz w:val="18"/>
          <w:szCs w:val="22"/>
        </w:rPr>
        <w:t xml:space="preserve">For Option 2, a common codepoint per PO is always used and the maximum number of subgroups supported per PO is </w:t>
      </w:r>
    </w:p>
    <w:p w14:paraId="47459B18" w14:textId="77777777" w:rsidR="009E3431" w:rsidRDefault="00CA416C">
      <w:pPr>
        <w:numPr>
          <w:ilvl w:val="0"/>
          <w:numId w:val="8"/>
        </w:numPr>
        <w:spacing w:after="0"/>
        <w:jc w:val="both"/>
        <w:rPr>
          <w:rFonts w:eastAsia="Batang"/>
          <w:sz w:val="18"/>
          <w:szCs w:val="22"/>
        </w:rPr>
      </w:pPr>
      <w:r>
        <w:rPr>
          <w:rFonts w:eastAsia="Batang"/>
          <w:sz w:val="18"/>
          <w:szCs w:val="22"/>
        </w:rPr>
        <w:t>7 for the case where 4 POs are mapped to one LO</w:t>
      </w:r>
    </w:p>
    <w:p w14:paraId="545BD304" w14:textId="77777777" w:rsidR="009E3431" w:rsidRDefault="00CA416C">
      <w:pPr>
        <w:numPr>
          <w:ilvl w:val="0"/>
          <w:numId w:val="8"/>
        </w:numPr>
        <w:spacing w:after="0"/>
        <w:jc w:val="both"/>
        <w:rPr>
          <w:rFonts w:eastAsia="Batang"/>
          <w:sz w:val="18"/>
          <w:szCs w:val="22"/>
        </w:rPr>
      </w:pPr>
      <w:r>
        <w:rPr>
          <w:rFonts w:eastAsia="Batang"/>
          <w:sz w:val="18"/>
          <w:szCs w:val="22"/>
        </w:rPr>
        <w:t>15 for the case where 2 POs are mapped to one LO</w:t>
      </w:r>
    </w:p>
    <w:p w14:paraId="61BB1E7D" w14:textId="77777777" w:rsidR="009E3431" w:rsidRDefault="009E3431">
      <w:pPr>
        <w:spacing w:after="0"/>
        <w:rPr>
          <w:rFonts w:eastAsia="Batang"/>
          <w:sz w:val="18"/>
          <w:szCs w:val="22"/>
          <w:lang w:bidi="ar"/>
        </w:rPr>
      </w:pPr>
    </w:p>
    <w:p w14:paraId="628D79AD"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6881BAA3" w14:textId="77777777" w:rsidR="009E3431" w:rsidRDefault="00CA416C">
      <w:pPr>
        <w:spacing w:after="0"/>
        <w:jc w:val="both"/>
        <w:rPr>
          <w:rFonts w:eastAsia="Batang"/>
          <w:sz w:val="18"/>
          <w:szCs w:val="22"/>
        </w:rPr>
      </w:pPr>
      <w:r>
        <w:rPr>
          <w:rFonts w:eastAsia="Batang"/>
          <w:sz w:val="18"/>
          <w:szCs w:val="22"/>
        </w:rPr>
        <w:t xml:space="preserve">Regarding whether there is any restriction on mapping multiple POs to one LO, </w:t>
      </w:r>
      <w:r>
        <w:rPr>
          <w:rFonts w:eastAsia="SimSun"/>
          <w:sz w:val="18"/>
          <w:szCs w:val="16"/>
          <w:lang w:val="en-GB"/>
        </w:rPr>
        <w:t>no additional constraint for mapping multiple POs to one LO</w:t>
      </w:r>
    </w:p>
    <w:p w14:paraId="53E1E26B" w14:textId="77777777" w:rsidR="009E3431" w:rsidRDefault="009E3431">
      <w:pPr>
        <w:spacing w:after="0"/>
        <w:rPr>
          <w:rFonts w:eastAsia="Batang"/>
          <w:sz w:val="18"/>
          <w:szCs w:val="22"/>
          <w:lang w:bidi="ar"/>
        </w:rPr>
      </w:pPr>
    </w:p>
    <w:p w14:paraId="1BB80F98"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7F3B0332" w14:textId="77777777" w:rsidR="009E3431" w:rsidRDefault="00CA416C">
      <w:pPr>
        <w:spacing w:after="0"/>
        <w:jc w:val="both"/>
        <w:rPr>
          <w:rFonts w:eastAsia="Batang"/>
          <w:sz w:val="18"/>
          <w:szCs w:val="22"/>
        </w:rPr>
      </w:pPr>
      <w:r>
        <w:rPr>
          <w:rFonts w:eastAsia="Batang"/>
          <w:sz w:val="18"/>
          <w:szCs w:val="22"/>
        </w:rPr>
        <w:t>UE determines whether a symbol is available for LP-WUS based on:</w:t>
      </w:r>
    </w:p>
    <w:p w14:paraId="15F69239" w14:textId="77777777" w:rsidR="009E3431" w:rsidRDefault="00CA416C">
      <w:pPr>
        <w:numPr>
          <w:ilvl w:val="0"/>
          <w:numId w:val="7"/>
        </w:numPr>
        <w:spacing w:after="0"/>
        <w:rPr>
          <w:rFonts w:eastAsia="SimSun"/>
          <w:sz w:val="18"/>
          <w:szCs w:val="16"/>
          <w:lang w:val="en-GB"/>
        </w:rPr>
      </w:pPr>
      <w:r>
        <w:rPr>
          <w:rFonts w:eastAsia="SimSun"/>
          <w:sz w:val="18"/>
          <w:szCs w:val="16"/>
          <w:lang w:val="en-GB"/>
        </w:rPr>
        <w:t xml:space="preserve">Alt 1: Time-domain pattern configured by the </w:t>
      </w:r>
      <w:proofErr w:type="spellStart"/>
      <w:r>
        <w:rPr>
          <w:rFonts w:eastAsia="SimSun"/>
          <w:sz w:val="18"/>
          <w:szCs w:val="16"/>
          <w:lang w:val="en-GB"/>
        </w:rPr>
        <w:t>gNB</w:t>
      </w:r>
      <w:proofErr w:type="spellEnd"/>
    </w:p>
    <w:p w14:paraId="2F544E54" w14:textId="77777777" w:rsidR="009E3431" w:rsidRDefault="00CA416C">
      <w:pPr>
        <w:numPr>
          <w:ilvl w:val="1"/>
          <w:numId w:val="7"/>
        </w:numPr>
        <w:spacing w:after="0"/>
        <w:rPr>
          <w:rFonts w:eastAsia="SimSun"/>
          <w:sz w:val="18"/>
          <w:szCs w:val="16"/>
          <w:lang w:val="en-GB"/>
        </w:rPr>
      </w:pPr>
      <w:r>
        <w:rPr>
          <w:rFonts w:eastAsia="SimSun"/>
          <w:sz w:val="18"/>
          <w:szCs w:val="16"/>
          <w:lang w:val="en-GB"/>
        </w:rPr>
        <w:t>Alt 1A: Periodic time-domain pattern</w:t>
      </w:r>
    </w:p>
    <w:p w14:paraId="504DBA24" w14:textId="77777777" w:rsidR="009E3431" w:rsidRDefault="00CA416C">
      <w:pPr>
        <w:numPr>
          <w:ilvl w:val="2"/>
          <w:numId w:val="7"/>
        </w:numPr>
        <w:spacing w:after="0"/>
        <w:rPr>
          <w:rFonts w:eastAsia="SimSun"/>
          <w:sz w:val="18"/>
          <w:szCs w:val="16"/>
          <w:lang w:val="en-GB"/>
        </w:rPr>
      </w:pPr>
      <w:r>
        <w:rPr>
          <w:rFonts w:eastAsia="Batang"/>
          <w:sz w:val="18"/>
          <w:szCs w:val="22"/>
          <w:lang w:val="en-GB"/>
        </w:rPr>
        <w:t>E.g. (1) 1-slot periodicity, the pattern indicates the available symbols in each slot; (2) multi-slot or frame-level periodicity with a bitmap indication; (3) Search space set-like pattern; (4) multi-level time-domain patterns; (5) reuse the mechanism of rate matching pattern</w:t>
      </w:r>
    </w:p>
    <w:p w14:paraId="50EAD7CF" w14:textId="77777777" w:rsidR="009E3431" w:rsidRDefault="00CA416C">
      <w:pPr>
        <w:numPr>
          <w:ilvl w:val="1"/>
          <w:numId w:val="7"/>
        </w:numPr>
        <w:spacing w:after="0"/>
        <w:rPr>
          <w:rFonts w:eastAsia="SimSun"/>
          <w:sz w:val="18"/>
          <w:szCs w:val="16"/>
          <w:lang w:val="en-GB"/>
        </w:rPr>
      </w:pPr>
      <w:r>
        <w:rPr>
          <w:rFonts w:eastAsia="Batang"/>
          <w:sz w:val="18"/>
          <w:szCs w:val="22"/>
          <w:lang w:val="en-GB"/>
        </w:rPr>
        <w:t>Alt 1B: Per-MO pattern, applicable for all Mos</w:t>
      </w:r>
    </w:p>
    <w:p w14:paraId="5C660D25" w14:textId="77777777" w:rsidR="009E3431" w:rsidRDefault="00CA416C">
      <w:pPr>
        <w:numPr>
          <w:ilvl w:val="0"/>
          <w:numId w:val="7"/>
        </w:numPr>
        <w:spacing w:after="0"/>
        <w:rPr>
          <w:rFonts w:eastAsia="SimSun"/>
          <w:sz w:val="18"/>
          <w:szCs w:val="16"/>
          <w:lang w:val="en-GB"/>
        </w:rPr>
      </w:pPr>
      <w:r>
        <w:rPr>
          <w:rFonts w:eastAsia="SimSun"/>
          <w:sz w:val="18"/>
          <w:szCs w:val="16"/>
          <w:lang w:val="en-GB"/>
        </w:rPr>
        <w:t>Alt 2: Information from existing configurations available for idle/inactive UEs such as [SSB, CORESET/Type-0 CSS, TDD DL/UL configuration, etc].</w:t>
      </w:r>
    </w:p>
    <w:p w14:paraId="52132253" w14:textId="77777777" w:rsidR="009E3431" w:rsidRDefault="00CA416C">
      <w:pPr>
        <w:numPr>
          <w:ilvl w:val="0"/>
          <w:numId w:val="7"/>
        </w:numPr>
        <w:spacing w:after="0"/>
        <w:rPr>
          <w:rFonts w:eastAsia="SimSun"/>
          <w:sz w:val="18"/>
          <w:szCs w:val="16"/>
          <w:lang w:val="en-GB"/>
        </w:rPr>
      </w:pPr>
      <w:r>
        <w:rPr>
          <w:rFonts w:eastAsia="SimSun"/>
          <w:sz w:val="18"/>
          <w:szCs w:val="16"/>
          <w:lang w:val="en-GB"/>
        </w:rPr>
        <w:t>Alt 3: Combination of Alt 1 and Alt 2</w:t>
      </w:r>
    </w:p>
    <w:p w14:paraId="4318BAD8" w14:textId="77777777" w:rsidR="009E3431" w:rsidRDefault="00CA416C">
      <w:pPr>
        <w:numPr>
          <w:ilvl w:val="0"/>
          <w:numId w:val="7"/>
        </w:numPr>
        <w:spacing w:after="0"/>
        <w:rPr>
          <w:rFonts w:eastAsia="SimSun"/>
          <w:sz w:val="18"/>
          <w:szCs w:val="16"/>
          <w:lang w:val="en-GB"/>
        </w:rPr>
      </w:pPr>
      <w:r>
        <w:rPr>
          <w:rFonts w:eastAsia="SimSun"/>
          <w:sz w:val="18"/>
          <w:szCs w:val="16"/>
          <w:lang w:val="en-GB"/>
        </w:rPr>
        <w:t>Alt 4: NW ensures LP-WUS configuration without collision with existing signal(s)</w:t>
      </w:r>
    </w:p>
    <w:p w14:paraId="26C4D181" w14:textId="77777777" w:rsidR="009E3431" w:rsidRDefault="009E3431">
      <w:pPr>
        <w:spacing w:after="0"/>
        <w:rPr>
          <w:rFonts w:eastAsia="Batang"/>
          <w:sz w:val="18"/>
          <w:szCs w:val="22"/>
          <w:lang w:bidi="ar"/>
        </w:rPr>
      </w:pPr>
    </w:p>
    <w:p w14:paraId="67A5FDF4"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660C6D67" w14:textId="77777777" w:rsidR="009E3431" w:rsidRDefault="00CA416C">
      <w:pPr>
        <w:spacing w:after="0"/>
        <w:jc w:val="both"/>
        <w:rPr>
          <w:rFonts w:eastAsia="Batang"/>
          <w:sz w:val="18"/>
          <w:szCs w:val="22"/>
        </w:rPr>
      </w:pPr>
      <w:r>
        <w:rPr>
          <w:rFonts w:eastAsia="Batang"/>
          <w:sz w:val="18"/>
          <w:szCs w:val="22"/>
        </w:rPr>
        <w:t xml:space="preserve">For the determination of starting time locations of LP-WUS MOs and LP-WUS transmissions in a LO, </w:t>
      </w:r>
    </w:p>
    <w:p w14:paraId="05CDFA9D" w14:textId="77777777" w:rsidR="009E3431" w:rsidRDefault="00CA416C">
      <w:pPr>
        <w:numPr>
          <w:ilvl w:val="0"/>
          <w:numId w:val="7"/>
        </w:numPr>
        <w:spacing w:after="0"/>
        <w:rPr>
          <w:rFonts w:eastAsia="Batang"/>
          <w:sz w:val="18"/>
          <w:szCs w:val="22"/>
        </w:rPr>
      </w:pPr>
      <w:r>
        <w:rPr>
          <w:rFonts w:eastAsia="Batang"/>
          <w:sz w:val="18"/>
          <w:szCs w:val="22"/>
        </w:rPr>
        <w:t>A reference point is the start of a reference frame determined by the frame-level offset from the start of the first PF of the PF(s) associated with the LO.</w:t>
      </w:r>
    </w:p>
    <w:p w14:paraId="4A14059E" w14:textId="77777777" w:rsidR="009E3431" w:rsidRDefault="00CA416C">
      <w:pPr>
        <w:numPr>
          <w:ilvl w:val="0"/>
          <w:numId w:val="7"/>
        </w:numPr>
        <w:spacing w:after="0"/>
        <w:rPr>
          <w:rFonts w:eastAsia="Batang"/>
          <w:sz w:val="18"/>
          <w:szCs w:val="22"/>
        </w:rPr>
      </w:pPr>
      <w:r>
        <w:rPr>
          <w:rFonts w:eastAsia="Batang"/>
          <w:sz w:val="18"/>
          <w:szCs w:val="22"/>
        </w:rPr>
        <w:t>The starting time location of the first LP-WUS MO in a LO</w:t>
      </w:r>
      <w:r>
        <w:rPr>
          <w:rFonts w:eastAsia="Batang"/>
          <w:sz w:val="18"/>
          <w:szCs w:val="22"/>
          <w:lang w:val="en-GB"/>
        </w:rPr>
        <w:t xml:space="preserve"> </w:t>
      </w:r>
      <w:r>
        <w:rPr>
          <w:rFonts w:eastAsia="Batang"/>
          <w:sz w:val="18"/>
          <w:szCs w:val="22"/>
        </w:rPr>
        <w:t>is indicated by an offset w.r.t. the reference point.</w:t>
      </w:r>
    </w:p>
    <w:p w14:paraId="7D285B28" w14:textId="77777777" w:rsidR="009E3431" w:rsidRDefault="00CA416C">
      <w:pPr>
        <w:numPr>
          <w:ilvl w:val="1"/>
          <w:numId w:val="7"/>
        </w:numPr>
        <w:spacing w:after="0"/>
        <w:rPr>
          <w:rFonts w:eastAsia="Batang"/>
          <w:sz w:val="18"/>
          <w:szCs w:val="22"/>
        </w:rPr>
      </w:pPr>
      <w:r>
        <w:rPr>
          <w:rFonts w:eastAsia="SimSun"/>
          <w:sz w:val="18"/>
          <w:szCs w:val="16"/>
          <w:lang w:val="en-GB"/>
        </w:rPr>
        <w:t>FFS</w:t>
      </w:r>
      <w:r>
        <w:rPr>
          <w:rFonts w:eastAsia="Batang"/>
          <w:sz w:val="18"/>
          <w:szCs w:val="22"/>
        </w:rPr>
        <w:t xml:space="preserve"> slot-level or symbol-level offset</w:t>
      </w:r>
    </w:p>
    <w:p w14:paraId="103E08CB" w14:textId="77777777" w:rsidR="009E3431" w:rsidRDefault="00CA416C">
      <w:pPr>
        <w:numPr>
          <w:ilvl w:val="0"/>
          <w:numId w:val="7"/>
        </w:numPr>
        <w:spacing w:after="0"/>
        <w:rPr>
          <w:rFonts w:eastAsia="Batang"/>
          <w:sz w:val="18"/>
          <w:szCs w:val="22"/>
        </w:rPr>
      </w:pPr>
      <w:r>
        <w:rPr>
          <w:rFonts w:eastAsia="Batang"/>
          <w:sz w:val="18"/>
          <w:szCs w:val="22"/>
        </w:rPr>
        <w:t>The starting time locations of the subsequent LP-WUS MOs in a LO are determined based one of the following alternatives:</w:t>
      </w:r>
    </w:p>
    <w:p w14:paraId="36E3FF94" w14:textId="77777777" w:rsidR="009E3431" w:rsidRDefault="00CA416C">
      <w:pPr>
        <w:numPr>
          <w:ilvl w:val="1"/>
          <w:numId w:val="7"/>
        </w:numPr>
        <w:spacing w:after="0"/>
        <w:rPr>
          <w:rFonts w:eastAsia="Batang"/>
          <w:sz w:val="18"/>
          <w:szCs w:val="22"/>
        </w:rPr>
      </w:pPr>
      <w:r>
        <w:rPr>
          <w:rFonts w:eastAsia="Batang"/>
          <w:sz w:val="18"/>
          <w:szCs w:val="22"/>
        </w:rPr>
        <w:t xml:space="preserve">Alt 1: An offset is indicated for each of the subsequent LP-WUS </w:t>
      </w:r>
      <w:proofErr w:type="spellStart"/>
      <w:r>
        <w:rPr>
          <w:rFonts w:eastAsia="Batang"/>
          <w:sz w:val="18"/>
          <w:szCs w:val="22"/>
        </w:rPr>
        <w:t>MOs.</w:t>
      </w:r>
      <w:proofErr w:type="spellEnd"/>
    </w:p>
    <w:p w14:paraId="63D0B491" w14:textId="77777777" w:rsidR="009E3431" w:rsidRDefault="00CA416C">
      <w:pPr>
        <w:numPr>
          <w:ilvl w:val="2"/>
          <w:numId w:val="7"/>
        </w:numPr>
        <w:spacing w:after="0"/>
        <w:rPr>
          <w:rFonts w:eastAsia="Batang"/>
          <w:sz w:val="18"/>
          <w:szCs w:val="22"/>
        </w:rPr>
      </w:pPr>
      <w:r>
        <w:rPr>
          <w:rFonts w:eastAsia="Batang"/>
          <w:sz w:val="18"/>
          <w:szCs w:val="22"/>
        </w:rPr>
        <w:t>FFS slot-level or symbol-level offset</w:t>
      </w:r>
    </w:p>
    <w:p w14:paraId="58AC1CC7" w14:textId="77777777" w:rsidR="009E3431" w:rsidRDefault="00CA416C">
      <w:pPr>
        <w:numPr>
          <w:ilvl w:val="1"/>
          <w:numId w:val="7"/>
        </w:numPr>
        <w:spacing w:after="0"/>
        <w:rPr>
          <w:rFonts w:eastAsia="Batang"/>
          <w:sz w:val="18"/>
          <w:szCs w:val="22"/>
        </w:rPr>
      </w:pPr>
      <w:r>
        <w:rPr>
          <w:rFonts w:eastAsia="Batang"/>
          <w:sz w:val="18"/>
          <w:szCs w:val="22"/>
        </w:rPr>
        <w:t>Alt 2: The start time location of a subsequent LP-WUS MO is determined implicitly at least based on the previous LP-WUS MO.</w:t>
      </w:r>
    </w:p>
    <w:p w14:paraId="5DD8F308" w14:textId="77777777" w:rsidR="009E3431" w:rsidRDefault="00CA416C">
      <w:pPr>
        <w:numPr>
          <w:ilvl w:val="2"/>
          <w:numId w:val="7"/>
        </w:numPr>
        <w:spacing w:after="0"/>
        <w:rPr>
          <w:rFonts w:eastAsia="Batang"/>
          <w:sz w:val="18"/>
          <w:szCs w:val="22"/>
        </w:rPr>
      </w:pPr>
      <w:r>
        <w:rPr>
          <w:rFonts w:eastAsia="Batang"/>
          <w:sz w:val="18"/>
          <w:szCs w:val="22"/>
        </w:rPr>
        <w:t>FFS additional configuration to control the subsequent MO locations, e.g.,</w:t>
      </w:r>
    </w:p>
    <w:p w14:paraId="66F05398" w14:textId="77777777" w:rsidR="009E3431" w:rsidRDefault="00CA416C">
      <w:pPr>
        <w:numPr>
          <w:ilvl w:val="3"/>
          <w:numId w:val="7"/>
        </w:numPr>
        <w:spacing w:after="0"/>
        <w:rPr>
          <w:rFonts w:eastAsia="Batang"/>
          <w:sz w:val="18"/>
          <w:szCs w:val="22"/>
        </w:rPr>
      </w:pPr>
      <w:r>
        <w:rPr>
          <w:rFonts w:eastAsia="Batang"/>
          <w:sz w:val="18"/>
          <w:szCs w:val="22"/>
        </w:rPr>
        <w:t>Alt 2A: configuration of a single gap between the end of the previous MO (or a set of previous MOs) and the start of the next MO</w:t>
      </w:r>
    </w:p>
    <w:p w14:paraId="2CC3D852" w14:textId="77777777" w:rsidR="009E3431" w:rsidRDefault="00CA416C">
      <w:pPr>
        <w:numPr>
          <w:ilvl w:val="3"/>
          <w:numId w:val="7"/>
        </w:numPr>
        <w:spacing w:after="0"/>
        <w:rPr>
          <w:rFonts w:eastAsia="Batang"/>
          <w:sz w:val="18"/>
          <w:szCs w:val="22"/>
        </w:rPr>
      </w:pPr>
      <w:r>
        <w:rPr>
          <w:rFonts w:eastAsia="Batang"/>
          <w:sz w:val="18"/>
          <w:szCs w:val="22"/>
        </w:rPr>
        <w:t>Alt 2B: configuration of candidate starting locations for MOs, similar to search space configuration</w:t>
      </w:r>
    </w:p>
    <w:p w14:paraId="704E7D0E" w14:textId="77777777" w:rsidR="009E3431" w:rsidRDefault="00CA416C">
      <w:pPr>
        <w:numPr>
          <w:ilvl w:val="1"/>
          <w:numId w:val="7"/>
        </w:numPr>
        <w:spacing w:after="0"/>
        <w:rPr>
          <w:rFonts w:eastAsia="Batang"/>
          <w:sz w:val="18"/>
          <w:szCs w:val="22"/>
        </w:rPr>
      </w:pPr>
      <w:r>
        <w:rPr>
          <w:rFonts w:eastAsia="Batang"/>
          <w:sz w:val="18"/>
          <w:szCs w:val="22"/>
        </w:rPr>
        <w:t>FFS restriction on MO locations, e.g. only on DL slots</w:t>
      </w:r>
    </w:p>
    <w:p w14:paraId="0E2075EE" w14:textId="77777777" w:rsidR="009E3431" w:rsidRDefault="00CA416C">
      <w:pPr>
        <w:numPr>
          <w:ilvl w:val="1"/>
          <w:numId w:val="7"/>
        </w:numPr>
        <w:spacing w:after="0"/>
        <w:rPr>
          <w:rFonts w:eastAsia="Malgun Gothic"/>
          <w:sz w:val="18"/>
          <w:szCs w:val="22"/>
          <w:lang w:val="en-GB"/>
        </w:rPr>
      </w:pPr>
      <w:r>
        <w:rPr>
          <w:rFonts w:eastAsia="Malgun Gothic"/>
          <w:sz w:val="18"/>
          <w:szCs w:val="22"/>
          <w:lang w:val="en-GB"/>
        </w:rPr>
        <w:t>FFS minimum gap is needed between two MOs to ensure LR processing time</w:t>
      </w:r>
    </w:p>
    <w:p w14:paraId="0E58D80C" w14:textId="77777777" w:rsidR="009E3431" w:rsidRDefault="009E3431">
      <w:pPr>
        <w:spacing w:after="0"/>
        <w:rPr>
          <w:rFonts w:eastAsia="Batang"/>
          <w:sz w:val="18"/>
          <w:szCs w:val="22"/>
          <w:lang w:bidi="ar"/>
        </w:rPr>
      </w:pPr>
    </w:p>
    <w:p w14:paraId="0164FAC3" w14:textId="77777777" w:rsidR="009E3431" w:rsidRDefault="00CA416C">
      <w:pPr>
        <w:spacing w:after="0"/>
        <w:rPr>
          <w:rFonts w:eastAsia="Batang"/>
          <w:b/>
          <w:bCs/>
          <w:sz w:val="18"/>
          <w:szCs w:val="18"/>
          <w:lang w:val="en-GB" w:bidi="ar"/>
        </w:rPr>
      </w:pPr>
      <w:r>
        <w:rPr>
          <w:rFonts w:eastAsia="Batang"/>
          <w:b/>
          <w:bCs/>
          <w:sz w:val="18"/>
          <w:szCs w:val="18"/>
          <w:highlight w:val="green"/>
          <w:lang w:val="en-GB" w:bidi="ar"/>
        </w:rPr>
        <w:t>Agreement</w:t>
      </w:r>
    </w:p>
    <w:p w14:paraId="19F4B95F" w14:textId="77777777" w:rsidR="009E3431" w:rsidRDefault="00CA416C">
      <w:pPr>
        <w:spacing w:after="0"/>
        <w:jc w:val="both"/>
        <w:rPr>
          <w:rFonts w:eastAsia="Batang"/>
          <w:sz w:val="18"/>
          <w:szCs w:val="22"/>
        </w:rPr>
      </w:pPr>
      <w:r>
        <w:rPr>
          <w:rFonts w:eastAsia="Batang"/>
          <w:sz w:val="18"/>
          <w:szCs w:val="22"/>
        </w:rPr>
        <w:t>Terminology definition</w:t>
      </w:r>
    </w:p>
    <w:p w14:paraId="5C7843A2" w14:textId="77777777" w:rsidR="009E3431" w:rsidRDefault="00CA416C">
      <w:pPr>
        <w:numPr>
          <w:ilvl w:val="0"/>
          <w:numId w:val="8"/>
        </w:numPr>
        <w:spacing w:after="0"/>
        <w:jc w:val="both"/>
        <w:rPr>
          <w:rFonts w:eastAsia="Batang"/>
          <w:sz w:val="18"/>
          <w:szCs w:val="22"/>
        </w:rPr>
      </w:pPr>
      <w:r>
        <w:rPr>
          <w:rFonts w:eastAsia="Batang"/>
          <w:sz w:val="18"/>
          <w:szCs w:val="22"/>
        </w:rPr>
        <w:t>Nominal MO duration: this includes both the available and unavailable symbols</w:t>
      </w:r>
    </w:p>
    <w:p w14:paraId="0CC78631" w14:textId="77777777" w:rsidR="009E3431" w:rsidRDefault="00CA416C">
      <w:pPr>
        <w:numPr>
          <w:ilvl w:val="0"/>
          <w:numId w:val="8"/>
        </w:numPr>
        <w:spacing w:after="0"/>
        <w:jc w:val="both"/>
        <w:rPr>
          <w:rFonts w:eastAsia="Batang"/>
          <w:sz w:val="18"/>
          <w:szCs w:val="22"/>
        </w:rPr>
      </w:pPr>
      <w:r>
        <w:rPr>
          <w:rFonts w:eastAsia="Batang"/>
          <w:sz w:val="18"/>
          <w:szCs w:val="22"/>
        </w:rPr>
        <w:t>Actual LP-WUS duration: the actual number of OFDM symbols used for LP-WUS transmission as assumed by the UE</w:t>
      </w:r>
    </w:p>
    <w:p w14:paraId="5D73C9FC" w14:textId="77777777" w:rsidR="009E3431" w:rsidRDefault="00CA416C">
      <w:pPr>
        <w:spacing w:after="0"/>
        <w:jc w:val="both"/>
        <w:rPr>
          <w:rFonts w:eastAsia="Batang"/>
          <w:sz w:val="18"/>
          <w:szCs w:val="22"/>
        </w:rPr>
      </w:pPr>
      <w:r>
        <w:rPr>
          <w:rFonts w:eastAsia="Batang"/>
          <w:sz w:val="18"/>
          <w:szCs w:val="22"/>
        </w:rPr>
        <w:t>Nominal MO duration and actual LP-WUS duration, if defined, are determined using one of the following alternatives:</w:t>
      </w:r>
    </w:p>
    <w:p w14:paraId="3E18ADA0" w14:textId="77777777" w:rsidR="009E3431" w:rsidRDefault="00CA416C">
      <w:pPr>
        <w:numPr>
          <w:ilvl w:val="0"/>
          <w:numId w:val="8"/>
        </w:numPr>
        <w:spacing w:after="0"/>
        <w:jc w:val="both"/>
        <w:rPr>
          <w:rFonts w:eastAsia="Batang"/>
          <w:sz w:val="18"/>
          <w:szCs w:val="22"/>
        </w:rPr>
      </w:pPr>
      <w:r>
        <w:rPr>
          <w:rFonts w:eastAsia="Batang"/>
          <w:sz w:val="18"/>
          <w:szCs w:val="22"/>
        </w:rPr>
        <w:t>Alt A: Nominal MO duration is configured. (e.g. in unit of slots)</w:t>
      </w:r>
    </w:p>
    <w:p w14:paraId="53C9AE3D" w14:textId="77777777" w:rsidR="009E3431" w:rsidRDefault="00CA416C">
      <w:pPr>
        <w:numPr>
          <w:ilvl w:val="1"/>
          <w:numId w:val="8"/>
        </w:numPr>
        <w:spacing w:after="0"/>
        <w:jc w:val="both"/>
        <w:rPr>
          <w:rFonts w:eastAsia="Batang"/>
          <w:sz w:val="18"/>
          <w:szCs w:val="22"/>
        </w:rPr>
      </w:pPr>
      <w:r>
        <w:rPr>
          <w:rFonts w:eastAsia="Batang"/>
          <w:sz w:val="18"/>
          <w:szCs w:val="22"/>
        </w:rPr>
        <w:t>Actual LP-WUS duration is the number of available symbols within the MO.</w:t>
      </w:r>
    </w:p>
    <w:p w14:paraId="7B2E2F33" w14:textId="77777777" w:rsidR="009E3431" w:rsidRDefault="00CA416C">
      <w:pPr>
        <w:numPr>
          <w:ilvl w:val="1"/>
          <w:numId w:val="8"/>
        </w:numPr>
        <w:spacing w:after="0"/>
        <w:jc w:val="both"/>
        <w:rPr>
          <w:rFonts w:eastAsia="Batang"/>
          <w:sz w:val="18"/>
          <w:szCs w:val="22"/>
        </w:rPr>
      </w:pPr>
      <w:r>
        <w:rPr>
          <w:rFonts w:eastAsia="Batang"/>
          <w:sz w:val="18"/>
          <w:szCs w:val="22"/>
        </w:rPr>
        <w:t>Actual LP-WUS duration can vary from one MO to another MO.</w:t>
      </w:r>
    </w:p>
    <w:p w14:paraId="35D5BDF3" w14:textId="77777777" w:rsidR="009E3431" w:rsidRDefault="00CA416C">
      <w:pPr>
        <w:numPr>
          <w:ilvl w:val="0"/>
          <w:numId w:val="8"/>
        </w:numPr>
        <w:spacing w:after="0"/>
        <w:jc w:val="both"/>
        <w:rPr>
          <w:rFonts w:eastAsia="Batang"/>
          <w:sz w:val="18"/>
          <w:szCs w:val="22"/>
        </w:rPr>
      </w:pPr>
      <w:r>
        <w:rPr>
          <w:rFonts w:eastAsia="Batang"/>
          <w:sz w:val="18"/>
          <w:szCs w:val="22"/>
        </w:rPr>
        <w:lastRenderedPageBreak/>
        <w:t>Alt B: Actual LP-WUS duration is configured. (e.g. in unit of OFDM symbols, or M and L values)</w:t>
      </w:r>
    </w:p>
    <w:p w14:paraId="63E4E805" w14:textId="77777777" w:rsidR="009E3431" w:rsidRDefault="00CA416C">
      <w:pPr>
        <w:numPr>
          <w:ilvl w:val="1"/>
          <w:numId w:val="8"/>
        </w:numPr>
        <w:spacing w:after="0"/>
        <w:jc w:val="both"/>
        <w:rPr>
          <w:rFonts w:eastAsia="Batang"/>
          <w:sz w:val="18"/>
          <w:szCs w:val="22"/>
        </w:rPr>
      </w:pPr>
      <w:r>
        <w:rPr>
          <w:rFonts w:eastAsia="Batang"/>
          <w:sz w:val="18"/>
          <w:szCs w:val="22"/>
        </w:rPr>
        <w:t xml:space="preserve">From the start of a MO, MO extends until the number of available OFDM symbols reaches the configured actual LP-WUS duration. </w:t>
      </w:r>
    </w:p>
    <w:p w14:paraId="5FA5F25D" w14:textId="77777777" w:rsidR="009E3431" w:rsidRDefault="00CA416C">
      <w:pPr>
        <w:numPr>
          <w:ilvl w:val="2"/>
          <w:numId w:val="8"/>
        </w:numPr>
        <w:spacing w:after="0"/>
        <w:jc w:val="both"/>
        <w:rPr>
          <w:rFonts w:eastAsia="Batang"/>
          <w:sz w:val="18"/>
          <w:szCs w:val="22"/>
        </w:rPr>
      </w:pPr>
      <w:r>
        <w:rPr>
          <w:rFonts w:eastAsia="Batang"/>
          <w:sz w:val="18"/>
          <w:szCs w:val="22"/>
        </w:rPr>
        <w:t>FFS: Additional termination condition such as time window</w:t>
      </w:r>
    </w:p>
    <w:p w14:paraId="7C4FBEDC" w14:textId="77777777" w:rsidR="009E3431" w:rsidRDefault="00CA416C">
      <w:pPr>
        <w:numPr>
          <w:ilvl w:val="0"/>
          <w:numId w:val="8"/>
        </w:numPr>
        <w:spacing w:after="0"/>
        <w:jc w:val="both"/>
        <w:rPr>
          <w:rFonts w:eastAsia="Batang"/>
          <w:sz w:val="18"/>
          <w:szCs w:val="22"/>
        </w:rPr>
      </w:pPr>
      <w:r>
        <w:rPr>
          <w:rFonts w:eastAsia="Batang"/>
          <w:sz w:val="18"/>
          <w:szCs w:val="22"/>
        </w:rPr>
        <w:t>Alt C: Both nominal MO duration and actual LP-WUS duration are configured.</w:t>
      </w:r>
    </w:p>
    <w:p w14:paraId="1A59FF67" w14:textId="77777777" w:rsidR="009E3431" w:rsidRDefault="00CA416C">
      <w:pPr>
        <w:numPr>
          <w:ilvl w:val="1"/>
          <w:numId w:val="9"/>
        </w:numPr>
        <w:spacing w:after="0"/>
        <w:jc w:val="both"/>
        <w:rPr>
          <w:rFonts w:eastAsia="Batang"/>
          <w:sz w:val="18"/>
          <w:szCs w:val="22"/>
        </w:rPr>
      </w:pPr>
      <w:r>
        <w:rPr>
          <w:rFonts w:eastAsia="Batang"/>
          <w:sz w:val="18"/>
          <w:szCs w:val="22"/>
        </w:rPr>
        <w:t>If the number of available OFDM symbols within the nominal MO duration is less than the actual LP-WUS duration, the MO is considered as invalid (no LP-WUS monitoring in this MO) and dropped/deferred.</w:t>
      </w:r>
    </w:p>
    <w:p w14:paraId="09A7C11A" w14:textId="77777777" w:rsidR="009E3431" w:rsidRDefault="00CA416C">
      <w:pPr>
        <w:numPr>
          <w:ilvl w:val="2"/>
          <w:numId w:val="8"/>
        </w:numPr>
        <w:spacing w:after="0"/>
        <w:jc w:val="both"/>
        <w:rPr>
          <w:rFonts w:eastAsia="Batang"/>
          <w:sz w:val="18"/>
          <w:szCs w:val="22"/>
        </w:rPr>
      </w:pPr>
      <w:r>
        <w:rPr>
          <w:rFonts w:eastAsia="Batang"/>
          <w:sz w:val="18"/>
          <w:szCs w:val="22"/>
        </w:rPr>
        <w:t>FFS UE behavior if there is no valid MO for the beam(s) that the UE monitors</w:t>
      </w:r>
    </w:p>
    <w:p w14:paraId="03A7BC25" w14:textId="77777777" w:rsidR="009E3431" w:rsidRDefault="00CA416C">
      <w:pPr>
        <w:numPr>
          <w:ilvl w:val="1"/>
          <w:numId w:val="8"/>
        </w:numPr>
        <w:spacing w:after="0"/>
        <w:jc w:val="both"/>
        <w:rPr>
          <w:rFonts w:eastAsia="Batang"/>
          <w:sz w:val="18"/>
          <w:szCs w:val="22"/>
        </w:rPr>
      </w:pPr>
      <w:r>
        <w:rPr>
          <w:rFonts w:eastAsia="Batang"/>
          <w:sz w:val="18"/>
          <w:szCs w:val="22"/>
        </w:rPr>
        <w:t xml:space="preserve">Note: the number of available OFDM symbols within a nominal MO duration can be different for different </w:t>
      </w:r>
      <w:proofErr w:type="spellStart"/>
      <w:r>
        <w:rPr>
          <w:rFonts w:eastAsia="Batang"/>
          <w:sz w:val="18"/>
          <w:szCs w:val="22"/>
        </w:rPr>
        <w:t>MOs.</w:t>
      </w:r>
      <w:proofErr w:type="spellEnd"/>
    </w:p>
    <w:p w14:paraId="54E985AC" w14:textId="77777777" w:rsidR="009E3431" w:rsidRDefault="00CA416C">
      <w:pPr>
        <w:numPr>
          <w:ilvl w:val="0"/>
          <w:numId w:val="8"/>
        </w:numPr>
        <w:spacing w:after="0"/>
        <w:jc w:val="both"/>
        <w:rPr>
          <w:rFonts w:eastAsia="Batang"/>
          <w:sz w:val="18"/>
          <w:szCs w:val="22"/>
        </w:rPr>
      </w:pPr>
      <w:r>
        <w:rPr>
          <w:rFonts w:eastAsia="Batang"/>
          <w:sz w:val="18"/>
          <w:szCs w:val="22"/>
        </w:rPr>
        <w:t xml:space="preserve">Alt D: Nominal MO duration is configured. The actual LP-WUS duration is determined based on the same pattern for the available symbols for all the MOs (e.g. by using a per-MO pattern), which is the same for all the </w:t>
      </w:r>
      <w:proofErr w:type="spellStart"/>
      <w:r>
        <w:rPr>
          <w:rFonts w:eastAsia="Batang"/>
          <w:sz w:val="18"/>
          <w:szCs w:val="22"/>
        </w:rPr>
        <w:t>MOs.</w:t>
      </w:r>
      <w:proofErr w:type="spellEnd"/>
    </w:p>
    <w:p w14:paraId="1DB9F419" w14:textId="77777777" w:rsidR="009E3431" w:rsidRDefault="009E3431">
      <w:pPr>
        <w:spacing w:after="0"/>
        <w:jc w:val="both"/>
        <w:rPr>
          <w:rFonts w:eastAsia="Batang"/>
          <w:sz w:val="18"/>
          <w:szCs w:val="22"/>
          <w:lang w:val="en-GB"/>
        </w:rPr>
      </w:pPr>
    </w:p>
    <w:p w14:paraId="01D62A0B" w14:textId="77777777" w:rsidR="009E3431" w:rsidRDefault="00CA416C">
      <w:pPr>
        <w:spacing w:after="0"/>
        <w:rPr>
          <w:rFonts w:eastAsia="Batang"/>
          <w:b/>
          <w:bCs/>
          <w:sz w:val="18"/>
          <w:szCs w:val="18"/>
          <w:lang w:val="en-GB" w:bidi="ar"/>
        </w:rPr>
      </w:pPr>
      <w:r>
        <w:rPr>
          <w:rFonts w:eastAsia="Batang"/>
          <w:b/>
          <w:bCs/>
          <w:sz w:val="18"/>
          <w:szCs w:val="18"/>
          <w:highlight w:val="green"/>
          <w:lang w:val="en-GB" w:bidi="ar"/>
        </w:rPr>
        <w:t>Agreement</w:t>
      </w:r>
    </w:p>
    <w:p w14:paraId="10179C00" w14:textId="77777777" w:rsidR="009E3431" w:rsidRDefault="00CA416C">
      <w:pPr>
        <w:spacing w:after="0"/>
        <w:rPr>
          <w:rFonts w:eastAsia="Batang"/>
          <w:sz w:val="18"/>
          <w:szCs w:val="22"/>
          <w:lang w:val="en-GB" w:eastAsia="en-US"/>
        </w:rPr>
      </w:pPr>
      <w:r>
        <w:rPr>
          <w:rFonts w:eastAsia="Batang"/>
          <w:sz w:val="18"/>
          <w:szCs w:val="22"/>
          <w:lang w:val="en-GB" w:eastAsia="en-US"/>
        </w:rPr>
        <w:t>On how to handle the UE capability report on the wake-up delay for SSB periodicities other than 20ms, consider the following alternatives for possible down-selection in RAN1#121.</w:t>
      </w:r>
    </w:p>
    <w:p w14:paraId="74C861B9" w14:textId="77777777" w:rsidR="009E3431" w:rsidRDefault="00CA416C">
      <w:pPr>
        <w:numPr>
          <w:ilvl w:val="0"/>
          <w:numId w:val="26"/>
        </w:numPr>
        <w:spacing w:after="0"/>
        <w:jc w:val="both"/>
        <w:rPr>
          <w:rFonts w:eastAsia="Batang"/>
          <w:sz w:val="18"/>
          <w:szCs w:val="22"/>
        </w:rPr>
      </w:pPr>
      <w:r>
        <w:rPr>
          <w:rFonts w:eastAsia="Batang"/>
          <w:sz w:val="18"/>
          <w:szCs w:val="22"/>
        </w:rPr>
        <w:t>Alt 1: Do not report for SSB periodicities other than 20ms</w:t>
      </w:r>
    </w:p>
    <w:p w14:paraId="4659F01E" w14:textId="77777777" w:rsidR="009E3431" w:rsidRDefault="00CA416C">
      <w:pPr>
        <w:numPr>
          <w:ilvl w:val="1"/>
          <w:numId w:val="26"/>
        </w:numPr>
        <w:spacing w:after="0"/>
        <w:jc w:val="both"/>
        <w:rPr>
          <w:rFonts w:eastAsia="Batang"/>
          <w:sz w:val="18"/>
          <w:szCs w:val="22"/>
        </w:rPr>
      </w:pPr>
      <w:r>
        <w:rPr>
          <w:rFonts w:eastAsia="Batang"/>
          <w:sz w:val="18"/>
          <w:szCs w:val="22"/>
        </w:rPr>
        <w:t xml:space="preserve">Note: LP-WUS is not supported for </w:t>
      </w:r>
      <w:r>
        <w:rPr>
          <w:rFonts w:eastAsia="Batang"/>
          <w:sz w:val="18"/>
          <w:szCs w:val="22"/>
          <w:lang w:val="en-GB"/>
        </w:rPr>
        <w:t>SSB periodicities larger than 20ms</w:t>
      </w:r>
    </w:p>
    <w:p w14:paraId="035D76C2" w14:textId="77777777" w:rsidR="009E3431" w:rsidRDefault="00CA416C">
      <w:pPr>
        <w:numPr>
          <w:ilvl w:val="0"/>
          <w:numId w:val="26"/>
        </w:numPr>
        <w:spacing w:after="0"/>
        <w:jc w:val="both"/>
        <w:rPr>
          <w:rFonts w:eastAsia="Batang"/>
          <w:sz w:val="18"/>
          <w:szCs w:val="22"/>
          <w:lang w:val="en-GB"/>
        </w:rPr>
      </w:pPr>
      <w:r>
        <w:rPr>
          <w:rFonts w:eastAsia="Batang"/>
          <w:sz w:val="18"/>
          <w:szCs w:val="22"/>
        </w:rPr>
        <w:t xml:space="preserve">Alt 2: </w:t>
      </w:r>
      <w:r>
        <w:rPr>
          <w:rFonts w:eastAsia="Batang"/>
          <w:sz w:val="18"/>
          <w:szCs w:val="22"/>
          <w:lang w:val="en-GB"/>
        </w:rPr>
        <w:t>For UE capability report on the wake-up delay, the UE reports one of the following 3 capabilities (the values in one of the columns):</w:t>
      </w:r>
    </w:p>
    <w:tbl>
      <w:tblPr>
        <w:tblStyle w:val="xTableaupagedegarde1"/>
        <w:tblW w:w="0" w:type="auto"/>
        <w:jc w:val="center"/>
        <w:tblLook w:val="04A0" w:firstRow="1" w:lastRow="0" w:firstColumn="1" w:lastColumn="0" w:noHBand="0" w:noVBand="1"/>
      </w:tblPr>
      <w:tblGrid>
        <w:gridCol w:w="2055"/>
        <w:gridCol w:w="1870"/>
        <w:gridCol w:w="1870"/>
        <w:gridCol w:w="1870"/>
      </w:tblGrid>
      <w:tr w:rsidR="009E3431" w14:paraId="7E6D85E6" w14:textId="77777777">
        <w:trPr>
          <w:jc w:val="center"/>
        </w:trPr>
        <w:tc>
          <w:tcPr>
            <w:tcW w:w="2055" w:type="dxa"/>
          </w:tcPr>
          <w:p w14:paraId="33A1AB5F" w14:textId="77777777" w:rsidR="009E3431" w:rsidRDefault="00CA416C">
            <w:pPr>
              <w:spacing w:after="0"/>
              <w:jc w:val="center"/>
              <w:rPr>
                <w:rFonts w:eastAsia="Batang"/>
                <w:sz w:val="18"/>
                <w:szCs w:val="22"/>
              </w:rPr>
            </w:pPr>
            <w:r>
              <w:rPr>
                <w:rFonts w:eastAsia="Batang"/>
                <w:sz w:val="18"/>
                <w:szCs w:val="22"/>
              </w:rPr>
              <w:t>SSB periodicity (</w:t>
            </w:r>
            <w:proofErr w:type="spellStart"/>
            <w:r>
              <w:rPr>
                <w:rFonts w:eastAsia="Batang"/>
                <w:sz w:val="18"/>
                <w:szCs w:val="22"/>
              </w:rPr>
              <w:t>ms</w:t>
            </w:r>
            <w:proofErr w:type="spellEnd"/>
            <w:r>
              <w:rPr>
                <w:rFonts w:eastAsia="Batang"/>
                <w:sz w:val="18"/>
                <w:szCs w:val="22"/>
              </w:rPr>
              <w:t>)</w:t>
            </w:r>
          </w:p>
        </w:tc>
        <w:tc>
          <w:tcPr>
            <w:tcW w:w="1870" w:type="dxa"/>
          </w:tcPr>
          <w:p w14:paraId="5C382C82" w14:textId="77777777" w:rsidR="009E3431" w:rsidRDefault="00CA416C">
            <w:pPr>
              <w:spacing w:after="0"/>
              <w:jc w:val="center"/>
              <w:rPr>
                <w:rFonts w:eastAsia="Batang"/>
                <w:sz w:val="18"/>
                <w:szCs w:val="22"/>
              </w:rPr>
            </w:pPr>
            <w:r>
              <w:rPr>
                <w:rFonts w:eastAsia="Batang"/>
                <w:sz w:val="18"/>
                <w:szCs w:val="22"/>
              </w:rPr>
              <w:t>Wake-up delay (</w:t>
            </w:r>
            <w:proofErr w:type="spellStart"/>
            <w:r>
              <w:rPr>
                <w:rFonts w:eastAsia="Batang"/>
                <w:sz w:val="18"/>
                <w:szCs w:val="22"/>
              </w:rPr>
              <w:t>ms</w:t>
            </w:r>
            <w:proofErr w:type="spellEnd"/>
            <w:r>
              <w:rPr>
                <w:rFonts w:eastAsia="Batang"/>
                <w:sz w:val="18"/>
                <w:szCs w:val="22"/>
              </w:rPr>
              <w:t>)</w:t>
            </w:r>
          </w:p>
          <w:p w14:paraId="72105EA0" w14:textId="77777777" w:rsidR="009E3431" w:rsidRDefault="00CA416C">
            <w:pPr>
              <w:spacing w:after="0"/>
              <w:jc w:val="center"/>
              <w:rPr>
                <w:rFonts w:eastAsia="Batang"/>
                <w:sz w:val="18"/>
                <w:szCs w:val="22"/>
              </w:rPr>
            </w:pPr>
            <w:r>
              <w:rPr>
                <w:rFonts w:eastAsia="Batang"/>
                <w:sz w:val="18"/>
                <w:szCs w:val="22"/>
              </w:rPr>
              <w:t>UE capability 1</w:t>
            </w:r>
          </w:p>
        </w:tc>
        <w:tc>
          <w:tcPr>
            <w:tcW w:w="1870" w:type="dxa"/>
          </w:tcPr>
          <w:p w14:paraId="790B1370" w14:textId="77777777" w:rsidR="009E3431" w:rsidRDefault="00CA416C">
            <w:pPr>
              <w:spacing w:after="0"/>
              <w:jc w:val="center"/>
              <w:rPr>
                <w:rFonts w:eastAsia="Batang"/>
                <w:sz w:val="18"/>
                <w:szCs w:val="22"/>
              </w:rPr>
            </w:pPr>
            <w:r>
              <w:rPr>
                <w:rFonts w:eastAsia="Batang"/>
                <w:sz w:val="18"/>
                <w:szCs w:val="22"/>
              </w:rPr>
              <w:t>Wake-up delay (</w:t>
            </w:r>
            <w:proofErr w:type="spellStart"/>
            <w:r>
              <w:rPr>
                <w:rFonts w:eastAsia="Batang"/>
                <w:sz w:val="18"/>
                <w:szCs w:val="22"/>
              </w:rPr>
              <w:t>ms</w:t>
            </w:r>
            <w:proofErr w:type="spellEnd"/>
            <w:r>
              <w:rPr>
                <w:rFonts w:eastAsia="Batang"/>
                <w:sz w:val="18"/>
                <w:szCs w:val="22"/>
              </w:rPr>
              <w:t>)</w:t>
            </w:r>
          </w:p>
          <w:p w14:paraId="38F59E82" w14:textId="77777777" w:rsidR="009E3431" w:rsidRDefault="00CA416C">
            <w:pPr>
              <w:spacing w:after="0"/>
              <w:jc w:val="center"/>
              <w:rPr>
                <w:rFonts w:eastAsia="Batang"/>
                <w:sz w:val="18"/>
                <w:szCs w:val="22"/>
              </w:rPr>
            </w:pPr>
            <w:r>
              <w:rPr>
                <w:rFonts w:eastAsia="Batang"/>
                <w:sz w:val="18"/>
                <w:szCs w:val="22"/>
              </w:rPr>
              <w:t>UE capability 2</w:t>
            </w:r>
          </w:p>
        </w:tc>
        <w:tc>
          <w:tcPr>
            <w:tcW w:w="1870" w:type="dxa"/>
          </w:tcPr>
          <w:p w14:paraId="41CEAD94" w14:textId="77777777" w:rsidR="009E3431" w:rsidRDefault="00CA416C">
            <w:pPr>
              <w:spacing w:after="0"/>
              <w:jc w:val="center"/>
              <w:rPr>
                <w:rFonts w:eastAsia="Batang"/>
                <w:sz w:val="18"/>
                <w:szCs w:val="22"/>
              </w:rPr>
            </w:pPr>
            <w:r>
              <w:rPr>
                <w:rFonts w:eastAsia="Batang"/>
                <w:sz w:val="18"/>
                <w:szCs w:val="22"/>
              </w:rPr>
              <w:t>Wake-up delay (</w:t>
            </w:r>
            <w:proofErr w:type="spellStart"/>
            <w:r>
              <w:rPr>
                <w:rFonts w:eastAsia="Batang"/>
                <w:sz w:val="18"/>
                <w:szCs w:val="22"/>
              </w:rPr>
              <w:t>ms</w:t>
            </w:r>
            <w:proofErr w:type="spellEnd"/>
            <w:r>
              <w:rPr>
                <w:rFonts w:eastAsia="Batang"/>
                <w:sz w:val="18"/>
                <w:szCs w:val="22"/>
              </w:rPr>
              <w:t>)</w:t>
            </w:r>
          </w:p>
          <w:p w14:paraId="30E5E421" w14:textId="77777777" w:rsidR="009E3431" w:rsidRDefault="00CA416C">
            <w:pPr>
              <w:spacing w:after="0"/>
              <w:jc w:val="center"/>
              <w:rPr>
                <w:rFonts w:eastAsia="Batang"/>
                <w:sz w:val="18"/>
                <w:szCs w:val="22"/>
              </w:rPr>
            </w:pPr>
            <w:r>
              <w:rPr>
                <w:rFonts w:eastAsia="Batang"/>
                <w:sz w:val="18"/>
                <w:szCs w:val="22"/>
              </w:rPr>
              <w:t>UE capability 3</w:t>
            </w:r>
          </w:p>
        </w:tc>
      </w:tr>
      <w:tr w:rsidR="009E3431" w14:paraId="061A2EA5" w14:textId="77777777">
        <w:trPr>
          <w:jc w:val="center"/>
        </w:trPr>
        <w:tc>
          <w:tcPr>
            <w:tcW w:w="2055" w:type="dxa"/>
          </w:tcPr>
          <w:p w14:paraId="4AB6C66F" w14:textId="77777777" w:rsidR="009E3431" w:rsidRDefault="00CA416C">
            <w:pPr>
              <w:spacing w:after="0"/>
              <w:jc w:val="center"/>
              <w:rPr>
                <w:rFonts w:eastAsia="Batang"/>
                <w:sz w:val="18"/>
                <w:szCs w:val="22"/>
              </w:rPr>
            </w:pPr>
            <w:r>
              <w:rPr>
                <w:rFonts w:eastAsia="Batang"/>
                <w:sz w:val="18"/>
                <w:szCs w:val="22"/>
              </w:rPr>
              <w:t>[5]</w:t>
            </w:r>
          </w:p>
        </w:tc>
        <w:tc>
          <w:tcPr>
            <w:tcW w:w="1870" w:type="dxa"/>
          </w:tcPr>
          <w:p w14:paraId="60E77028"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29C69496"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423F011B" w14:textId="77777777" w:rsidR="009E3431" w:rsidRDefault="00CA416C">
            <w:pPr>
              <w:spacing w:after="0"/>
              <w:jc w:val="center"/>
              <w:rPr>
                <w:rFonts w:eastAsia="Batang"/>
                <w:sz w:val="18"/>
                <w:szCs w:val="22"/>
              </w:rPr>
            </w:pPr>
            <w:r>
              <w:rPr>
                <w:rFonts w:eastAsia="Batang"/>
                <w:sz w:val="18"/>
                <w:szCs w:val="22"/>
              </w:rPr>
              <w:t>[x]</w:t>
            </w:r>
          </w:p>
        </w:tc>
      </w:tr>
      <w:tr w:rsidR="009E3431" w14:paraId="3CCCA889" w14:textId="77777777">
        <w:trPr>
          <w:jc w:val="center"/>
        </w:trPr>
        <w:tc>
          <w:tcPr>
            <w:tcW w:w="2055" w:type="dxa"/>
          </w:tcPr>
          <w:p w14:paraId="357C2E82" w14:textId="77777777" w:rsidR="009E3431" w:rsidRDefault="00CA416C">
            <w:pPr>
              <w:spacing w:after="0"/>
              <w:jc w:val="center"/>
              <w:rPr>
                <w:rFonts w:eastAsia="Batang"/>
                <w:sz w:val="18"/>
                <w:szCs w:val="22"/>
              </w:rPr>
            </w:pPr>
            <w:r>
              <w:rPr>
                <w:rFonts w:eastAsia="Batang"/>
                <w:sz w:val="18"/>
                <w:szCs w:val="22"/>
              </w:rPr>
              <w:t>[10]</w:t>
            </w:r>
          </w:p>
        </w:tc>
        <w:tc>
          <w:tcPr>
            <w:tcW w:w="1870" w:type="dxa"/>
          </w:tcPr>
          <w:p w14:paraId="7810FE66"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3EFC92B4"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7A94E2C5" w14:textId="77777777" w:rsidR="009E3431" w:rsidRDefault="00CA416C">
            <w:pPr>
              <w:spacing w:after="0"/>
              <w:jc w:val="center"/>
              <w:rPr>
                <w:rFonts w:eastAsia="Batang"/>
                <w:sz w:val="18"/>
                <w:szCs w:val="22"/>
              </w:rPr>
            </w:pPr>
            <w:r>
              <w:rPr>
                <w:rFonts w:eastAsia="Batang"/>
                <w:sz w:val="18"/>
                <w:szCs w:val="22"/>
              </w:rPr>
              <w:t>[x]</w:t>
            </w:r>
          </w:p>
        </w:tc>
      </w:tr>
      <w:tr w:rsidR="009E3431" w14:paraId="1FC31E70" w14:textId="77777777">
        <w:trPr>
          <w:jc w:val="center"/>
        </w:trPr>
        <w:tc>
          <w:tcPr>
            <w:tcW w:w="2055" w:type="dxa"/>
          </w:tcPr>
          <w:p w14:paraId="126A6B1C" w14:textId="77777777" w:rsidR="009E3431" w:rsidRDefault="00CA416C">
            <w:pPr>
              <w:spacing w:after="0"/>
              <w:jc w:val="center"/>
              <w:rPr>
                <w:rFonts w:eastAsia="Batang"/>
                <w:sz w:val="18"/>
                <w:szCs w:val="22"/>
              </w:rPr>
            </w:pPr>
            <w:r>
              <w:rPr>
                <w:rFonts w:eastAsia="Batang"/>
                <w:sz w:val="18"/>
                <w:szCs w:val="22"/>
              </w:rPr>
              <w:t>20</w:t>
            </w:r>
          </w:p>
        </w:tc>
        <w:tc>
          <w:tcPr>
            <w:tcW w:w="1870" w:type="dxa"/>
          </w:tcPr>
          <w:p w14:paraId="179BD4C3" w14:textId="77777777" w:rsidR="009E3431" w:rsidRDefault="00CA416C">
            <w:pPr>
              <w:spacing w:after="0"/>
              <w:jc w:val="center"/>
              <w:rPr>
                <w:rFonts w:eastAsia="Batang"/>
                <w:sz w:val="18"/>
                <w:szCs w:val="22"/>
              </w:rPr>
            </w:pPr>
            <w:r>
              <w:rPr>
                <w:rFonts w:eastAsia="Batang"/>
                <w:sz w:val="18"/>
                <w:szCs w:val="22"/>
              </w:rPr>
              <w:t>[70]</w:t>
            </w:r>
          </w:p>
        </w:tc>
        <w:tc>
          <w:tcPr>
            <w:tcW w:w="1870" w:type="dxa"/>
          </w:tcPr>
          <w:p w14:paraId="503DEA2C" w14:textId="77777777" w:rsidR="009E3431" w:rsidRDefault="00CA416C">
            <w:pPr>
              <w:spacing w:after="0"/>
              <w:jc w:val="center"/>
              <w:rPr>
                <w:rFonts w:eastAsia="Batang"/>
                <w:sz w:val="18"/>
                <w:szCs w:val="22"/>
              </w:rPr>
            </w:pPr>
            <w:r>
              <w:rPr>
                <w:rFonts w:eastAsia="Batang"/>
                <w:sz w:val="18"/>
                <w:szCs w:val="22"/>
              </w:rPr>
              <w:t>[500]</w:t>
            </w:r>
          </w:p>
        </w:tc>
        <w:tc>
          <w:tcPr>
            <w:tcW w:w="1870" w:type="dxa"/>
          </w:tcPr>
          <w:p w14:paraId="724D6FB3" w14:textId="77777777" w:rsidR="009E3431" w:rsidRDefault="00CA416C">
            <w:pPr>
              <w:spacing w:after="0"/>
              <w:jc w:val="center"/>
              <w:rPr>
                <w:rFonts w:eastAsia="Batang"/>
                <w:sz w:val="18"/>
                <w:szCs w:val="22"/>
              </w:rPr>
            </w:pPr>
            <w:r>
              <w:rPr>
                <w:rFonts w:eastAsia="Batang"/>
                <w:sz w:val="18"/>
                <w:szCs w:val="22"/>
              </w:rPr>
              <w:t>[900]</w:t>
            </w:r>
          </w:p>
        </w:tc>
      </w:tr>
      <w:tr w:rsidR="009E3431" w14:paraId="294956BA" w14:textId="77777777">
        <w:trPr>
          <w:jc w:val="center"/>
        </w:trPr>
        <w:tc>
          <w:tcPr>
            <w:tcW w:w="2055" w:type="dxa"/>
          </w:tcPr>
          <w:p w14:paraId="1B7384A2" w14:textId="77777777" w:rsidR="009E3431" w:rsidRDefault="00CA416C">
            <w:pPr>
              <w:spacing w:after="0"/>
              <w:jc w:val="center"/>
              <w:rPr>
                <w:rFonts w:eastAsia="Batang"/>
                <w:sz w:val="18"/>
                <w:szCs w:val="22"/>
              </w:rPr>
            </w:pPr>
            <w:r>
              <w:rPr>
                <w:rFonts w:eastAsia="Batang"/>
                <w:sz w:val="18"/>
                <w:szCs w:val="22"/>
              </w:rPr>
              <w:t>[40]</w:t>
            </w:r>
          </w:p>
        </w:tc>
        <w:tc>
          <w:tcPr>
            <w:tcW w:w="1870" w:type="dxa"/>
          </w:tcPr>
          <w:p w14:paraId="39B3FB71"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48C1E78E"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51DD13B1" w14:textId="77777777" w:rsidR="009E3431" w:rsidRDefault="00CA416C">
            <w:pPr>
              <w:spacing w:after="0"/>
              <w:jc w:val="center"/>
              <w:rPr>
                <w:rFonts w:eastAsia="Batang"/>
                <w:sz w:val="18"/>
                <w:szCs w:val="22"/>
              </w:rPr>
            </w:pPr>
            <w:r>
              <w:rPr>
                <w:rFonts w:eastAsia="Batang"/>
                <w:sz w:val="18"/>
                <w:szCs w:val="22"/>
              </w:rPr>
              <w:t>[x]</w:t>
            </w:r>
          </w:p>
        </w:tc>
      </w:tr>
      <w:tr w:rsidR="009E3431" w14:paraId="264607C4" w14:textId="77777777">
        <w:trPr>
          <w:jc w:val="center"/>
        </w:trPr>
        <w:tc>
          <w:tcPr>
            <w:tcW w:w="2055" w:type="dxa"/>
          </w:tcPr>
          <w:p w14:paraId="7D90E6D9" w14:textId="77777777" w:rsidR="009E3431" w:rsidRDefault="00CA416C">
            <w:pPr>
              <w:spacing w:after="0"/>
              <w:jc w:val="center"/>
              <w:rPr>
                <w:rFonts w:eastAsia="Batang"/>
                <w:sz w:val="18"/>
                <w:szCs w:val="22"/>
              </w:rPr>
            </w:pPr>
            <w:r>
              <w:rPr>
                <w:rFonts w:eastAsia="Batang"/>
                <w:sz w:val="18"/>
                <w:szCs w:val="22"/>
              </w:rPr>
              <w:t>[80]</w:t>
            </w:r>
          </w:p>
        </w:tc>
        <w:tc>
          <w:tcPr>
            <w:tcW w:w="1870" w:type="dxa"/>
          </w:tcPr>
          <w:p w14:paraId="3AF50566"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64DCE98D"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09F8BBB7" w14:textId="77777777" w:rsidR="009E3431" w:rsidRDefault="00CA416C">
            <w:pPr>
              <w:spacing w:after="0"/>
              <w:jc w:val="center"/>
              <w:rPr>
                <w:rFonts w:eastAsia="Batang"/>
                <w:sz w:val="18"/>
                <w:szCs w:val="22"/>
              </w:rPr>
            </w:pPr>
            <w:r>
              <w:rPr>
                <w:rFonts w:eastAsia="Batang"/>
                <w:sz w:val="18"/>
                <w:szCs w:val="22"/>
              </w:rPr>
              <w:t>[x]</w:t>
            </w:r>
          </w:p>
        </w:tc>
      </w:tr>
      <w:tr w:rsidR="009E3431" w14:paraId="7860A2CD" w14:textId="77777777">
        <w:trPr>
          <w:jc w:val="center"/>
        </w:trPr>
        <w:tc>
          <w:tcPr>
            <w:tcW w:w="2055" w:type="dxa"/>
          </w:tcPr>
          <w:p w14:paraId="67A4AB17" w14:textId="77777777" w:rsidR="009E3431" w:rsidRDefault="00CA416C">
            <w:pPr>
              <w:spacing w:after="0"/>
              <w:jc w:val="center"/>
              <w:rPr>
                <w:rFonts w:eastAsia="Batang"/>
                <w:sz w:val="18"/>
                <w:szCs w:val="22"/>
              </w:rPr>
            </w:pPr>
            <w:r>
              <w:rPr>
                <w:rFonts w:eastAsia="Batang"/>
                <w:sz w:val="18"/>
                <w:szCs w:val="22"/>
              </w:rPr>
              <w:t>[160]</w:t>
            </w:r>
          </w:p>
        </w:tc>
        <w:tc>
          <w:tcPr>
            <w:tcW w:w="1870" w:type="dxa"/>
          </w:tcPr>
          <w:p w14:paraId="334476BC"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648BDAEB"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645A544B" w14:textId="77777777" w:rsidR="009E3431" w:rsidRDefault="00CA416C">
            <w:pPr>
              <w:spacing w:after="0"/>
              <w:jc w:val="center"/>
              <w:rPr>
                <w:rFonts w:eastAsia="Batang"/>
                <w:sz w:val="18"/>
                <w:szCs w:val="22"/>
              </w:rPr>
            </w:pPr>
            <w:r>
              <w:rPr>
                <w:rFonts w:eastAsia="Batang"/>
                <w:sz w:val="18"/>
                <w:szCs w:val="22"/>
              </w:rPr>
              <w:t>[x]</w:t>
            </w:r>
          </w:p>
        </w:tc>
      </w:tr>
    </w:tbl>
    <w:p w14:paraId="2E527F58" w14:textId="77777777" w:rsidR="009E3431" w:rsidRDefault="00CA416C">
      <w:pPr>
        <w:numPr>
          <w:ilvl w:val="0"/>
          <w:numId w:val="26"/>
        </w:numPr>
        <w:spacing w:after="0"/>
        <w:jc w:val="both"/>
        <w:rPr>
          <w:rFonts w:eastAsia="Batang"/>
          <w:sz w:val="18"/>
          <w:szCs w:val="22"/>
        </w:rPr>
      </w:pPr>
      <w:r>
        <w:rPr>
          <w:rFonts w:eastAsia="Batang"/>
          <w:sz w:val="18"/>
          <w:szCs w:val="22"/>
        </w:rPr>
        <w:t>Alt 3: It is up to RAN4</w:t>
      </w:r>
    </w:p>
    <w:p w14:paraId="2DEC29F6" w14:textId="77777777" w:rsidR="009E3431" w:rsidRDefault="009E3431">
      <w:pPr>
        <w:spacing w:after="0"/>
        <w:jc w:val="both"/>
        <w:rPr>
          <w:rFonts w:eastAsia="Batang"/>
          <w:sz w:val="18"/>
          <w:szCs w:val="22"/>
          <w:lang w:val="en-GB"/>
        </w:rPr>
      </w:pPr>
    </w:p>
    <w:p w14:paraId="581297C9" w14:textId="77777777" w:rsidR="009E3431" w:rsidRDefault="00CA416C">
      <w:pPr>
        <w:spacing w:after="0"/>
        <w:rPr>
          <w:rFonts w:eastAsia="Batang"/>
          <w:b/>
          <w:bCs/>
          <w:sz w:val="18"/>
          <w:szCs w:val="18"/>
          <w:lang w:val="en-GB" w:bidi="ar"/>
        </w:rPr>
      </w:pPr>
      <w:r>
        <w:rPr>
          <w:rFonts w:eastAsia="Batang"/>
          <w:b/>
          <w:bCs/>
          <w:sz w:val="18"/>
          <w:szCs w:val="18"/>
          <w:highlight w:val="green"/>
          <w:lang w:val="en-GB" w:bidi="ar"/>
        </w:rPr>
        <w:t>Agreement</w:t>
      </w:r>
    </w:p>
    <w:p w14:paraId="5C55D68E" w14:textId="77777777" w:rsidR="009E3431" w:rsidRDefault="00CA416C">
      <w:pPr>
        <w:spacing w:after="0"/>
        <w:rPr>
          <w:rFonts w:eastAsia="SimSun"/>
          <w:sz w:val="18"/>
          <w:szCs w:val="16"/>
          <w:lang w:val="en-GB" w:eastAsia="en-US"/>
        </w:rPr>
      </w:pPr>
      <w:r>
        <w:rPr>
          <w:rFonts w:eastAsia="SimSun"/>
          <w:sz w:val="18"/>
          <w:szCs w:val="16"/>
          <w:lang w:val="en-GB" w:eastAsia="en-US"/>
        </w:rPr>
        <w:t xml:space="preserve">Each LP-SS transmission for each beam always occupies consecutive OFDM symbols.  </w:t>
      </w:r>
    </w:p>
    <w:p w14:paraId="6414EBF0" w14:textId="77777777" w:rsidR="009E3431" w:rsidRDefault="009E3431">
      <w:pPr>
        <w:pStyle w:val="0Maintext"/>
        <w:rPr>
          <w:lang w:val="en-GB"/>
        </w:rPr>
      </w:pPr>
    </w:p>
    <w:sectPr w:rsidR="009E3431">
      <w:headerReference w:type="even" r:id="rId20"/>
      <w:headerReference w:type="default" r:id="rId21"/>
      <w:footerReference w:type="even" r:id="rId22"/>
      <w:footerReference w:type="default" r:id="rId23"/>
      <w:headerReference w:type="first" r:id="rId24"/>
      <w:footerReference w:type="first" r:id="rId25"/>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A298B" w14:textId="77777777" w:rsidR="00BB3191" w:rsidRDefault="00BB3191">
      <w:pPr>
        <w:spacing w:after="0"/>
      </w:pPr>
      <w:r>
        <w:separator/>
      </w:r>
    </w:p>
  </w:endnote>
  <w:endnote w:type="continuationSeparator" w:id="0">
    <w:p w14:paraId="474A614A" w14:textId="77777777" w:rsidR="00BB3191" w:rsidRDefault="00BB31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Times">
    <w:altName w:val="Sylfaen"/>
    <w:panose1 w:val="00000500000000020000"/>
    <w:charset w:val="00"/>
    <w:family w:val="roma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00"/>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B0604020202020204"/>
    <w:charset w:val="00"/>
    <w:family w:val="auto"/>
    <w:pitch w:val="default"/>
    <w:sig w:usb0="E0002AEF" w:usb1="C0007841" w:usb2="00000009" w:usb3="00000000" w:csb0="400001FF" w:csb1="FFFF0000"/>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37214" w14:textId="77777777" w:rsidR="00573539" w:rsidRDefault="00573539">
    <w:pPr>
      <w:pStyle w:val="Footer"/>
    </w:pPr>
    <w:r>
      <w:rPr>
        <w:noProof/>
        <w:lang w:val="en-US" w:eastAsia="zh-CN"/>
      </w:rPr>
      <mc:AlternateContent>
        <mc:Choice Requires="wps">
          <w:drawing>
            <wp:anchor distT="0" distB="0" distL="0" distR="0" simplePos="0" relativeHeight="251660288" behindDoc="0" locked="0" layoutInCell="1" allowOverlap="1" wp14:anchorId="39BB5D1B" wp14:editId="63EF99D1">
              <wp:simplePos x="0" y="0"/>
              <wp:positionH relativeFrom="page">
                <wp:align>left</wp:align>
              </wp:positionH>
              <wp:positionV relativeFrom="page">
                <wp:align>bottom</wp:align>
              </wp:positionV>
              <wp:extent cx="443865" cy="443865"/>
              <wp:effectExtent l="0" t="0" r="14605" b="0"/>
              <wp:wrapNone/>
              <wp:docPr id="2" name="Text Box 2"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7DFDFDF" w14:textId="77777777" w:rsidR="00573539" w:rsidRDefault="00573539">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39BB5D1B" id="_x0000_t202" coordsize="21600,21600" o:spt="202" path="m,l,21600r21600,l21600,xe">
              <v:stroke joinstyle="miter"/>
              <v:path gradientshapeok="t" o:connecttype="rect"/>
            </v:shapetype>
            <v:shape id="Text Box 2" o:spid="_x0000_s1028" type="#_x0000_t202" alt="C2 General"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vgY4+AEAAOcDAAAOAAAAZHJzL2Uyb0RvYy54bWysU02L2zAQvRf6H4TujZ00WXZNnCXdJaUQ&#13;&#10;ugtp6VmWpdggaYSkxE5/fUeynfTrVHqRn2bG8/Hmaf3Ya0XOwvkWTEnns5wSYTjUrTmW9OuX3bt7&#13;&#10;SnxgpmYKjCjpRXj6uHn7Zt3ZQiygAVULRzCJ8UVnS9qEYIss87wRmvkZWGHQKcFpFvDqjlntWIfZ&#13;&#10;tcoWeX6XdeBq64AL79H6PDjpJuWXUvDwIqUXgaiSYm8hnS6dVTyzzZoVR8ds0/KxDfYPXWjWGix6&#13;&#10;TfXMAiMn1/6RSrfcgQcZZhx0BlK2XKQZcJp5/ts0h4ZZkWZBcry90uT/X1r++Xywr46E/gP0uMBI&#13;&#10;SGd94dEY5+ml0/GLnRL0I4WXK22iD4Sjcbl8f3+3ooSja8SYJbv9bJ0PHwVoEkFJHW4lkcXOex+G&#13;&#10;0Ckk1jKwa5VKm1HmFwPmjJbs1mFEoa960tYlXUzdV1BfcCgHw7695bsWS++ZD6/M4YJxDhRteMFD&#13;&#10;KuhKCiOipAH3/W/2GI+8o5eSDgVTUoOKpkR9MriPxWqZ51Fg6YbATaBKYP6Qr6LfnPQToBbn+Cws&#13;&#10;TzAGBzVB6UB/Q01vYzV0McOxZkmrCT6FQb74JrjYblMQasmysDcHy2PqyJm321NAIhO/kaWBk5E8&#13;&#10;VFPa0Kj8KNef7ynq9j43PwAAAP//AwBQSwMEFAAGAAgAAAAhAFEZQu3aAAAACAEAAA8AAABkcnMv&#13;&#10;ZG93bnJldi54bWxMj0FvwjAMhe+T9h8iI3EbKRyqUZoiNDa06zokdkwb01Q0TtcE6P79vO0wLs+y&#13;&#10;nvz8vnw9uk5ccAitJwXzWQICqfampUbB/v3l4RFEiJqM7jyhgi8MsC7u73KdGX+lN7yUsREcQiHT&#13;&#10;CmyMfSZlqC06HWa+R2Lv6AenI69DI82grxzuOrlIklQ63RJ/sLrHJ4v1qTw7Bel2t7H9If34PC7C&#13;&#10;a6j8KZb+WanpZNyuWDYrEBHH+H8BPwzcHwouVvkzmSA6BUwTf5W9dLkEUf1NWeTyFqD4BgAA//8D&#13;&#10;AFBLAQItABQABgAIAAAAIQC2gziS/gAAAOEBAAATAAAAAAAAAAAAAAAAAAAAAABbQ29udGVudF9U&#13;&#10;eXBlc10ueG1sUEsBAi0AFAAGAAgAAAAhADj9If/WAAAAlAEAAAsAAAAAAAAAAAAAAAAALwEAAF9y&#13;&#10;ZWxzLy5yZWxzUEsBAi0AFAAGAAgAAAAhADi+Bjj4AQAA5wMAAA4AAAAAAAAAAAAAAAAALgIAAGRy&#13;&#10;cy9lMm9Eb2MueG1sUEsBAi0AFAAGAAgAAAAhAFEZQu3aAAAACAEAAA8AAAAAAAAAAAAAAAAAUgQA&#13;&#10;AGRycy9kb3ducmV2LnhtbFBLBQYAAAAABAAEAPMAAABZBQAAAAA=&#13;&#10;" filled="f" stroked="f">
              <v:textbox style="mso-fit-shape-to-text:t" inset="20pt,0,0,15pt">
                <w:txbxContent>
                  <w:p w14:paraId="47DFDFDF" w14:textId="77777777" w:rsidR="00573539" w:rsidRDefault="00573539">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63BBA" w14:textId="77777777" w:rsidR="00573539" w:rsidRDefault="00573539">
    <w:pPr>
      <w:pStyle w:val="Footer"/>
    </w:pPr>
    <w:r>
      <w:rPr>
        <w:noProof/>
        <w:lang w:val="en-US" w:eastAsia="zh-CN"/>
      </w:rPr>
      <mc:AlternateContent>
        <mc:Choice Requires="wps">
          <w:drawing>
            <wp:anchor distT="0" distB="0" distL="0" distR="0" simplePos="0" relativeHeight="251661312" behindDoc="0" locked="0" layoutInCell="1" allowOverlap="1" wp14:anchorId="79ECCBED" wp14:editId="0C583D9C">
              <wp:simplePos x="0" y="0"/>
              <wp:positionH relativeFrom="page">
                <wp:align>left</wp:align>
              </wp:positionH>
              <wp:positionV relativeFrom="page">
                <wp:align>bottom</wp:align>
              </wp:positionV>
              <wp:extent cx="443865" cy="443865"/>
              <wp:effectExtent l="0" t="0" r="14605" b="0"/>
              <wp:wrapNone/>
              <wp:docPr id="3" name="Text Box 3"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019C9C4" w14:textId="77777777" w:rsidR="00573539" w:rsidRDefault="00573539">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79ECCBED" id="_x0000_t202" coordsize="21600,21600" o:spt="202" path="m,l,21600r21600,l21600,xe">
              <v:stroke joinstyle="miter"/>
              <v:path gradientshapeok="t" o:connecttype="rect"/>
            </v:shapetype>
            <v:shape id="Text Box 3" o:spid="_x0000_s1029" type="#_x0000_t202" alt="C2 General" style="position:absolute;left:0;text-align:left;margin-left:0;margin-top:0;width:34.95pt;height:34.9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9JKy+AEAAOcDAAAOAAAAZHJzL2Uyb0RvYy54bWysU02L2zAQvRf6H4TujZ1ssmxNnCXdJaUQ&#13;&#10;ugtp6VmWpdggaYSkxE5/fUeynfTrVHqRn2bG8/Hmaf3Ya0XOwvkWTEnns5wSYTjUrTmW9OuX3bsH&#13;&#10;SnxgpmYKjCjpRXj6uHn7Zt3ZQiygAVULRzCJ8UVnS9qEYIss87wRmvkZWGHQKcFpFvDqjlntWIfZ&#13;&#10;tcoWeX6fdeBq64AL79H6PDjpJuWXUvDwIqUXgaiSYm8hnS6dVTyzzZoVR8ds0/KxDfYPXWjWGix6&#13;&#10;TfXMAiMn1/6RSrfcgQcZZhx0BlK2XKQZcJp5/ts0h4ZZkWZBcry90uT/X1r++Xywr46E/gP0uMBI&#13;&#10;SGd94dEY5+ml0/GLnRL0I4WXK22iD4Sjcbm8e7hfUcLRNWLMkt1+ts6HjwI0iaCkDreSyGLnvQ9D&#13;&#10;6BQSaxnYtUqlzSjziwFzRkt26zCi0Fc9aeuS3k3dV1BfcCgHw7695bsWS++ZD6/M4YJxDhRteMFD&#13;&#10;KuhKCiOipAH3/W/2GI+8o5eSDgVTUoOKpkR9MriPxWqZ51Fg6YbATaBKYP4+X0W/OeknQC3O8VlY&#13;&#10;nmAMDmqC0oH+hprexmroYoZjzZJWE3wKg3zxTXCx3aYg1JJlYW8OlsfUkTNvt6eARCZ+I0sDJyN5&#13;&#10;qKa0oVH5Ua4/31PU7X1ufgAAAP//AwBQSwMEFAAGAAgAAAAhAFEZQu3aAAAACAEAAA8AAABkcnMv&#13;&#10;ZG93bnJldi54bWxMj0FvwjAMhe+T9h8iI3EbKRyqUZoiNDa06zokdkwb01Q0TtcE6P79vO0wLs+y&#13;&#10;nvz8vnw9uk5ccAitJwXzWQICqfampUbB/v3l4RFEiJqM7jyhgi8MsC7u73KdGX+lN7yUsREcQiHT&#13;&#10;CmyMfSZlqC06HWa+R2Lv6AenI69DI82grxzuOrlIklQ63RJ/sLrHJ4v1qTw7Bel2t7H9If34PC7C&#13;&#10;a6j8KZb+WanpZNyuWDYrEBHH+H8BPwzcHwouVvkzmSA6BUwTf5W9dLkEUf1NWeTyFqD4BgAA//8D&#13;&#10;AFBLAQItABQABgAIAAAAIQC2gziS/gAAAOEBAAATAAAAAAAAAAAAAAAAAAAAAABbQ29udGVudF9U&#13;&#10;eXBlc10ueG1sUEsBAi0AFAAGAAgAAAAhADj9If/WAAAAlAEAAAsAAAAAAAAAAAAAAAAALwEAAF9y&#13;&#10;ZWxzLy5yZWxzUEsBAi0AFAAGAAgAAAAhABP0krL4AQAA5wMAAA4AAAAAAAAAAAAAAAAALgIAAGRy&#13;&#10;cy9lMm9Eb2MueG1sUEsBAi0AFAAGAAgAAAAhAFEZQu3aAAAACAEAAA8AAAAAAAAAAAAAAAAAUgQA&#13;&#10;AGRycy9kb3ducmV2LnhtbFBLBQYAAAAABAAEAPMAAABZBQAAAAA=&#13;&#10;" filled="f" stroked="f">
              <v:textbox style="mso-fit-shape-to-text:t" inset="20pt,0,0,15pt">
                <w:txbxContent>
                  <w:p w14:paraId="7019C9C4" w14:textId="77777777" w:rsidR="00573539" w:rsidRDefault="00573539">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717C5" w14:textId="77777777" w:rsidR="00573539" w:rsidRDefault="00573539">
    <w:pPr>
      <w:pStyle w:val="Footer"/>
    </w:pPr>
    <w:r>
      <w:rPr>
        <w:noProof/>
        <w:lang w:val="en-US" w:eastAsia="zh-CN"/>
      </w:rPr>
      <mc:AlternateContent>
        <mc:Choice Requires="wps">
          <w:drawing>
            <wp:anchor distT="0" distB="0" distL="0" distR="0" simplePos="0" relativeHeight="251659264" behindDoc="0" locked="0" layoutInCell="1" allowOverlap="1" wp14:anchorId="30403C8D" wp14:editId="2B5FAD83">
              <wp:simplePos x="0" y="0"/>
              <wp:positionH relativeFrom="page">
                <wp:align>left</wp:align>
              </wp:positionH>
              <wp:positionV relativeFrom="page">
                <wp:align>bottom</wp:align>
              </wp:positionV>
              <wp:extent cx="443865" cy="443865"/>
              <wp:effectExtent l="0" t="0" r="14605" b="0"/>
              <wp:wrapNone/>
              <wp:docPr id="1" name="Text Box 1"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0904E96" w14:textId="77777777" w:rsidR="00573539" w:rsidRDefault="00573539">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30403C8D" id="_x0000_t202" coordsize="21600,21600" o:spt="202" path="m,l,21600r21600,l21600,xe">
              <v:stroke joinstyle="miter"/>
              <v:path gradientshapeok="t" o:connecttype="rect"/>
            </v:shapetype>
            <v:shape id="Text Box 1" o:spid="_x0000_s1031" type="#_x0000_t202" alt="C2 General"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RAk7+AEAAOcDAAAOAAAAZHJzL2Uyb0RvYy54bWysU02L2zAQvRf6H4TujZ00WXZNnCXdJaUQ&#13;&#10;ugtp6VmWpdggaYSkxE5/fUeynfTrVHqRn2bG8/Hmaf3Ya0XOwvkWTEnns5wSYTjUrTmW9OuX3bt7&#13;&#10;SnxgpmYKjCjpRXj6uHn7Zt3ZQiygAVULRzCJ8UVnS9qEYIss87wRmvkZWGHQKcFpFvDqjlntWIfZ&#13;&#10;tcoWeX6XdeBq64AL79H6PDjpJuWXUvDwIqUXgaiSYm8hnS6dVTyzzZoVR8ds0/KxDfYPXWjWGix6&#13;&#10;TfXMAiMn1/6RSrfcgQcZZhx0BlK2XKQZcJp5/ts0h4ZZkWZBcry90uT/X1r++Xywr46E/gP0uMBI&#13;&#10;SGd94dEY5+ml0/GLnRL0I4WXK22iD4Sjcbl8f3+3ooSja8SYJbv9bJ0PHwVoEkFJHW4lkcXOex+G&#13;&#10;0Ckk1jKwa5VKm1HmFwPmjJbs1mFEoa960tYlXU3dV1BfcCgHw7695bsWS++ZD6/M4YJxDhRteMFD&#13;&#10;KuhKCiOipAH3/W/2GI+8o5eSDgVTUoOKpkR9MriPxWqZ51Fg6YbATaBKYP6Qr6LfnPQToBbn+Cws&#13;&#10;TzAGBzVB6UB/Q01vYzV0McOxZkmrCT6FQb74JrjYblMQasmysDcHy2PqyJm321NAIhO/kaWBk5E8&#13;&#10;VFPa0Kj8KNef7ynq9j43PwAAAP//AwBQSwMEFAAGAAgAAAAhAFEZQu3aAAAACAEAAA8AAABkcnMv&#13;&#10;ZG93bnJldi54bWxMj0FvwjAMhe+T9h8iI3EbKRyqUZoiNDa06zokdkwb01Q0TtcE6P79vO0wLs+y&#13;&#10;nvz8vnw9uk5ccAitJwXzWQICqfampUbB/v3l4RFEiJqM7jyhgi8MsC7u73KdGX+lN7yUsREcQiHT&#13;&#10;CmyMfSZlqC06HWa+R2Lv6AenI69DI82grxzuOrlIklQ63RJ/sLrHJ4v1qTw7Bel2t7H9If34PC7C&#13;&#10;a6j8KZb+WanpZNyuWDYrEBHH+H8BPwzcHwouVvkzmSA6BUwTf5W9dLkEUf1NWeTyFqD4BgAA//8D&#13;&#10;AFBLAQItABQABgAIAAAAIQC2gziS/gAAAOEBAAATAAAAAAAAAAAAAAAAAAAAAABbQ29udGVudF9U&#13;&#10;eXBlc10ueG1sUEsBAi0AFAAGAAgAAAAhADj9If/WAAAAlAEAAAsAAAAAAAAAAAAAAAAALwEAAF9y&#13;&#10;ZWxzLy5yZWxzUEsBAi0AFAAGAAgAAAAhAGtECTv4AQAA5wMAAA4AAAAAAAAAAAAAAAAALgIAAGRy&#13;&#10;cy9lMm9Eb2MueG1sUEsBAi0AFAAGAAgAAAAhAFEZQu3aAAAACAEAAA8AAAAAAAAAAAAAAAAAUgQA&#13;&#10;AGRycy9kb3ducmV2LnhtbFBLBQYAAAAABAAEAPMAAABZBQAAAAA=&#13;&#10;" filled="f" stroked="f">
              <v:textbox style="mso-fit-shape-to-text:t" inset="20pt,0,0,15pt">
                <w:txbxContent>
                  <w:p w14:paraId="10904E96" w14:textId="77777777" w:rsidR="00573539" w:rsidRDefault="00573539">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08EDA" w14:textId="77777777" w:rsidR="00BB3191" w:rsidRDefault="00BB3191">
      <w:pPr>
        <w:spacing w:after="0"/>
      </w:pPr>
      <w:r>
        <w:separator/>
      </w:r>
    </w:p>
  </w:footnote>
  <w:footnote w:type="continuationSeparator" w:id="0">
    <w:p w14:paraId="3D26A4EF" w14:textId="77777777" w:rsidR="00BB3191" w:rsidRDefault="00BB31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06F56" w14:textId="5EF11A11" w:rsidR="00573539" w:rsidRDefault="00573539">
    <w:pPr>
      <w:pStyle w:val="Header"/>
    </w:pPr>
    <w:r>
      <w:rPr>
        <w:noProof/>
        <w:lang w:val="en-US" w:eastAsia="zh-CN"/>
      </w:rPr>
      <mc:AlternateContent>
        <mc:Choice Requires="wps">
          <w:drawing>
            <wp:anchor distT="0" distB="0" distL="0" distR="0" simplePos="0" relativeHeight="251663360" behindDoc="0" locked="0" layoutInCell="1" allowOverlap="1" wp14:anchorId="6281E0EE" wp14:editId="6BFB9605">
              <wp:simplePos x="635" y="635"/>
              <wp:positionH relativeFrom="page">
                <wp:align>center</wp:align>
              </wp:positionH>
              <wp:positionV relativeFrom="page">
                <wp:align>top</wp:align>
              </wp:positionV>
              <wp:extent cx="1343025" cy="376555"/>
              <wp:effectExtent l="0" t="0" r="9525" b="4445"/>
              <wp:wrapNone/>
              <wp:docPr id="610917374" name="Text Box 5"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773EDBCE" w14:textId="418362E0" w:rsidR="00573539" w:rsidRPr="006029D4" w:rsidRDefault="00573539" w:rsidP="006029D4">
                          <w:pPr>
                            <w:spacing w:after="0"/>
                            <w:rPr>
                              <w:rFonts w:ascii="Calibri" w:eastAsia="Calibri" w:hAnsi="Calibri" w:cs="Calibri"/>
                              <w:noProof/>
                              <w:color w:val="000000"/>
                              <w:sz w:val="24"/>
                            </w:rPr>
                          </w:pPr>
                          <w:r w:rsidRPr="006029D4">
                            <w:rPr>
                              <w:rFonts w:ascii="Calibri" w:eastAsia="Calibri" w:hAnsi="Calibri" w:cs="Calibri"/>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281E0EE" id="_x0000_t202" coordsize="21600,21600" o:spt="202" path="m,l,21600r21600,l21600,xe">
              <v:stroke joinstyle="miter"/>
              <v:path gradientshapeok="t" o:connecttype="rect"/>
            </v:shapetype>
            <v:shape id="Text Box 5" o:spid="_x0000_s1026" type="#_x0000_t202" alt="LGE Internal Use Only" style="position:absolute;margin-left:0;margin-top:0;width:105.75pt;height:29.6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IhPeCwIAABYEAAAOAAAAZHJzL2Uyb0RvYy54bWysU8Fu2zAMvQ/YPwi6L3aSpeuMOEXWIsOA&#13;&#10;oC2QDj0rshQbkERBUmJnXz9KtpOt22nYRaZJ6pF8fFredVqRk3C+AVPS6SSnRBgOVWMOJf3+svlw&#13;&#10;S4kPzFRMgRElPQtP71bv3y1bW4gZ1KAq4QiCGF+0tqR1CLbIMs9roZmfgBUGgxKcZgF/3SGrHGsR&#13;&#10;Xatsluc3WQuusg648B69D32QrhK+lIKHJym9CESVFHsL6XTp3MczWy1ZcXDM1g0f2mD/0IVmjcGi&#13;&#10;F6gHFhg5uuYPKN1wBx5kmHDQGUjZcJFmwGmm+ZtpdjWzIs2C5Hh7ocn/P1j+eNrZZ0dC9wU6XGAk&#13;&#10;pLW+8OiM83TS6fjFTgnGkcLzhTbRBcLjpfnHeT5bUMIxNv90s1gsIkx2vW2dD18FaBKNkjpcS2KL&#13;&#10;nbY+9KljSixmYNMolVajzG8OxIye7NpitEK374a+91CdcRwH/aa95ZsGa26ZD8/M4WpxApRreMJD&#13;&#10;KmhLCoNFSQ3ux9/8MR8ZxyglLUqlpAa1TIn6ZnATUVXJmH7OFzn+udG9Hw1z1PeAApziW7A8mTEv&#13;&#10;qNGUDvQrCnkdC2GIGY7lShpG8z70msWHwMV6nZJQQJaFrdlZHqEjT5HEl+6VOTswHXBHjzDqiBVv&#13;&#10;CO9z401v18eAtKdtRE57IgeqUXxpn8NDier+9T9lXZ/z6icAAAD//wMAUEsDBBQABgAIAAAAIQAU&#13;&#10;6v0D3QAAAAkBAAAPAAAAZHJzL2Rvd25yZXYueG1sTI/BbsIwEETvSP0HaytxK45BqUqIg1ArDtwo&#13;&#10;tD2beEnSxusoNpDy9d32Ui4jrUYzOy9fDq4VZ+xD40mDmiQgkEpvG6o0vO3XD08gQjRkTesJNXxj&#13;&#10;gGVxN8pNZv2FXvG8i5XgEgqZ0VDH2GVShrJGZ8LEd0jsHX3vTOSzr6TtzYXLXSunSfIonWmIP9Sm&#13;&#10;w+cay6/dyWlo0pWPCt83688Pp7y6bjfpdav1+H54WbCsFiAiDvE/Ab8MvB8KHnbwJ7JBtBqYJv4p&#13;&#10;e1OlUhAHDel8BrLI5S1B8QMAAP//AwBQSwECLQAUAAYACAAAACEAtoM4kv4AAADhAQAAEwAAAAAA&#13;&#10;AAAAAAAAAAAAAAAAW0NvbnRlbnRfVHlwZXNdLnhtbFBLAQItABQABgAIAAAAIQA4/SH/1gAAAJQB&#13;&#10;AAALAAAAAAAAAAAAAAAAAC8BAABfcmVscy8ucmVsc1BLAQItABQABgAIAAAAIQB6IhPeCwIAABYE&#13;&#10;AAAOAAAAAAAAAAAAAAAAAC4CAABkcnMvZTJvRG9jLnhtbFBLAQItABQABgAIAAAAIQAU6v0D3QAA&#13;&#10;AAkBAAAPAAAAAAAAAAAAAAAAAGUEAABkcnMvZG93bnJldi54bWxQSwUGAAAAAAQABADzAAAAbwUA&#13;&#10;AAAA&#13;&#10;" filled="f" stroked="f">
              <v:textbox style="mso-fit-shape-to-text:t" inset="0,15pt,0,0">
                <w:txbxContent>
                  <w:p w14:paraId="773EDBCE" w14:textId="418362E0" w:rsidR="00573539" w:rsidRPr="006029D4" w:rsidRDefault="00573539" w:rsidP="006029D4">
                    <w:pPr>
                      <w:spacing w:after="0"/>
                      <w:rPr>
                        <w:rFonts w:ascii="Calibri" w:eastAsia="Calibri" w:hAnsi="Calibri" w:cs="Calibri"/>
                        <w:noProof/>
                        <w:color w:val="000000"/>
                        <w:sz w:val="24"/>
                      </w:rPr>
                    </w:pPr>
                    <w:r w:rsidRPr="006029D4">
                      <w:rPr>
                        <w:rFonts w:ascii="Calibri" w:eastAsia="Calibri" w:hAnsi="Calibri" w:cs="Calibri"/>
                        <w:noProof/>
                        <w:color w:val="000000"/>
                        <w:sz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57A93" w14:textId="661302C2" w:rsidR="00573539" w:rsidRDefault="00573539">
    <w:pPr>
      <w:pStyle w:val="Header"/>
    </w:pPr>
    <w:r>
      <w:rPr>
        <w:noProof/>
        <w:lang w:val="en-US" w:eastAsia="zh-CN"/>
      </w:rPr>
      <mc:AlternateContent>
        <mc:Choice Requires="wps">
          <w:drawing>
            <wp:anchor distT="0" distB="0" distL="0" distR="0" simplePos="0" relativeHeight="251664384" behindDoc="0" locked="0" layoutInCell="1" allowOverlap="1" wp14:anchorId="025DA831" wp14:editId="22A1F820">
              <wp:simplePos x="914400" y="450850"/>
              <wp:positionH relativeFrom="page">
                <wp:align>center</wp:align>
              </wp:positionH>
              <wp:positionV relativeFrom="page">
                <wp:align>top</wp:align>
              </wp:positionV>
              <wp:extent cx="1343025" cy="376555"/>
              <wp:effectExtent l="0" t="0" r="9525" b="4445"/>
              <wp:wrapNone/>
              <wp:docPr id="1569615240" name="Text Box 6"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3F27AF41" w14:textId="707B2E59" w:rsidR="00573539" w:rsidRPr="006029D4" w:rsidRDefault="00573539" w:rsidP="006029D4">
                          <w:pPr>
                            <w:spacing w:after="0"/>
                            <w:rPr>
                              <w:rFonts w:ascii="Calibri" w:eastAsia="Calibri" w:hAnsi="Calibri" w:cs="Calibri"/>
                              <w:noProof/>
                              <w:color w:val="000000"/>
                              <w:sz w:val="24"/>
                            </w:rPr>
                          </w:pPr>
                          <w:r w:rsidRPr="006029D4">
                            <w:rPr>
                              <w:rFonts w:ascii="Calibri" w:eastAsia="Calibri" w:hAnsi="Calibri" w:cs="Calibri"/>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25DA831" id="_x0000_t202" coordsize="21600,21600" o:spt="202" path="m,l,21600r21600,l21600,xe">
              <v:stroke joinstyle="miter"/>
              <v:path gradientshapeok="t" o:connecttype="rect"/>
            </v:shapetype>
            <v:shape id="Text Box 6" o:spid="_x0000_s1027" type="#_x0000_t202" alt="LGE Internal Use Only" style="position:absolute;margin-left:0;margin-top:0;width:105.75pt;height:29.65pt;z-index:25166438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ScUTDQIAAB0EAAAOAAAAZHJzL2Uyb0RvYy54bWysU8Fu2zAMvQ/YPwi6L3aSuduMOEXWIsOA&#13;&#10;oC2QDj0rshQbkERBUmJnXz9KjpOu22nYRaZJ6pF8fFrc9lqRo3C+BVPR6SSnRBgOdWv2Ff3xvP7w&#13;&#10;mRIfmKmZAiMqehKe3i7fv1t0thQzaEDVwhEEMb7sbEWbEGyZZZ43QjM/ASsMBiU4zQL+un1WO9Yh&#13;&#10;ulbZLM9vsg5cbR1w4T1674cgXSZ8KQUPj1J6EYiqKPYW0unSuYtntlywcu+YbVp+boP9QxeatQaL&#13;&#10;XqDuWWDk4No/oHTLHXiQYcJBZyBly0WaAaeZ5m+m2TbMijQLkuPthSb//2D5w3FrnxwJ/VfocYGR&#13;&#10;kM760qMzztNLp+MXOyUYRwpPF9pEHwiPl+Yf5/msoIRjbP7ppiiKCJNdb1vnwzcBmkSjog7Xkthi&#13;&#10;x40PQ+qYEosZWLdKpdUo85sDMaMnu7YYrdDvetLWr9rfQX3CqRwMC/eWr1ssvWE+PDGHG8ZBULXh&#13;&#10;EQ+poKsonC1KGnA//+aP+Ug8RinpUDEVNShpStR3gwuJ4krG9Ete5PjnRvduNMxB3wHqcIpPwvJk&#13;&#10;xrygRlM60C+o51UshCFmOJaraBjNuzBIF98DF6tVSkIdWRY2Zmt5hI50RS6f+xfm7JnwgKt6gFFO&#13;&#10;rHzD+5Abb3q7OgRkPy0lUjsQeWYcNZjWen4vUeSv/1PW9VUvfwEAAP//AwBQSwMEFAAGAAgAAAAh&#13;&#10;ABTq/QPdAAAACQEAAA8AAABkcnMvZG93bnJldi54bWxMj8FuwjAQRO9I/QdrK3ErjkGpSoiDUCsO&#13;&#10;3Ci0PZt4SdLG6yg2kPL13fZSLiOtRjM7L18OrhVn7EPjSYOaJCCQSm8bqjS87dcPTyBCNGRN6wk1&#13;&#10;fGOAZXE3yk1m/YVe8byLleASCpnRUMfYZVKGskZnwsR3SOwdfe9M5LOvpO3NhctdK6dJ8iidaYg/&#13;&#10;1KbD5xrLr93JaWjSlY8K3zfrzw+nvLpuN+l1q/X4fnhZsKwWICIO8T8Bvwy8HwoedvAnskG0Gpgm&#13;&#10;/il7U6VSEAcN6XwGssjlLUHxAwAA//8DAFBLAQItABQABgAIAAAAIQC2gziS/gAAAOEBAAATAAAA&#13;&#10;AAAAAAAAAAAAAAAAAABbQ29udGVudF9UeXBlc10ueG1sUEsBAi0AFAAGAAgAAAAhADj9If/WAAAA&#13;&#10;lAEAAAsAAAAAAAAAAAAAAAAALwEAAF9yZWxzLy5yZWxzUEsBAi0AFAAGAAgAAAAhAEpJxRMNAgAA&#13;&#10;HQQAAA4AAAAAAAAAAAAAAAAALgIAAGRycy9lMm9Eb2MueG1sUEsBAi0AFAAGAAgAAAAhABTq/QPd&#13;&#10;AAAACQEAAA8AAAAAAAAAAAAAAAAAZwQAAGRycy9kb3ducmV2LnhtbFBLBQYAAAAABAAEAPMAAABx&#13;&#10;BQAAAAA=&#13;&#10;" filled="f" stroked="f">
              <v:textbox style="mso-fit-shape-to-text:t" inset="0,15pt,0,0">
                <w:txbxContent>
                  <w:p w14:paraId="3F27AF41" w14:textId="707B2E59" w:rsidR="00573539" w:rsidRPr="006029D4" w:rsidRDefault="00573539" w:rsidP="006029D4">
                    <w:pPr>
                      <w:spacing w:after="0"/>
                      <w:rPr>
                        <w:rFonts w:ascii="Calibri" w:eastAsia="Calibri" w:hAnsi="Calibri" w:cs="Calibri"/>
                        <w:noProof/>
                        <w:color w:val="000000"/>
                        <w:sz w:val="24"/>
                      </w:rPr>
                    </w:pPr>
                    <w:r w:rsidRPr="006029D4">
                      <w:rPr>
                        <w:rFonts w:ascii="Calibri" w:eastAsia="Calibri" w:hAnsi="Calibri" w:cs="Calibri"/>
                        <w:noProof/>
                        <w:color w:val="000000"/>
                        <w:sz w:val="24"/>
                      </w:rPr>
                      <w:t>LGE Internal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040AC" w14:textId="7F6E45CB" w:rsidR="00573539" w:rsidRDefault="00573539">
    <w:pPr>
      <w:pStyle w:val="Header"/>
    </w:pPr>
    <w:r>
      <w:rPr>
        <w:noProof/>
        <w:lang w:val="en-US" w:eastAsia="zh-CN"/>
      </w:rPr>
      <mc:AlternateContent>
        <mc:Choice Requires="wps">
          <w:drawing>
            <wp:anchor distT="0" distB="0" distL="0" distR="0" simplePos="0" relativeHeight="251662336" behindDoc="0" locked="0" layoutInCell="1" allowOverlap="1" wp14:anchorId="447888DD" wp14:editId="292F50B6">
              <wp:simplePos x="635" y="635"/>
              <wp:positionH relativeFrom="page">
                <wp:align>center</wp:align>
              </wp:positionH>
              <wp:positionV relativeFrom="page">
                <wp:align>top</wp:align>
              </wp:positionV>
              <wp:extent cx="1343025" cy="376555"/>
              <wp:effectExtent l="0" t="0" r="9525" b="4445"/>
              <wp:wrapNone/>
              <wp:docPr id="2136236452" name="Text Box 4"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1761285F" w14:textId="05567A2B" w:rsidR="00573539" w:rsidRPr="006029D4" w:rsidRDefault="00573539" w:rsidP="006029D4">
                          <w:pPr>
                            <w:spacing w:after="0"/>
                            <w:rPr>
                              <w:rFonts w:ascii="Calibri" w:eastAsia="Calibri" w:hAnsi="Calibri" w:cs="Calibri"/>
                              <w:noProof/>
                              <w:color w:val="000000"/>
                              <w:sz w:val="24"/>
                            </w:rPr>
                          </w:pPr>
                          <w:r w:rsidRPr="006029D4">
                            <w:rPr>
                              <w:rFonts w:ascii="Calibri" w:eastAsia="Calibri" w:hAnsi="Calibri" w:cs="Calibri"/>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47888DD" id="_x0000_t202" coordsize="21600,21600" o:spt="202" path="m,l,21600r21600,l21600,xe">
              <v:stroke joinstyle="miter"/>
              <v:path gradientshapeok="t" o:connecttype="rect"/>
            </v:shapetype>
            <v:shape id="Text Box 4" o:spid="_x0000_s1030" type="#_x0000_t202" alt="LGE Internal Use Only" style="position:absolute;margin-left:0;margin-top:0;width:105.75pt;height:29.6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C73YDwIAAB0EAAAOAAAAZHJzL2Uyb0RvYy54bWysU8Fu2zAMvQ/YPwi6L3aSutuMOEXWIsOA&#13;&#10;oC2QDj0rshQbkERBUmJnXz9KjpOt22nYRaZJ6pF8fFrc9VqRo3C+BVPR6SSnRBgOdWv2Ff3+sv7w&#13;&#10;iRIfmKmZAiMqehKe3i3fv1t0thQzaEDVwhEEMb7sbEWbEGyZZZ43QjM/ASsMBiU4zQL+un1WO9Yh&#13;&#10;ulbZLM9vsw5cbR1w4T16H4YgXSZ8KQUPT1J6EYiqKPYW0unSuYtntlywcu+YbVp+boP9QxeatQaL&#13;&#10;XqAeWGDk4No/oHTLHXiQYcJBZyBly0WaAaeZ5m+m2TbMijQLkuPthSb//2D543Frnx0J/RfocYGR&#13;&#10;kM760qMzztNLp+MXOyUYRwpPF9pEHwiPl+Y383xWUMIxNv94WxRFhMmut63z4asATaJRUYdrSWyx&#13;&#10;48aHIXVMicUMrFul0mqU+c2BmNGTXVuMVuh3PWnrit6M7e+gPuFUDoaFe8vXLZbeMB+emcMN4yCo&#13;&#10;2vCEh1TQVRTOFiUNuB9/88d8JB6jlHSomIoalDQl6pvBhURxJWP6OS9y/HOjezca5qDvAXU4xSdh&#13;&#10;eTJjXlCjKR3oV9TzKhbCEDMcy1U0jOZ9GKSL74GL1SoloY4sCxuztTxCR7oily/9K3P2THjAVT3C&#13;&#10;KCdWvuF9yI03vV0dArKflhKpHYg8M44aTGs9v5co8l//U9b1VS9/AgAA//8DAFBLAwQUAAYACAAA&#13;&#10;ACEAFOr9A90AAAAJAQAADwAAAGRycy9kb3ducmV2LnhtbEyPwW7CMBBE70j9B2srcSuOQalKiINQ&#13;&#10;Kw7cKLQ9m3hJ0sbrKDaQ8vXd9lIuI61GMzsvXw6uFWfsQ+NJg5okIJBKbxuqNLzt1w9PIEI0ZE3r&#13;&#10;CTV8Y4BlcTfKTWb9hV7xvIuV4BIKmdFQx9hlUoayRmfCxHdI7B1970zks6+k7c2Fy10rp0nyKJ1p&#13;&#10;iD/UpsPnGsuv3clpaNKVjwrfN+vPD6e8um436XWr9fh+eFmwrBYgIg7xPwG/DLwfCh528CeyQbQa&#13;&#10;mCb+KXtTpVIQBw3pfAayyOUtQfEDAAD//wMAUEsBAi0AFAAGAAgAAAAhALaDOJL+AAAA4QEAABMA&#13;&#10;AAAAAAAAAAAAAAAAAAAAAFtDb250ZW50X1R5cGVzXS54bWxQSwECLQAUAAYACAAAACEAOP0h/9YA&#13;&#10;AACUAQAACwAAAAAAAAAAAAAAAAAvAQAAX3JlbHMvLnJlbHNQSwECLQAUAAYACAAAACEAkwu92A8C&#13;&#10;AAAdBAAADgAAAAAAAAAAAAAAAAAuAgAAZHJzL2Uyb0RvYy54bWxQSwECLQAUAAYACAAAACEAFOr9&#13;&#10;A90AAAAJAQAADwAAAAAAAAAAAAAAAABpBAAAZHJzL2Rvd25yZXYueG1sUEsFBgAAAAAEAAQA8wAA&#13;&#10;AHMFAAAAAA==&#13;&#10;" filled="f" stroked="f">
              <v:textbox style="mso-fit-shape-to-text:t" inset="0,15pt,0,0">
                <w:txbxContent>
                  <w:p w14:paraId="1761285F" w14:textId="05567A2B" w:rsidR="00573539" w:rsidRPr="006029D4" w:rsidRDefault="00573539" w:rsidP="006029D4">
                    <w:pPr>
                      <w:spacing w:after="0"/>
                      <w:rPr>
                        <w:rFonts w:ascii="Calibri" w:eastAsia="Calibri" w:hAnsi="Calibri" w:cs="Calibri"/>
                        <w:noProof/>
                        <w:color w:val="000000"/>
                        <w:sz w:val="24"/>
                      </w:rPr>
                    </w:pPr>
                    <w:r w:rsidRPr="006029D4">
                      <w:rPr>
                        <w:rFonts w:ascii="Calibri" w:eastAsia="Calibri" w:hAnsi="Calibri" w:cs="Calibri"/>
                        <w:noProof/>
                        <w:color w:val="000000"/>
                        <w:sz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C82BBDCC"/>
    <w:multiLevelType w:val="singleLevel"/>
    <w:tmpl w:val="C82BBDCC"/>
    <w:lvl w:ilvl="0">
      <w:start w:val="1"/>
      <w:numFmt w:val="bullet"/>
      <w:lvlText w:val=""/>
      <w:lvlJc w:val="left"/>
      <w:pPr>
        <w:ind w:left="420" w:hanging="42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C47A8B"/>
    <w:multiLevelType w:val="multilevel"/>
    <w:tmpl w:val="01C47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5E72C80"/>
    <w:multiLevelType w:val="multilevel"/>
    <w:tmpl w:val="05E72C80"/>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AE4479"/>
    <w:multiLevelType w:val="multilevel"/>
    <w:tmpl w:val="07AE447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FF55260"/>
    <w:multiLevelType w:val="multilevel"/>
    <w:tmpl w:val="0FF5526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16A3A1D"/>
    <w:multiLevelType w:val="multilevel"/>
    <w:tmpl w:val="116A3A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7A7165"/>
    <w:multiLevelType w:val="multilevel"/>
    <w:tmpl w:val="1E7A7165"/>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221A1C"/>
    <w:multiLevelType w:val="multilevel"/>
    <w:tmpl w:val="22221A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3CF0555"/>
    <w:multiLevelType w:val="multilevel"/>
    <w:tmpl w:val="23CF05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6041374"/>
    <w:multiLevelType w:val="multilevel"/>
    <w:tmpl w:val="2604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87A0A1B"/>
    <w:multiLevelType w:val="hybridMultilevel"/>
    <w:tmpl w:val="CBDA0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BB596E"/>
    <w:multiLevelType w:val="multilevel"/>
    <w:tmpl w:val="2BBB59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BE77279"/>
    <w:multiLevelType w:val="hybridMultilevel"/>
    <w:tmpl w:val="94646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6177E9"/>
    <w:multiLevelType w:val="multilevel"/>
    <w:tmpl w:val="2E617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EA4571"/>
    <w:multiLevelType w:val="multilevel"/>
    <w:tmpl w:val="34EA45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9884474"/>
    <w:multiLevelType w:val="multilevel"/>
    <w:tmpl w:val="39884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C106517"/>
    <w:multiLevelType w:val="multilevel"/>
    <w:tmpl w:val="3C106517"/>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9" w15:restartNumberingAfterBreak="0">
    <w:nsid w:val="3F845D18"/>
    <w:multiLevelType w:val="multilevel"/>
    <w:tmpl w:val="3F845D18"/>
    <w:lvl w:ilvl="0">
      <w:start w:val="1"/>
      <w:numFmt w:val="decimal"/>
      <w:pStyle w:val="H2Normal"/>
      <w:lvlText w:val="[%1]"/>
      <w:lvlJc w:val="left"/>
      <w:pPr>
        <w:ind w:left="432" w:hanging="43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F9630EE"/>
    <w:multiLevelType w:val="hybridMultilevel"/>
    <w:tmpl w:val="C6BE0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1D14F2"/>
    <w:multiLevelType w:val="multilevel"/>
    <w:tmpl w:val="421D14F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42E50F81"/>
    <w:multiLevelType w:val="multilevel"/>
    <w:tmpl w:val="42E50F8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4A05E0B"/>
    <w:multiLevelType w:val="multilevel"/>
    <w:tmpl w:val="44A05E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86631DB"/>
    <w:multiLevelType w:val="hybridMultilevel"/>
    <w:tmpl w:val="283288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32556A"/>
    <w:multiLevelType w:val="multilevel"/>
    <w:tmpl w:val="4C32556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E640F41"/>
    <w:multiLevelType w:val="multilevel"/>
    <w:tmpl w:val="4E640F4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ED92DC2"/>
    <w:multiLevelType w:val="multilevel"/>
    <w:tmpl w:val="4ED92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F7A4A87"/>
    <w:multiLevelType w:val="multilevel"/>
    <w:tmpl w:val="4F7A4A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FA94A53"/>
    <w:multiLevelType w:val="multilevel"/>
    <w:tmpl w:val="4FA94A53"/>
    <w:lvl w:ilvl="0">
      <w:start w:val="1"/>
      <w:numFmt w:val="decimal"/>
      <w:lvlText w:val="Proposal %1:"/>
      <w:lvlJc w:val="left"/>
      <w:pPr>
        <w:ind w:left="562" w:hanging="420"/>
      </w:pPr>
      <w:rPr>
        <w:rFonts w:hint="eastAsia"/>
        <w:b/>
        <w:i/>
        <w:lang w:val="en-GB"/>
      </w:rPr>
    </w:lvl>
    <w:lvl w:ilvl="1">
      <w:start w:val="1"/>
      <w:numFmt w:val="bullet"/>
      <w:lvlText w:val="-"/>
      <w:lvlJc w:val="left"/>
      <w:pPr>
        <w:ind w:left="-1571" w:firstLine="635"/>
      </w:pPr>
      <w:rPr>
        <w:rFonts w:ascii="Yu Gothic Medium" w:eastAsia="Yu Gothic Medium" w:hAnsi="Yu Gothic Medium" w:hint="eastAsia"/>
      </w:rPr>
    </w:lvl>
    <w:lvl w:ilvl="2">
      <w:start w:val="1"/>
      <w:numFmt w:val="decimal"/>
      <w:lvlText w:val="%3-"/>
      <w:lvlJc w:val="left"/>
      <w:pPr>
        <w:ind w:left="-1211" w:hanging="360"/>
      </w:pPr>
      <w:rPr>
        <w:rFonts w:hint="default"/>
      </w:rPr>
    </w:lvl>
    <w:lvl w:ilvl="3">
      <w:start w:val="1"/>
      <w:numFmt w:val="decimal"/>
      <w:lvlText w:val="%4."/>
      <w:lvlJc w:val="left"/>
      <w:pPr>
        <w:ind w:left="-731" w:hanging="420"/>
      </w:pPr>
    </w:lvl>
    <w:lvl w:ilvl="4">
      <w:start w:val="1"/>
      <w:numFmt w:val="lowerLetter"/>
      <w:lvlText w:val="%5)"/>
      <w:lvlJc w:val="left"/>
      <w:pPr>
        <w:ind w:left="-311" w:hanging="420"/>
      </w:pPr>
    </w:lvl>
    <w:lvl w:ilvl="5">
      <w:start w:val="1"/>
      <w:numFmt w:val="lowerRoman"/>
      <w:lvlText w:val="%6."/>
      <w:lvlJc w:val="right"/>
      <w:pPr>
        <w:ind w:left="109" w:hanging="420"/>
      </w:pPr>
    </w:lvl>
    <w:lvl w:ilvl="6">
      <w:start w:val="1"/>
      <w:numFmt w:val="decimal"/>
      <w:lvlText w:val="%7."/>
      <w:lvlJc w:val="left"/>
      <w:pPr>
        <w:ind w:left="529" w:hanging="420"/>
      </w:pPr>
    </w:lvl>
    <w:lvl w:ilvl="7">
      <w:start w:val="1"/>
      <w:numFmt w:val="lowerLetter"/>
      <w:lvlText w:val="%8)"/>
      <w:lvlJc w:val="left"/>
      <w:pPr>
        <w:ind w:left="949" w:hanging="420"/>
      </w:pPr>
    </w:lvl>
    <w:lvl w:ilvl="8">
      <w:start w:val="1"/>
      <w:numFmt w:val="lowerRoman"/>
      <w:lvlText w:val="%9."/>
      <w:lvlJc w:val="right"/>
      <w:pPr>
        <w:ind w:left="1369" w:hanging="420"/>
      </w:pPr>
    </w:lvl>
  </w:abstractNum>
  <w:abstractNum w:abstractNumId="40"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11601B1"/>
    <w:multiLevelType w:val="hybridMultilevel"/>
    <w:tmpl w:val="AFEEA95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49F1171"/>
    <w:multiLevelType w:val="multilevel"/>
    <w:tmpl w:val="549F1171"/>
    <w:lvl w:ilvl="0">
      <w:start w:val="1"/>
      <w:numFmt w:val="bullet"/>
      <w:lvlText w:val=""/>
      <w:lvlJc w:val="left"/>
      <w:pPr>
        <w:ind w:left="720" w:hanging="360"/>
      </w:pPr>
      <w:rPr>
        <w:rFonts w:ascii="Symbol" w:hAnsi="Symbol" w:hint="default"/>
      </w:rPr>
    </w:lvl>
    <w:lvl w:ilvl="1">
      <w:start w:val="1"/>
      <w:numFmt w:val="bullet"/>
      <w:pStyle w:val="ListParagraph"/>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4CB282E"/>
    <w:multiLevelType w:val="multilevel"/>
    <w:tmpl w:val="54CB28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A095527"/>
    <w:multiLevelType w:val="hybridMultilevel"/>
    <w:tmpl w:val="E0E8D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CCE23A7"/>
    <w:multiLevelType w:val="hybridMultilevel"/>
    <w:tmpl w:val="DF38E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D62441B"/>
    <w:multiLevelType w:val="hybridMultilevel"/>
    <w:tmpl w:val="E4540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E687A22"/>
    <w:multiLevelType w:val="hybridMultilevel"/>
    <w:tmpl w:val="7A709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E9714D1"/>
    <w:multiLevelType w:val="multilevel"/>
    <w:tmpl w:val="5E9714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FC85743"/>
    <w:multiLevelType w:val="multilevel"/>
    <w:tmpl w:val="5FC85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0A02FA7"/>
    <w:multiLevelType w:val="hybridMultilevel"/>
    <w:tmpl w:val="AC8AC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21463AD"/>
    <w:multiLevelType w:val="multilevel"/>
    <w:tmpl w:val="621463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32419E4"/>
    <w:multiLevelType w:val="hybridMultilevel"/>
    <w:tmpl w:val="F3E40496"/>
    <w:lvl w:ilvl="0" w:tplc="4F0AA3EA">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5D43633"/>
    <w:multiLevelType w:val="multilevel"/>
    <w:tmpl w:val="65D436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6C96E68"/>
    <w:multiLevelType w:val="multilevel"/>
    <w:tmpl w:val="66C96E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F184812"/>
    <w:multiLevelType w:val="multilevel"/>
    <w:tmpl w:val="6F184812"/>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6FDA568B"/>
    <w:multiLevelType w:val="multilevel"/>
    <w:tmpl w:val="6FDA56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1860384"/>
    <w:multiLevelType w:val="multilevel"/>
    <w:tmpl w:val="718603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36A7342"/>
    <w:multiLevelType w:val="multilevel"/>
    <w:tmpl w:val="736A73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88B31F1"/>
    <w:multiLevelType w:val="multilevel"/>
    <w:tmpl w:val="788B31F1"/>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78AA65C6"/>
    <w:multiLevelType w:val="multilevel"/>
    <w:tmpl w:val="78AA65C6"/>
    <w:lvl w:ilvl="0">
      <w:start w:val="1"/>
      <w:numFmt w:val="decimal"/>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66140380">
    <w:abstractNumId w:val="4"/>
  </w:num>
  <w:num w:numId="2" w16cid:durableId="21633202">
    <w:abstractNumId w:val="43"/>
  </w:num>
  <w:num w:numId="3" w16cid:durableId="412437474">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16cid:durableId="2019623705">
    <w:abstractNumId w:val="5"/>
  </w:num>
  <w:num w:numId="5" w16cid:durableId="909997233">
    <w:abstractNumId w:val="29"/>
  </w:num>
  <w:num w:numId="6" w16cid:durableId="195974436">
    <w:abstractNumId w:val="0"/>
  </w:num>
  <w:num w:numId="7" w16cid:durableId="62678396">
    <w:abstractNumId w:val="14"/>
  </w:num>
  <w:num w:numId="8" w16cid:durableId="1527674723">
    <w:abstractNumId w:val="23"/>
  </w:num>
  <w:num w:numId="9" w16cid:durableId="1722709554">
    <w:abstractNumId w:val="31"/>
  </w:num>
  <w:num w:numId="10" w16cid:durableId="311328097">
    <w:abstractNumId w:val="12"/>
  </w:num>
  <w:num w:numId="11" w16cid:durableId="1817648398">
    <w:abstractNumId w:val="25"/>
  </w:num>
  <w:num w:numId="12" w16cid:durableId="1945992474">
    <w:abstractNumId w:val="38"/>
  </w:num>
  <w:num w:numId="13" w16cid:durableId="1358116850">
    <w:abstractNumId w:val="50"/>
  </w:num>
  <w:num w:numId="14" w16cid:durableId="1976834969">
    <w:abstractNumId w:val="41"/>
  </w:num>
  <w:num w:numId="15" w16cid:durableId="1676759382">
    <w:abstractNumId w:val="8"/>
  </w:num>
  <w:num w:numId="16" w16cid:durableId="1540319047">
    <w:abstractNumId w:val="28"/>
  </w:num>
  <w:num w:numId="17" w16cid:durableId="2035181381">
    <w:abstractNumId w:val="51"/>
  </w:num>
  <w:num w:numId="18" w16cid:durableId="423038554">
    <w:abstractNumId w:val="1"/>
  </w:num>
  <w:num w:numId="19" w16cid:durableId="1938556124">
    <w:abstractNumId w:val="39"/>
  </w:num>
  <w:num w:numId="20" w16cid:durableId="1171679416">
    <w:abstractNumId w:val="35"/>
  </w:num>
  <w:num w:numId="21" w16cid:durableId="591671801">
    <w:abstractNumId w:val="11"/>
  </w:num>
  <w:num w:numId="22" w16cid:durableId="1902522713">
    <w:abstractNumId w:val="36"/>
  </w:num>
  <w:num w:numId="23" w16cid:durableId="147015171">
    <w:abstractNumId w:val="17"/>
  </w:num>
  <w:num w:numId="24" w16cid:durableId="1171874587">
    <w:abstractNumId w:val="63"/>
  </w:num>
  <w:num w:numId="25" w16cid:durableId="961109648">
    <w:abstractNumId w:val="26"/>
  </w:num>
  <w:num w:numId="26" w16cid:durableId="1803383534">
    <w:abstractNumId w:val="59"/>
  </w:num>
  <w:num w:numId="27" w16cid:durableId="1417628384">
    <w:abstractNumId w:val="53"/>
  </w:num>
  <w:num w:numId="28" w16cid:durableId="1940260169">
    <w:abstractNumId w:val="33"/>
  </w:num>
  <w:num w:numId="29" w16cid:durableId="428239262">
    <w:abstractNumId w:val="40"/>
  </w:num>
  <w:num w:numId="30" w16cid:durableId="1867448750">
    <w:abstractNumId w:val="27"/>
  </w:num>
  <w:num w:numId="31" w16cid:durableId="302124346">
    <w:abstractNumId w:val="21"/>
  </w:num>
  <w:num w:numId="32" w16cid:durableId="550265009">
    <w:abstractNumId w:val="32"/>
  </w:num>
  <w:num w:numId="33" w16cid:durableId="2029211912">
    <w:abstractNumId w:val="58"/>
  </w:num>
  <w:num w:numId="34" w16cid:durableId="766534134">
    <w:abstractNumId w:val="56"/>
  </w:num>
  <w:num w:numId="35" w16cid:durableId="1330404072">
    <w:abstractNumId w:val="61"/>
  </w:num>
  <w:num w:numId="36" w16cid:durableId="2122527945">
    <w:abstractNumId w:val="44"/>
  </w:num>
  <w:num w:numId="37" w16cid:durableId="1010831823">
    <w:abstractNumId w:val="64"/>
  </w:num>
  <w:num w:numId="38" w16cid:durableId="1247299230">
    <w:abstractNumId w:val="19"/>
  </w:num>
  <w:num w:numId="39" w16cid:durableId="1855848615">
    <w:abstractNumId w:val="45"/>
  </w:num>
  <w:num w:numId="40" w16cid:durableId="1769618714">
    <w:abstractNumId w:val="10"/>
  </w:num>
  <w:num w:numId="41" w16cid:durableId="132530239">
    <w:abstractNumId w:val="62"/>
  </w:num>
  <w:num w:numId="42" w16cid:durableId="1433087021">
    <w:abstractNumId w:val="9"/>
  </w:num>
  <w:num w:numId="43" w16cid:durableId="1173375543">
    <w:abstractNumId w:val="65"/>
  </w:num>
  <w:num w:numId="44" w16cid:durableId="792023929">
    <w:abstractNumId w:val="55"/>
  </w:num>
  <w:num w:numId="45" w16cid:durableId="914783623">
    <w:abstractNumId w:val="16"/>
  </w:num>
  <w:num w:numId="46" w16cid:durableId="1720938596">
    <w:abstractNumId w:val="37"/>
  </w:num>
  <w:num w:numId="47" w16cid:durableId="407193655">
    <w:abstractNumId w:val="7"/>
  </w:num>
  <w:num w:numId="48" w16cid:durableId="1350184035">
    <w:abstractNumId w:val="18"/>
  </w:num>
  <w:num w:numId="49" w16cid:durableId="437409243">
    <w:abstractNumId w:val="6"/>
  </w:num>
  <w:num w:numId="50" w16cid:durableId="332614491">
    <w:abstractNumId w:val="15"/>
  </w:num>
  <w:num w:numId="51" w16cid:durableId="1066221521">
    <w:abstractNumId w:val="24"/>
  </w:num>
  <w:num w:numId="52" w16cid:durableId="121729767">
    <w:abstractNumId w:val="3"/>
  </w:num>
  <w:num w:numId="53" w16cid:durableId="1620798399">
    <w:abstractNumId w:val="57"/>
  </w:num>
  <w:num w:numId="54" w16cid:durableId="1552187133">
    <w:abstractNumId w:val="60"/>
  </w:num>
  <w:num w:numId="55" w16cid:durableId="929703358">
    <w:abstractNumId w:val="22"/>
  </w:num>
  <w:num w:numId="56" w16cid:durableId="1006251192">
    <w:abstractNumId w:val="42"/>
  </w:num>
  <w:num w:numId="57" w16cid:durableId="646013582">
    <w:abstractNumId w:val="54"/>
  </w:num>
  <w:num w:numId="58" w16cid:durableId="1374697706">
    <w:abstractNumId w:val="30"/>
  </w:num>
  <w:num w:numId="59" w16cid:durableId="875196911">
    <w:abstractNumId w:val="49"/>
  </w:num>
  <w:num w:numId="60" w16cid:durableId="1182889520">
    <w:abstractNumId w:val="52"/>
  </w:num>
  <w:num w:numId="61" w16cid:durableId="1832015401">
    <w:abstractNumId w:val="20"/>
  </w:num>
  <w:num w:numId="62" w16cid:durableId="1718314515">
    <w:abstractNumId w:val="47"/>
  </w:num>
  <w:num w:numId="63" w16cid:durableId="1078331218">
    <w:abstractNumId w:val="13"/>
  </w:num>
  <w:num w:numId="64" w16cid:durableId="1052118134">
    <w:abstractNumId w:val="34"/>
  </w:num>
  <w:num w:numId="65" w16cid:durableId="1744915573">
    <w:abstractNumId w:val="48"/>
  </w:num>
  <w:num w:numId="66" w16cid:durableId="685057218">
    <w:abstractNumId w:val="46"/>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UxOGM4M2VlM2M1NjBkYjE2ZmQ3MjVhMjhkZDY0NTUifQ=="/>
  </w:docVars>
  <w:rsids>
    <w:rsidRoot w:val="00B23EB7"/>
    <w:rsid w:val="000002B8"/>
    <w:rsid w:val="000009D0"/>
    <w:rsid w:val="00001193"/>
    <w:rsid w:val="0000174F"/>
    <w:rsid w:val="000020D1"/>
    <w:rsid w:val="00003680"/>
    <w:rsid w:val="00003FE0"/>
    <w:rsid w:val="0000400C"/>
    <w:rsid w:val="00004283"/>
    <w:rsid w:val="00004E11"/>
    <w:rsid w:val="0000500B"/>
    <w:rsid w:val="000050C4"/>
    <w:rsid w:val="00005106"/>
    <w:rsid w:val="000057B0"/>
    <w:rsid w:val="00005D7F"/>
    <w:rsid w:val="00006206"/>
    <w:rsid w:val="0000649B"/>
    <w:rsid w:val="00006C42"/>
    <w:rsid w:val="00007041"/>
    <w:rsid w:val="0000715E"/>
    <w:rsid w:val="00007540"/>
    <w:rsid w:val="00007A3D"/>
    <w:rsid w:val="0001096E"/>
    <w:rsid w:val="00012570"/>
    <w:rsid w:val="00012882"/>
    <w:rsid w:val="000132D3"/>
    <w:rsid w:val="000134F6"/>
    <w:rsid w:val="00013973"/>
    <w:rsid w:val="00014286"/>
    <w:rsid w:val="000142DE"/>
    <w:rsid w:val="000149F0"/>
    <w:rsid w:val="000151A7"/>
    <w:rsid w:val="000161FD"/>
    <w:rsid w:val="0001664E"/>
    <w:rsid w:val="00016A51"/>
    <w:rsid w:val="00017616"/>
    <w:rsid w:val="00017BBF"/>
    <w:rsid w:val="00017E92"/>
    <w:rsid w:val="00017F24"/>
    <w:rsid w:val="0002080A"/>
    <w:rsid w:val="00020A1B"/>
    <w:rsid w:val="00021061"/>
    <w:rsid w:val="000212CF"/>
    <w:rsid w:val="000212EC"/>
    <w:rsid w:val="00021B2C"/>
    <w:rsid w:val="00022590"/>
    <w:rsid w:val="00022B32"/>
    <w:rsid w:val="00022D25"/>
    <w:rsid w:val="000232D2"/>
    <w:rsid w:val="00023784"/>
    <w:rsid w:val="00023822"/>
    <w:rsid w:val="00023A6E"/>
    <w:rsid w:val="000243C0"/>
    <w:rsid w:val="000246DF"/>
    <w:rsid w:val="000248AE"/>
    <w:rsid w:val="000249C7"/>
    <w:rsid w:val="00024AD8"/>
    <w:rsid w:val="00024CD4"/>
    <w:rsid w:val="00025A25"/>
    <w:rsid w:val="00025C36"/>
    <w:rsid w:val="00025F57"/>
    <w:rsid w:val="00026296"/>
    <w:rsid w:val="000264D9"/>
    <w:rsid w:val="000264E6"/>
    <w:rsid w:val="000265E5"/>
    <w:rsid w:val="00026645"/>
    <w:rsid w:val="00027485"/>
    <w:rsid w:val="00027582"/>
    <w:rsid w:val="000275A0"/>
    <w:rsid w:val="00027AA9"/>
    <w:rsid w:val="00030B18"/>
    <w:rsid w:val="00031E68"/>
    <w:rsid w:val="00031E6C"/>
    <w:rsid w:val="000325B7"/>
    <w:rsid w:val="00033D5B"/>
    <w:rsid w:val="000359AB"/>
    <w:rsid w:val="00036121"/>
    <w:rsid w:val="000361E0"/>
    <w:rsid w:val="0003666F"/>
    <w:rsid w:val="0003674E"/>
    <w:rsid w:val="00036757"/>
    <w:rsid w:val="000368F6"/>
    <w:rsid w:val="00036EBA"/>
    <w:rsid w:val="000374CC"/>
    <w:rsid w:val="000379B5"/>
    <w:rsid w:val="000404F4"/>
    <w:rsid w:val="000405A3"/>
    <w:rsid w:val="00040E97"/>
    <w:rsid w:val="0004107E"/>
    <w:rsid w:val="00041313"/>
    <w:rsid w:val="0004188D"/>
    <w:rsid w:val="00041988"/>
    <w:rsid w:val="00041E83"/>
    <w:rsid w:val="00042883"/>
    <w:rsid w:val="000428F0"/>
    <w:rsid w:val="000429F9"/>
    <w:rsid w:val="0004326B"/>
    <w:rsid w:val="00043737"/>
    <w:rsid w:val="00043A5C"/>
    <w:rsid w:val="00043D87"/>
    <w:rsid w:val="00044860"/>
    <w:rsid w:val="00044CC2"/>
    <w:rsid w:val="00045080"/>
    <w:rsid w:val="000460DD"/>
    <w:rsid w:val="000461DE"/>
    <w:rsid w:val="00046A58"/>
    <w:rsid w:val="00047201"/>
    <w:rsid w:val="000472B8"/>
    <w:rsid w:val="000477BF"/>
    <w:rsid w:val="00047A99"/>
    <w:rsid w:val="00047D1E"/>
    <w:rsid w:val="0005018D"/>
    <w:rsid w:val="000504DE"/>
    <w:rsid w:val="00050DCE"/>
    <w:rsid w:val="00051D05"/>
    <w:rsid w:val="00051FB2"/>
    <w:rsid w:val="00053601"/>
    <w:rsid w:val="0005388A"/>
    <w:rsid w:val="000539C5"/>
    <w:rsid w:val="000544FE"/>
    <w:rsid w:val="00054A4D"/>
    <w:rsid w:val="00054C82"/>
    <w:rsid w:val="00055EAD"/>
    <w:rsid w:val="00056036"/>
    <w:rsid w:val="0005612B"/>
    <w:rsid w:val="00056C92"/>
    <w:rsid w:val="00057950"/>
    <w:rsid w:val="000601D7"/>
    <w:rsid w:val="00060333"/>
    <w:rsid w:val="000605BB"/>
    <w:rsid w:val="0006076E"/>
    <w:rsid w:val="0006091E"/>
    <w:rsid w:val="00060EC3"/>
    <w:rsid w:val="0006106A"/>
    <w:rsid w:val="000616D0"/>
    <w:rsid w:val="00061F11"/>
    <w:rsid w:val="00062447"/>
    <w:rsid w:val="000630E0"/>
    <w:rsid w:val="0006383D"/>
    <w:rsid w:val="00063AA1"/>
    <w:rsid w:val="0006415D"/>
    <w:rsid w:val="0006484F"/>
    <w:rsid w:val="000648D3"/>
    <w:rsid w:val="00064AD4"/>
    <w:rsid w:val="00065475"/>
    <w:rsid w:val="0006566D"/>
    <w:rsid w:val="00065757"/>
    <w:rsid w:val="00065A7B"/>
    <w:rsid w:val="00065B74"/>
    <w:rsid w:val="00066D4B"/>
    <w:rsid w:val="000670FB"/>
    <w:rsid w:val="000677B7"/>
    <w:rsid w:val="000679DA"/>
    <w:rsid w:val="000702BB"/>
    <w:rsid w:val="00070C36"/>
    <w:rsid w:val="00070C6B"/>
    <w:rsid w:val="00070FE2"/>
    <w:rsid w:val="00071398"/>
    <w:rsid w:val="00071965"/>
    <w:rsid w:val="00071A90"/>
    <w:rsid w:val="00071F0C"/>
    <w:rsid w:val="00072170"/>
    <w:rsid w:val="000721FC"/>
    <w:rsid w:val="00072724"/>
    <w:rsid w:val="00072BFB"/>
    <w:rsid w:val="00073136"/>
    <w:rsid w:val="00074615"/>
    <w:rsid w:val="000748A9"/>
    <w:rsid w:val="000748B5"/>
    <w:rsid w:val="00074BCF"/>
    <w:rsid w:val="00075782"/>
    <w:rsid w:val="00075EA8"/>
    <w:rsid w:val="0007602D"/>
    <w:rsid w:val="00076105"/>
    <w:rsid w:val="000766D4"/>
    <w:rsid w:val="0007673D"/>
    <w:rsid w:val="00076D12"/>
    <w:rsid w:val="00077B4A"/>
    <w:rsid w:val="00077B83"/>
    <w:rsid w:val="00080134"/>
    <w:rsid w:val="000803CB"/>
    <w:rsid w:val="000803E9"/>
    <w:rsid w:val="0008042F"/>
    <w:rsid w:val="00080822"/>
    <w:rsid w:val="00080826"/>
    <w:rsid w:val="00080B6B"/>
    <w:rsid w:val="00081470"/>
    <w:rsid w:val="000816F6"/>
    <w:rsid w:val="00081D0A"/>
    <w:rsid w:val="00081FCB"/>
    <w:rsid w:val="00082859"/>
    <w:rsid w:val="00083EE3"/>
    <w:rsid w:val="00083F33"/>
    <w:rsid w:val="0008554A"/>
    <w:rsid w:val="00085A51"/>
    <w:rsid w:val="00085A96"/>
    <w:rsid w:val="00085F30"/>
    <w:rsid w:val="00086108"/>
    <w:rsid w:val="000861A1"/>
    <w:rsid w:val="0008634A"/>
    <w:rsid w:val="00086957"/>
    <w:rsid w:val="00087120"/>
    <w:rsid w:val="00090497"/>
    <w:rsid w:val="00090A7C"/>
    <w:rsid w:val="00090E88"/>
    <w:rsid w:val="000913FD"/>
    <w:rsid w:val="00092354"/>
    <w:rsid w:val="000926BF"/>
    <w:rsid w:val="00092A85"/>
    <w:rsid w:val="00092CEC"/>
    <w:rsid w:val="000930CA"/>
    <w:rsid w:val="0009404D"/>
    <w:rsid w:val="0009405B"/>
    <w:rsid w:val="000944CD"/>
    <w:rsid w:val="00094749"/>
    <w:rsid w:val="00096B56"/>
    <w:rsid w:val="00096C6A"/>
    <w:rsid w:val="00096F28"/>
    <w:rsid w:val="000971DB"/>
    <w:rsid w:val="00097384"/>
    <w:rsid w:val="0009755C"/>
    <w:rsid w:val="00097860"/>
    <w:rsid w:val="000A077D"/>
    <w:rsid w:val="000A0881"/>
    <w:rsid w:val="000A0CB5"/>
    <w:rsid w:val="000A0FC4"/>
    <w:rsid w:val="000A100C"/>
    <w:rsid w:val="000A186D"/>
    <w:rsid w:val="000A1890"/>
    <w:rsid w:val="000A1BF7"/>
    <w:rsid w:val="000A25C5"/>
    <w:rsid w:val="000A2D66"/>
    <w:rsid w:val="000A2E1C"/>
    <w:rsid w:val="000A30C1"/>
    <w:rsid w:val="000A3A76"/>
    <w:rsid w:val="000A3E59"/>
    <w:rsid w:val="000A462C"/>
    <w:rsid w:val="000A4643"/>
    <w:rsid w:val="000A472D"/>
    <w:rsid w:val="000A4DE6"/>
    <w:rsid w:val="000A50B8"/>
    <w:rsid w:val="000A590F"/>
    <w:rsid w:val="000A5B06"/>
    <w:rsid w:val="000A60CB"/>
    <w:rsid w:val="000A6E7E"/>
    <w:rsid w:val="000A7134"/>
    <w:rsid w:val="000A724F"/>
    <w:rsid w:val="000A7548"/>
    <w:rsid w:val="000B00A2"/>
    <w:rsid w:val="000B09EC"/>
    <w:rsid w:val="000B0A6D"/>
    <w:rsid w:val="000B1408"/>
    <w:rsid w:val="000B1D08"/>
    <w:rsid w:val="000B2C16"/>
    <w:rsid w:val="000B2C4E"/>
    <w:rsid w:val="000B314F"/>
    <w:rsid w:val="000B3BB3"/>
    <w:rsid w:val="000B3CC7"/>
    <w:rsid w:val="000B3E09"/>
    <w:rsid w:val="000B3F06"/>
    <w:rsid w:val="000B43D5"/>
    <w:rsid w:val="000B4648"/>
    <w:rsid w:val="000B4992"/>
    <w:rsid w:val="000B4A00"/>
    <w:rsid w:val="000B4F47"/>
    <w:rsid w:val="000B5276"/>
    <w:rsid w:val="000B56A8"/>
    <w:rsid w:val="000B5C52"/>
    <w:rsid w:val="000B613B"/>
    <w:rsid w:val="000B6716"/>
    <w:rsid w:val="000B6937"/>
    <w:rsid w:val="000C09A3"/>
    <w:rsid w:val="000C0DC4"/>
    <w:rsid w:val="000C1447"/>
    <w:rsid w:val="000C185D"/>
    <w:rsid w:val="000C2C00"/>
    <w:rsid w:val="000C316C"/>
    <w:rsid w:val="000C3295"/>
    <w:rsid w:val="000C3D00"/>
    <w:rsid w:val="000C411B"/>
    <w:rsid w:val="000C42F2"/>
    <w:rsid w:val="000C4CD4"/>
    <w:rsid w:val="000C52D7"/>
    <w:rsid w:val="000C5BD1"/>
    <w:rsid w:val="000C6206"/>
    <w:rsid w:val="000C6286"/>
    <w:rsid w:val="000C64AF"/>
    <w:rsid w:val="000C6A32"/>
    <w:rsid w:val="000C6CA4"/>
    <w:rsid w:val="000C72E2"/>
    <w:rsid w:val="000C75F0"/>
    <w:rsid w:val="000C771A"/>
    <w:rsid w:val="000C790F"/>
    <w:rsid w:val="000C7A30"/>
    <w:rsid w:val="000C7B91"/>
    <w:rsid w:val="000C7D03"/>
    <w:rsid w:val="000D1A8F"/>
    <w:rsid w:val="000D1BF6"/>
    <w:rsid w:val="000D1D41"/>
    <w:rsid w:val="000D2221"/>
    <w:rsid w:val="000D33DE"/>
    <w:rsid w:val="000D3710"/>
    <w:rsid w:val="000D397C"/>
    <w:rsid w:val="000D3A6C"/>
    <w:rsid w:val="000D3F14"/>
    <w:rsid w:val="000D5020"/>
    <w:rsid w:val="000D53AB"/>
    <w:rsid w:val="000D56CD"/>
    <w:rsid w:val="000D57EE"/>
    <w:rsid w:val="000D5AC9"/>
    <w:rsid w:val="000D69DE"/>
    <w:rsid w:val="000D76B4"/>
    <w:rsid w:val="000E07A4"/>
    <w:rsid w:val="000E0807"/>
    <w:rsid w:val="000E0E9C"/>
    <w:rsid w:val="000E0F54"/>
    <w:rsid w:val="000E16BA"/>
    <w:rsid w:val="000E18BC"/>
    <w:rsid w:val="000E228F"/>
    <w:rsid w:val="000E27ED"/>
    <w:rsid w:val="000E284E"/>
    <w:rsid w:val="000E2B01"/>
    <w:rsid w:val="000E2CB7"/>
    <w:rsid w:val="000E2E33"/>
    <w:rsid w:val="000E2EB6"/>
    <w:rsid w:val="000E381C"/>
    <w:rsid w:val="000E3F43"/>
    <w:rsid w:val="000E41D9"/>
    <w:rsid w:val="000E4891"/>
    <w:rsid w:val="000E4E52"/>
    <w:rsid w:val="000E5017"/>
    <w:rsid w:val="000E5147"/>
    <w:rsid w:val="000E56F0"/>
    <w:rsid w:val="000E6DE7"/>
    <w:rsid w:val="000E7173"/>
    <w:rsid w:val="000F02AF"/>
    <w:rsid w:val="000F0641"/>
    <w:rsid w:val="000F06FE"/>
    <w:rsid w:val="000F0882"/>
    <w:rsid w:val="000F0D74"/>
    <w:rsid w:val="000F0FEA"/>
    <w:rsid w:val="000F2787"/>
    <w:rsid w:val="000F2C70"/>
    <w:rsid w:val="000F3106"/>
    <w:rsid w:val="000F3901"/>
    <w:rsid w:val="000F4D47"/>
    <w:rsid w:val="000F4EB7"/>
    <w:rsid w:val="000F50D5"/>
    <w:rsid w:val="000F5910"/>
    <w:rsid w:val="000F5E1F"/>
    <w:rsid w:val="000F6379"/>
    <w:rsid w:val="000F6EBB"/>
    <w:rsid w:val="00100DDA"/>
    <w:rsid w:val="00100E58"/>
    <w:rsid w:val="001011A0"/>
    <w:rsid w:val="0010122A"/>
    <w:rsid w:val="0010169A"/>
    <w:rsid w:val="001018B9"/>
    <w:rsid w:val="00103258"/>
    <w:rsid w:val="001032B4"/>
    <w:rsid w:val="001041F5"/>
    <w:rsid w:val="0010470D"/>
    <w:rsid w:val="0010486A"/>
    <w:rsid w:val="00104F47"/>
    <w:rsid w:val="001056EE"/>
    <w:rsid w:val="00106191"/>
    <w:rsid w:val="00106D9D"/>
    <w:rsid w:val="00107225"/>
    <w:rsid w:val="001077EC"/>
    <w:rsid w:val="001107EF"/>
    <w:rsid w:val="00110ABD"/>
    <w:rsid w:val="00110B96"/>
    <w:rsid w:val="00110FC1"/>
    <w:rsid w:val="0011175D"/>
    <w:rsid w:val="00111D2B"/>
    <w:rsid w:val="0011229E"/>
    <w:rsid w:val="00112342"/>
    <w:rsid w:val="00112D80"/>
    <w:rsid w:val="00113706"/>
    <w:rsid w:val="00113855"/>
    <w:rsid w:val="00113BD6"/>
    <w:rsid w:val="00113F0D"/>
    <w:rsid w:val="0011444F"/>
    <w:rsid w:val="001144DC"/>
    <w:rsid w:val="0011486F"/>
    <w:rsid w:val="0011495B"/>
    <w:rsid w:val="00114BE1"/>
    <w:rsid w:val="00114DE0"/>
    <w:rsid w:val="00114E5F"/>
    <w:rsid w:val="001155BD"/>
    <w:rsid w:val="00115E4B"/>
    <w:rsid w:val="00115E79"/>
    <w:rsid w:val="00116500"/>
    <w:rsid w:val="00116822"/>
    <w:rsid w:val="0011688D"/>
    <w:rsid w:val="00116A0A"/>
    <w:rsid w:val="00117434"/>
    <w:rsid w:val="00120059"/>
    <w:rsid w:val="001200EE"/>
    <w:rsid w:val="00120B6F"/>
    <w:rsid w:val="00120B87"/>
    <w:rsid w:val="00121108"/>
    <w:rsid w:val="00121C38"/>
    <w:rsid w:val="001222E8"/>
    <w:rsid w:val="00122722"/>
    <w:rsid w:val="0012274A"/>
    <w:rsid w:val="001227C4"/>
    <w:rsid w:val="00122A1F"/>
    <w:rsid w:val="00122DA9"/>
    <w:rsid w:val="001233FD"/>
    <w:rsid w:val="00123F8E"/>
    <w:rsid w:val="0012428B"/>
    <w:rsid w:val="00124442"/>
    <w:rsid w:val="00124B33"/>
    <w:rsid w:val="00124F87"/>
    <w:rsid w:val="00125C40"/>
    <w:rsid w:val="00125C55"/>
    <w:rsid w:val="00126081"/>
    <w:rsid w:val="0012608D"/>
    <w:rsid w:val="0012629C"/>
    <w:rsid w:val="00126A2E"/>
    <w:rsid w:val="00126DE2"/>
    <w:rsid w:val="00126FFE"/>
    <w:rsid w:val="00127219"/>
    <w:rsid w:val="001275E2"/>
    <w:rsid w:val="0012783D"/>
    <w:rsid w:val="0012787D"/>
    <w:rsid w:val="001302C0"/>
    <w:rsid w:val="00130AEC"/>
    <w:rsid w:val="00131672"/>
    <w:rsid w:val="00131BBD"/>
    <w:rsid w:val="00131FC8"/>
    <w:rsid w:val="00132231"/>
    <w:rsid w:val="001330AA"/>
    <w:rsid w:val="00133191"/>
    <w:rsid w:val="00134421"/>
    <w:rsid w:val="001344AA"/>
    <w:rsid w:val="001346AC"/>
    <w:rsid w:val="00134840"/>
    <w:rsid w:val="00134BA2"/>
    <w:rsid w:val="00134F50"/>
    <w:rsid w:val="001351A4"/>
    <w:rsid w:val="00135CC2"/>
    <w:rsid w:val="00136BB4"/>
    <w:rsid w:val="00140026"/>
    <w:rsid w:val="00140226"/>
    <w:rsid w:val="00140849"/>
    <w:rsid w:val="00141622"/>
    <w:rsid w:val="00141D53"/>
    <w:rsid w:val="001421F6"/>
    <w:rsid w:val="0014255F"/>
    <w:rsid w:val="0014268A"/>
    <w:rsid w:val="00142E5B"/>
    <w:rsid w:val="00143536"/>
    <w:rsid w:val="00143C1E"/>
    <w:rsid w:val="00143F0D"/>
    <w:rsid w:val="00143FA1"/>
    <w:rsid w:val="001441FC"/>
    <w:rsid w:val="001442BA"/>
    <w:rsid w:val="00144A56"/>
    <w:rsid w:val="001452E8"/>
    <w:rsid w:val="001454B7"/>
    <w:rsid w:val="0014582D"/>
    <w:rsid w:val="00145B91"/>
    <w:rsid w:val="00145FA3"/>
    <w:rsid w:val="00146BF4"/>
    <w:rsid w:val="00146C4F"/>
    <w:rsid w:val="00147208"/>
    <w:rsid w:val="001472A6"/>
    <w:rsid w:val="00150BB8"/>
    <w:rsid w:val="00150FA9"/>
    <w:rsid w:val="00151114"/>
    <w:rsid w:val="001514CE"/>
    <w:rsid w:val="00151A38"/>
    <w:rsid w:val="00151CD9"/>
    <w:rsid w:val="0015282B"/>
    <w:rsid w:val="00152E59"/>
    <w:rsid w:val="001535F2"/>
    <w:rsid w:val="00153773"/>
    <w:rsid w:val="0015493B"/>
    <w:rsid w:val="00156058"/>
    <w:rsid w:val="0015656B"/>
    <w:rsid w:val="00157BA0"/>
    <w:rsid w:val="0016004E"/>
    <w:rsid w:val="001602EC"/>
    <w:rsid w:val="0016070B"/>
    <w:rsid w:val="00160A92"/>
    <w:rsid w:val="00160FDA"/>
    <w:rsid w:val="00161A88"/>
    <w:rsid w:val="0016261F"/>
    <w:rsid w:val="00162840"/>
    <w:rsid w:val="00162F9C"/>
    <w:rsid w:val="00163138"/>
    <w:rsid w:val="001631B6"/>
    <w:rsid w:val="001632D5"/>
    <w:rsid w:val="00164076"/>
    <w:rsid w:val="001649ED"/>
    <w:rsid w:val="0016584F"/>
    <w:rsid w:val="00165CDF"/>
    <w:rsid w:val="00165DAE"/>
    <w:rsid w:val="00165EE3"/>
    <w:rsid w:val="00166620"/>
    <w:rsid w:val="00166F5F"/>
    <w:rsid w:val="00167B8F"/>
    <w:rsid w:val="00167FFE"/>
    <w:rsid w:val="00170B1A"/>
    <w:rsid w:val="00170DA3"/>
    <w:rsid w:val="001713D3"/>
    <w:rsid w:val="001715D0"/>
    <w:rsid w:val="001716AB"/>
    <w:rsid w:val="001716D0"/>
    <w:rsid w:val="00171904"/>
    <w:rsid w:val="0017276A"/>
    <w:rsid w:val="00172BC8"/>
    <w:rsid w:val="00172C75"/>
    <w:rsid w:val="00172E21"/>
    <w:rsid w:val="001730DA"/>
    <w:rsid w:val="001735B2"/>
    <w:rsid w:val="00173D98"/>
    <w:rsid w:val="00173E3C"/>
    <w:rsid w:val="0017427D"/>
    <w:rsid w:val="0017428B"/>
    <w:rsid w:val="00175880"/>
    <w:rsid w:val="00175B34"/>
    <w:rsid w:val="00176FE0"/>
    <w:rsid w:val="00177061"/>
    <w:rsid w:val="00177199"/>
    <w:rsid w:val="0017782F"/>
    <w:rsid w:val="00177831"/>
    <w:rsid w:val="001779C8"/>
    <w:rsid w:val="0018040A"/>
    <w:rsid w:val="00180804"/>
    <w:rsid w:val="00180ABE"/>
    <w:rsid w:val="0018132D"/>
    <w:rsid w:val="00181466"/>
    <w:rsid w:val="00181D94"/>
    <w:rsid w:val="00181E0B"/>
    <w:rsid w:val="001822D5"/>
    <w:rsid w:val="0018293E"/>
    <w:rsid w:val="001832DB"/>
    <w:rsid w:val="00183496"/>
    <w:rsid w:val="001836E9"/>
    <w:rsid w:val="00184003"/>
    <w:rsid w:val="00184515"/>
    <w:rsid w:val="0018462F"/>
    <w:rsid w:val="0018463B"/>
    <w:rsid w:val="00184FEA"/>
    <w:rsid w:val="00185549"/>
    <w:rsid w:val="00186035"/>
    <w:rsid w:val="0018607A"/>
    <w:rsid w:val="001862EF"/>
    <w:rsid w:val="0018658C"/>
    <w:rsid w:val="0018665A"/>
    <w:rsid w:val="0018677A"/>
    <w:rsid w:val="00186B73"/>
    <w:rsid w:val="00187251"/>
    <w:rsid w:val="00190282"/>
    <w:rsid w:val="00190D91"/>
    <w:rsid w:val="00190E37"/>
    <w:rsid w:val="00190F52"/>
    <w:rsid w:val="001916EF"/>
    <w:rsid w:val="0019361B"/>
    <w:rsid w:val="00193C5D"/>
    <w:rsid w:val="00194352"/>
    <w:rsid w:val="00194662"/>
    <w:rsid w:val="00194BBD"/>
    <w:rsid w:val="0019557E"/>
    <w:rsid w:val="001960BB"/>
    <w:rsid w:val="001963D3"/>
    <w:rsid w:val="0019796D"/>
    <w:rsid w:val="00197DE0"/>
    <w:rsid w:val="001A0006"/>
    <w:rsid w:val="001A000B"/>
    <w:rsid w:val="001A0153"/>
    <w:rsid w:val="001A0A5B"/>
    <w:rsid w:val="001A0D7F"/>
    <w:rsid w:val="001A0DDF"/>
    <w:rsid w:val="001A10DA"/>
    <w:rsid w:val="001A12F7"/>
    <w:rsid w:val="001A13A1"/>
    <w:rsid w:val="001A16FE"/>
    <w:rsid w:val="001A1718"/>
    <w:rsid w:val="001A1ACF"/>
    <w:rsid w:val="001A3A62"/>
    <w:rsid w:val="001A3E40"/>
    <w:rsid w:val="001A424F"/>
    <w:rsid w:val="001A45D1"/>
    <w:rsid w:val="001A5028"/>
    <w:rsid w:val="001A6C25"/>
    <w:rsid w:val="001A708C"/>
    <w:rsid w:val="001B08E7"/>
    <w:rsid w:val="001B0905"/>
    <w:rsid w:val="001B12E0"/>
    <w:rsid w:val="001B160F"/>
    <w:rsid w:val="001B1986"/>
    <w:rsid w:val="001B2662"/>
    <w:rsid w:val="001B26ED"/>
    <w:rsid w:val="001B2AEE"/>
    <w:rsid w:val="001B32D6"/>
    <w:rsid w:val="001B38D1"/>
    <w:rsid w:val="001B3987"/>
    <w:rsid w:val="001B3BCF"/>
    <w:rsid w:val="001B3C0E"/>
    <w:rsid w:val="001B41F1"/>
    <w:rsid w:val="001B462E"/>
    <w:rsid w:val="001B5077"/>
    <w:rsid w:val="001B51E1"/>
    <w:rsid w:val="001B54B7"/>
    <w:rsid w:val="001B56A8"/>
    <w:rsid w:val="001B60CD"/>
    <w:rsid w:val="001B6BB3"/>
    <w:rsid w:val="001B6C81"/>
    <w:rsid w:val="001B7C08"/>
    <w:rsid w:val="001C02C3"/>
    <w:rsid w:val="001C1372"/>
    <w:rsid w:val="001C1429"/>
    <w:rsid w:val="001C159F"/>
    <w:rsid w:val="001C1B52"/>
    <w:rsid w:val="001C276B"/>
    <w:rsid w:val="001C2BCA"/>
    <w:rsid w:val="001C2D35"/>
    <w:rsid w:val="001C3292"/>
    <w:rsid w:val="001C3A34"/>
    <w:rsid w:val="001C3A76"/>
    <w:rsid w:val="001C3DAF"/>
    <w:rsid w:val="001C3DE6"/>
    <w:rsid w:val="001C4182"/>
    <w:rsid w:val="001C441E"/>
    <w:rsid w:val="001C45BC"/>
    <w:rsid w:val="001C47C7"/>
    <w:rsid w:val="001C4F93"/>
    <w:rsid w:val="001C59CA"/>
    <w:rsid w:val="001C5FBE"/>
    <w:rsid w:val="001C650B"/>
    <w:rsid w:val="001C654F"/>
    <w:rsid w:val="001C6956"/>
    <w:rsid w:val="001C6A1F"/>
    <w:rsid w:val="001C70E2"/>
    <w:rsid w:val="001C7160"/>
    <w:rsid w:val="001C7B66"/>
    <w:rsid w:val="001D07C0"/>
    <w:rsid w:val="001D09D4"/>
    <w:rsid w:val="001D0B92"/>
    <w:rsid w:val="001D0FCF"/>
    <w:rsid w:val="001D182F"/>
    <w:rsid w:val="001D326D"/>
    <w:rsid w:val="001D403D"/>
    <w:rsid w:val="001D5236"/>
    <w:rsid w:val="001D54E4"/>
    <w:rsid w:val="001D5C87"/>
    <w:rsid w:val="001D5CE5"/>
    <w:rsid w:val="001D6A0D"/>
    <w:rsid w:val="001D6B66"/>
    <w:rsid w:val="001D7394"/>
    <w:rsid w:val="001D749D"/>
    <w:rsid w:val="001D754C"/>
    <w:rsid w:val="001D77F1"/>
    <w:rsid w:val="001E038C"/>
    <w:rsid w:val="001E07D4"/>
    <w:rsid w:val="001E19E7"/>
    <w:rsid w:val="001E1D85"/>
    <w:rsid w:val="001E1E22"/>
    <w:rsid w:val="001E1F49"/>
    <w:rsid w:val="001E22A6"/>
    <w:rsid w:val="001E24A2"/>
    <w:rsid w:val="001E2704"/>
    <w:rsid w:val="001E2E17"/>
    <w:rsid w:val="001E45F8"/>
    <w:rsid w:val="001E49CF"/>
    <w:rsid w:val="001E4B46"/>
    <w:rsid w:val="001E4D80"/>
    <w:rsid w:val="001E50E6"/>
    <w:rsid w:val="001E59A6"/>
    <w:rsid w:val="001E5A45"/>
    <w:rsid w:val="001E61B3"/>
    <w:rsid w:val="001E63AC"/>
    <w:rsid w:val="001E641A"/>
    <w:rsid w:val="001E658E"/>
    <w:rsid w:val="001E66F0"/>
    <w:rsid w:val="001E7126"/>
    <w:rsid w:val="001E72CA"/>
    <w:rsid w:val="001E76C3"/>
    <w:rsid w:val="001E788B"/>
    <w:rsid w:val="001F06EE"/>
    <w:rsid w:val="001F1032"/>
    <w:rsid w:val="001F14E7"/>
    <w:rsid w:val="001F1E1B"/>
    <w:rsid w:val="001F1EB5"/>
    <w:rsid w:val="001F2005"/>
    <w:rsid w:val="001F285C"/>
    <w:rsid w:val="001F36E8"/>
    <w:rsid w:val="001F3973"/>
    <w:rsid w:val="001F3D1F"/>
    <w:rsid w:val="001F4117"/>
    <w:rsid w:val="001F4467"/>
    <w:rsid w:val="001F465C"/>
    <w:rsid w:val="001F54BF"/>
    <w:rsid w:val="001F5663"/>
    <w:rsid w:val="001F63BE"/>
    <w:rsid w:val="001F6A3A"/>
    <w:rsid w:val="001F6ABD"/>
    <w:rsid w:val="001F7744"/>
    <w:rsid w:val="001F79A9"/>
    <w:rsid w:val="001F79D7"/>
    <w:rsid w:val="001F7C0B"/>
    <w:rsid w:val="00200696"/>
    <w:rsid w:val="002007E5"/>
    <w:rsid w:val="002025DE"/>
    <w:rsid w:val="00202957"/>
    <w:rsid w:val="00202EA5"/>
    <w:rsid w:val="00203055"/>
    <w:rsid w:val="00203078"/>
    <w:rsid w:val="00203843"/>
    <w:rsid w:val="00203F08"/>
    <w:rsid w:val="002045D9"/>
    <w:rsid w:val="00204746"/>
    <w:rsid w:val="002048F7"/>
    <w:rsid w:val="00204ABB"/>
    <w:rsid w:val="00204C20"/>
    <w:rsid w:val="00204E6F"/>
    <w:rsid w:val="00205B31"/>
    <w:rsid w:val="00205E08"/>
    <w:rsid w:val="002060D0"/>
    <w:rsid w:val="0020677B"/>
    <w:rsid w:val="0020702B"/>
    <w:rsid w:val="002073E0"/>
    <w:rsid w:val="0020766B"/>
    <w:rsid w:val="00207CDA"/>
    <w:rsid w:val="00210128"/>
    <w:rsid w:val="00211818"/>
    <w:rsid w:val="0021209A"/>
    <w:rsid w:val="002121EE"/>
    <w:rsid w:val="00212394"/>
    <w:rsid w:val="002123F3"/>
    <w:rsid w:val="0021275B"/>
    <w:rsid w:val="002128AB"/>
    <w:rsid w:val="00212923"/>
    <w:rsid w:val="00212C8F"/>
    <w:rsid w:val="002130C5"/>
    <w:rsid w:val="002133C7"/>
    <w:rsid w:val="002134C9"/>
    <w:rsid w:val="00213801"/>
    <w:rsid w:val="002138F7"/>
    <w:rsid w:val="00213D5D"/>
    <w:rsid w:val="002145D3"/>
    <w:rsid w:val="002149BA"/>
    <w:rsid w:val="00214F95"/>
    <w:rsid w:val="00214FD7"/>
    <w:rsid w:val="0021507B"/>
    <w:rsid w:val="00215382"/>
    <w:rsid w:val="002156AF"/>
    <w:rsid w:val="00215AA4"/>
    <w:rsid w:val="00215C7A"/>
    <w:rsid w:val="00216117"/>
    <w:rsid w:val="002162EE"/>
    <w:rsid w:val="0021758E"/>
    <w:rsid w:val="0021782B"/>
    <w:rsid w:val="00217B96"/>
    <w:rsid w:val="00217D68"/>
    <w:rsid w:val="00221988"/>
    <w:rsid w:val="00221EF3"/>
    <w:rsid w:val="00222455"/>
    <w:rsid w:val="00222C20"/>
    <w:rsid w:val="00222E42"/>
    <w:rsid w:val="00223022"/>
    <w:rsid w:val="00223051"/>
    <w:rsid w:val="002230D8"/>
    <w:rsid w:val="00223227"/>
    <w:rsid w:val="00223633"/>
    <w:rsid w:val="002237E1"/>
    <w:rsid w:val="002237FB"/>
    <w:rsid w:val="00224775"/>
    <w:rsid w:val="00224BD3"/>
    <w:rsid w:val="00224C39"/>
    <w:rsid w:val="00224F4A"/>
    <w:rsid w:val="00225625"/>
    <w:rsid w:val="0022565C"/>
    <w:rsid w:val="00225773"/>
    <w:rsid w:val="002262EA"/>
    <w:rsid w:val="002267CB"/>
    <w:rsid w:val="00226B28"/>
    <w:rsid w:val="0022770E"/>
    <w:rsid w:val="002300D4"/>
    <w:rsid w:val="002303AB"/>
    <w:rsid w:val="00230E29"/>
    <w:rsid w:val="002318D4"/>
    <w:rsid w:val="00232880"/>
    <w:rsid w:val="00232D7B"/>
    <w:rsid w:val="00233669"/>
    <w:rsid w:val="00233878"/>
    <w:rsid w:val="002340E8"/>
    <w:rsid w:val="00234346"/>
    <w:rsid w:val="00234379"/>
    <w:rsid w:val="0023440C"/>
    <w:rsid w:val="00234915"/>
    <w:rsid w:val="002349D8"/>
    <w:rsid w:val="00235670"/>
    <w:rsid w:val="002374BC"/>
    <w:rsid w:val="002375B6"/>
    <w:rsid w:val="00240A38"/>
    <w:rsid w:val="00240CB8"/>
    <w:rsid w:val="00241014"/>
    <w:rsid w:val="0024107D"/>
    <w:rsid w:val="00241349"/>
    <w:rsid w:val="00241607"/>
    <w:rsid w:val="00241A95"/>
    <w:rsid w:val="002422B7"/>
    <w:rsid w:val="002428D3"/>
    <w:rsid w:val="00242A28"/>
    <w:rsid w:val="00243B34"/>
    <w:rsid w:val="00243CFE"/>
    <w:rsid w:val="00244F41"/>
    <w:rsid w:val="00245554"/>
    <w:rsid w:val="002457F3"/>
    <w:rsid w:val="00245D45"/>
    <w:rsid w:val="00245E5F"/>
    <w:rsid w:val="00245F49"/>
    <w:rsid w:val="00246067"/>
    <w:rsid w:val="00246369"/>
    <w:rsid w:val="0024639F"/>
    <w:rsid w:val="0024647D"/>
    <w:rsid w:val="0024662D"/>
    <w:rsid w:val="002468A4"/>
    <w:rsid w:val="00246C3C"/>
    <w:rsid w:val="002472EF"/>
    <w:rsid w:val="002473AB"/>
    <w:rsid w:val="002473C0"/>
    <w:rsid w:val="002475D7"/>
    <w:rsid w:val="0024777E"/>
    <w:rsid w:val="00247CC3"/>
    <w:rsid w:val="00247D7D"/>
    <w:rsid w:val="002501BA"/>
    <w:rsid w:val="002503BA"/>
    <w:rsid w:val="00250EEC"/>
    <w:rsid w:val="0025126E"/>
    <w:rsid w:val="002521E9"/>
    <w:rsid w:val="0025226B"/>
    <w:rsid w:val="002526BE"/>
    <w:rsid w:val="00252B41"/>
    <w:rsid w:val="00252BEC"/>
    <w:rsid w:val="00252C48"/>
    <w:rsid w:val="0025396D"/>
    <w:rsid w:val="00254073"/>
    <w:rsid w:val="00254451"/>
    <w:rsid w:val="00254D6B"/>
    <w:rsid w:val="00254F5C"/>
    <w:rsid w:val="002550FD"/>
    <w:rsid w:val="00255223"/>
    <w:rsid w:val="002555E2"/>
    <w:rsid w:val="002556E8"/>
    <w:rsid w:val="00255798"/>
    <w:rsid w:val="002557FF"/>
    <w:rsid w:val="00255879"/>
    <w:rsid w:val="00255A73"/>
    <w:rsid w:val="002560C2"/>
    <w:rsid w:val="00256232"/>
    <w:rsid w:val="0025643D"/>
    <w:rsid w:val="00257B94"/>
    <w:rsid w:val="0026022E"/>
    <w:rsid w:val="00261721"/>
    <w:rsid w:val="00261885"/>
    <w:rsid w:val="00261A5F"/>
    <w:rsid w:val="00262B13"/>
    <w:rsid w:val="00263082"/>
    <w:rsid w:val="0026321C"/>
    <w:rsid w:val="00263278"/>
    <w:rsid w:val="00263480"/>
    <w:rsid w:val="002634F3"/>
    <w:rsid w:val="0026367D"/>
    <w:rsid w:val="0026426B"/>
    <w:rsid w:val="00264525"/>
    <w:rsid w:val="0026453E"/>
    <w:rsid w:val="002649A5"/>
    <w:rsid w:val="00265453"/>
    <w:rsid w:val="00266435"/>
    <w:rsid w:val="0026655D"/>
    <w:rsid w:val="00266E0F"/>
    <w:rsid w:val="002671C1"/>
    <w:rsid w:val="00267704"/>
    <w:rsid w:val="00267776"/>
    <w:rsid w:val="00267EA4"/>
    <w:rsid w:val="0027066A"/>
    <w:rsid w:val="00270960"/>
    <w:rsid w:val="00270999"/>
    <w:rsid w:val="0027140A"/>
    <w:rsid w:val="00271B79"/>
    <w:rsid w:val="00271C53"/>
    <w:rsid w:val="00271D73"/>
    <w:rsid w:val="002729E0"/>
    <w:rsid w:val="00273551"/>
    <w:rsid w:val="00273E87"/>
    <w:rsid w:val="0027421A"/>
    <w:rsid w:val="002742CC"/>
    <w:rsid w:val="00274F27"/>
    <w:rsid w:val="00275296"/>
    <w:rsid w:val="00275855"/>
    <w:rsid w:val="00275BB2"/>
    <w:rsid w:val="00275BC2"/>
    <w:rsid w:val="00275D48"/>
    <w:rsid w:val="002761B5"/>
    <w:rsid w:val="00276A78"/>
    <w:rsid w:val="002772E2"/>
    <w:rsid w:val="002778CC"/>
    <w:rsid w:val="00277C9E"/>
    <w:rsid w:val="0028037E"/>
    <w:rsid w:val="002805F2"/>
    <w:rsid w:val="00280732"/>
    <w:rsid w:val="002807F1"/>
    <w:rsid w:val="00280C15"/>
    <w:rsid w:val="00280EEE"/>
    <w:rsid w:val="002811EA"/>
    <w:rsid w:val="002827E2"/>
    <w:rsid w:val="00282C41"/>
    <w:rsid w:val="00282F22"/>
    <w:rsid w:val="0028321F"/>
    <w:rsid w:val="0028354D"/>
    <w:rsid w:val="00283CA5"/>
    <w:rsid w:val="0028411E"/>
    <w:rsid w:val="00284321"/>
    <w:rsid w:val="00284AA7"/>
    <w:rsid w:val="00284AB0"/>
    <w:rsid w:val="00285B13"/>
    <w:rsid w:val="00285DC6"/>
    <w:rsid w:val="00287518"/>
    <w:rsid w:val="002878EF"/>
    <w:rsid w:val="00287ACE"/>
    <w:rsid w:val="00290085"/>
    <w:rsid w:val="0029018F"/>
    <w:rsid w:val="002903C0"/>
    <w:rsid w:val="00290488"/>
    <w:rsid w:val="0029049C"/>
    <w:rsid w:val="002906D7"/>
    <w:rsid w:val="00290A4B"/>
    <w:rsid w:val="00290D26"/>
    <w:rsid w:val="00291076"/>
    <w:rsid w:val="0029140D"/>
    <w:rsid w:val="00291935"/>
    <w:rsid w:val="002929BB"/>
    <w:rsid w:val="00292C4C"/>
    <w:rsid w:val="002930A6"/>
    <w:rsid w:val="0029408F"/>
    <w:rsid w:val="002948FF"/>
    <w:rsid w:val="00294FDA"/>
    <w:rsid w:val="00295183"/>
    <w:rsid w:val="00295511"/>
    <w:rsid w:val="00295890"/>
    <w:rsid w:val="00295AD3"/>
    <w:rsid w:val="00295E3D"/>
    <w:rsid w:val="00295ED6"/>
    <w:rsid w:val="0029702B"/>
    <w:rsid w:val="0029709A"/>
    <w:rsid w:val="002972B7"/>
    <w:rsid w:val="0029739F"/>
    <w:rsid w:val="0029785F"/>
    <w:rsid w:val="002A04A9"/>
    <w:rsid w:val="002A069D"/>
    <w:rsid w:val="002A0A36"/>
    <w:rsid w:val="002A0FD7"/>
    <w:rsid w:val="002A11A9"/>
    <w:rsid w:val="002A16FC"/>
    <w:rsid w:val="002A1DD8"/>
    <w:rsid w:val="002A1E59"/>
    <w:rsid w:val="002A2197"/>
    <w:rsid w:val="002A21FC"/>
    <w:rsid w:val="002A274D"/>
    <w:rsid w:val="002A29BB"/>
    <w:rsid w:val="002A2E3F"/>
    <w:rsid w:val="002A34A6"/>
    <w:rsid w:val="002A399C"/>
    <w:rsid w:val="002A45B8"/>
    <w:rsid w:val="002A51F6"/>
    <w:rsid w:val="002A5484"/>
    <w:rsid w:val="002A5681"/>
    <w:rsid w:val="002A58E4"/>
    <w:rsid w:val="002A5B21"/>
    <w:rsid w:val="002A6358"/>
    <w:rsid w:val="002A6692"/>
    <w:rsid w:val="002A7AB3"/>
    <w:rsid w:val="002B02E2"/>
    <w:rsid w:val="002B09BB"/>
    <w:rsid w:val="002B0E0B"/>
    <w:rsid w:val="002B0E5A"/>
    <w:rsid w:val="002B162B"/>
    <w:rsid w:val="002B1D3B"/>
    <w:rsid w:val="002B21B6"/>
    <w:rsid w:val="002B2CFC"/>
    <w:rsid w:val="002B3094"/>
    <w:rsid w:val="002B3367"/>
    <w:rsid w:val="002B36D4"/>
    <w:rsid w:val="002B3C92"/>
    <w:rsid w:val="002B3D52"/>
    <w:rsid w:val="002B46B2"/>
    <w:rsid w:val="002B5281"/>
    <w:rsid w:val="002B56B6"/>
    <w:rsid w:val="002B57FC"/>
    <w:rsid w:val="002B5C3B"/>
    <w:rsid w:val="002B6208"/>
    <w:rsid w:val="002B6471"/>
    <w:rsid w:val="002B72F3"/>
    <w:rsid w:val="002B765B"/>
    <w:rsid w:val="002B77AD"/>
    <w:rsid w:val="002B7E49"/>
    <w:rsid w:val="002C0085"/>
    <w:rsid w:val="002C0107"/>
    <w:rsid w:val="002C1849"/>
    <w:rsid w:val="002C191F"/>
    <w:rsid w:val="002C1C2B"/>
    <w:rsid w:val="002C2CC0"/>
    <w:rsid w:val="002C3924"/>
    <w:rsid w:val="002C40BC"/>
    <w:rsid w:val="002C4435"/>
    <w:rsid w:val="002C4A8E"/>
    <w:rsid w:val="002C4D33"/>
    <w:rsid w:val="002C4EFD"/>
    <w:rsid w:val="002C4FA5"/>
    <w:rsid w:val="002C569A"/>
    <w:rsid w:val="002C57AC"/>
    <w:rsid w:val="002C5B0F"/>
    <w:rsid w:val="002C5F9B"/>
    <w:rsid w:val="002C645F"/>
    <w:rsid w:val="002C678E"/>
    <w:rsid w:val="002C6ABE"/>
    <w:rsid w:val="002C720A"/>
    <w:rsid w:val="002C793D"/>
    <w:rsid w:val="002C7D65"/>
    <w:rsid w:val="002D028C"/>
    <w:rsid w:val="002D06B5"/>
    <w:rsid w:val="002D08EE"/>
    <w:rsid w:val="002D14F5"/>
    <w:rsid w:val="002D1858"/>
    <w:rsid w:val="002D1B95"/>
    <w:rsid w:val="002D1FA3"/>
    <w:rsid w:val="002D23BA"/>
    <w:rsid w:val="002D25C3"/>
    <w:rsid w:val="002D2B50"/>
    <w:rsid w:val="002D3B7E"/>
    <w:rsid w:val="002D471F"/>
    <w:rsid w:val="002D4AB7"/>
    <w:rsid w:val="002D51E0"/>
    <w:rsid w:val="002D536A"/>
    <w:rsid w:val="002D539B"/>
    <w:rsid w:val="002D5BAC"/>
    <w:rsid w:val="002D627F"/>
    <w:rsid w:val="002D7160"/>
    <w:rsid w:val="002D7835"/>
    <w:rsid w:val="002D7884"/>
    <w:rsid w:val="002D793E"/>
    <w:rsid w:val="002E014E"/>
    <w:rsid w:val="002E01B6"/>
    <w:rsid w:val="002E0C4C"/>
    <w:rsid w:val="002E103B"/>
    <w:rsid w:val="002E27A2"/>
    <w:rsid w:val="002E2FD8"/>
    <w:rsid w:val="002E33EF"/>
    <w:rsid w:val="002E4B3D"/>
    <w:rsid w:val="002E4CFB"/>
    <w:rsid w:val="002E539A"/>
    <w:rsid w:val="002E556A"/>
    <w:rsid w:val="002E5BE1"/>
    <w:rsid w:val="002E6097"/>
    <w:rsid w:val="002E61E4"/>
    <w:rsid w:val="002E7137"/>
    <w:rsid w:val="002E770C"/>
    <w:rsid w:val="002E7927"/>
    <w:rsid w:val="002F0116"/>
    <w:rsid w:val="002F0F4F"/>
    <w:rsid w:val="002F266C"/>
    <w:rsid w:val="002F422D"/>
    <w:rsid w:val="002F4A16"/>
    <w:rsid w:val="002F5823"/>
    <w:rsid w:val="002F59A4"/>
    <w:rsid w:val="002F5D6E"/>
    <w:rsid w:val="002F5FD8"/>
    <w:rsid w:val="002F61B8"/>
    <w:rsid w:val="002F640C"/>
    <w:rsid w:val="002F6529"/>
    <w:rsid w:val="002F679D"/>
    <w:rsid w:val="002F6A21"/>
    <w:rsid w:val="002F7569"/>
    <w:rsid w:val="002F7712"/>
    <w:rsid w:val="002F7BF9"/>
    <w:rsid w:val="0030003C"/>
    <w:rsid w:val="0030040A"/>
    <w:rsid w:val="0030090C"/>
    <w:rsid w:val="00300C00"/>
    <w:rsid w:val="00301103"/>
    <w:rsid w:val="0030149A"/>
    <w:rsid w:val="00301988"/>
    <w:rsid w:val="00301AAC"/>
    <w:rsid w:val="00301CC8"/>
    <w:rsid w:val="00302A36"/>
    <w:rsid w:val="00302BEF"/>
    <w:rsid w:val="00303644"/>
    <w:rsid w:val="003036C4"/>
    <w:rsid w:val="0030451E"/>
    <w:rsid w:val="00304F7B"/>
    <w:rsid w:val="00305125"/>
    <w:rsid w:val="00305534"/>
    <w:rsid w:val="003057D7"/>
    <w:rsid w:val="0030589C"/>
    <w:rsid w:val="003061AA"/>
    <w:rsid w:val="0030688A"/>
    <w:rsid w:val="003068B2"/>
    <w:rsid w:val="00306A0A"/>
    <w:rsid w:val="00307278"/>
    <w:rsid w:val="00307BFB"/>
    <w:rsid w:val="003105DC"/>
    <w:rsid w:val="00311390"/>
    <w:rsid w:val="00311847"/>
    <w:rsid w:val="0031214F"/>
    <w:rsid w:val="003121D9"/>
    <w:rsid w:val="003123D4"/>
    <w:rsid w:val="00312A31"/>
    <w:rsid w:val="00312B32"/>
    <w:rsid w:val="00312CD9"/>
    <w:rsid w:val="00312CFC"/>
    <w:rsid w:val="00312DF7"/>
    <w:rsid w:val="00312DFD"/>
    <w:rsid w:val="003130BE"/>
    <w:rsid w:val="00313222"/>
    <w:rsid w:val="003132F3"/>
    <w:rsid w:val="00315032"/>
    <w:rsid w:val="00315901"/>
    <w:rsid w:val="003160DF"/>
    <w:rsid w:val="00316302"/>
    <w:rsid w:val="00316932"/>
    <w:rsid w:val="00316AC1"/>
    <w:rsid w:val="00316B91"/>
    <w:rsid w:val="00316BD9"/>
    <w:rsid w:val="00316E13"/>
    <w:rsid w:val="00317528"/>
    <w:rsid w:val="00320D36"/>
    <w:rsid w:val="00321392"/>
    <w:rsid w:val="00321A87"/>
    <w:rsid w:val="0032200C"/>
    <w:rsid w:val="003221D2"/>
    <w:rsid w:val="00322F53"/>
    <w:rsid w:val="003233F8"/>
    <w:rsid w:val="0032394E"/>
    <w:rsid w:val="0032399B"/>
    <w:rsid w:val="00323EAA"/>
    <w:rsid w:val="00324205"/>
    <w:rsid w:val="003242A1"/>
    <w:rsid w:val="003243BC"/>
    <w:rsid w:val="0032444C"/>
    <w:rsid w:val="00325E09"/>
    <w:rsid w:val="003265A4"/>
    <w:rsid w:val="003266C6"/>
    <w:rsid w:val="0032671A"/>
    <w:rsid w:val="00326E3F"/>
    <w:rsid w:val="00327482"/>
    <w:rsid w:val="00327FB2"/>
    <w:rsid w:val="00331C9D"/>
    <w:rsid w:val="00333263"/>
    <w:rsid w:val="0033380A"/>
    <w:rsid w:val="00333960"/>
    <w:rsid w:val="00333B5F"/>
    <w:rsid w:val="00333C79"/>
    <w:rsid w:val="003347FC"/>
    <w:rsid w:val="00334C97"/>
    <w:rsid w:val="00335410"/>
    <w:rsid w:val="00336308"/>
    <w:rsid w:val="0033633B"/>
    <w:rsid w:val="00336A50"/>
    <w:rsid w:val="00336AF9"/>
    <w:rsid w:val="00336E65"/>
    <w:rsid w:val="003379FC"/>
    <w:rsid w:val="00337DA7"/>
    <w:rsid w:val="00340000"/>
    <w:rsid w:val="00340369"/>
    <w:rsid w:val="00340B34"/>
    <w:rsid w:val="00340E22"/>
    <w:rsid w:val="00341ACD"/>
    <w:rsid w:val="00341D35"/>
    <w:rsid w:val="00342152"/>
    <w:rsid w:val="00342271"/>
    <w:rsid w:val="003423B1"/>
    <w:rsid w:val="0034266A"/>
    <w:rsid w:val="00342A0D"/>
    <w:rsid w:val="00342C49"/>
    <w:rsid w:val="00342F20"/>
    <w:rsid w:val="00343DA0"/>
    <w:rsid w:val="0034417B"/>
    <w:rsid w:val="0034443B"/>
    <w:rsid w:val="00345238"/>
    <w:rsid w:val="00345AFF"/>
    <w:rsid w:val="00346009"/>
    <w:rsid w:val="003461ED"/>
    <w:rsid w:val="003464A7"/>
    <w:rsid w:val="00347D87"/>
    <w:rsid w:val="00347F96"/>
    <w:rsid w:val="00347FD7"/>
    <w:rsid w:val="003502FC"/>
    <w:rsid w:val="0035043E"/>
    <w:rsid w:val="0035069C"/>
    <w:rsid w:val="003507B5"/>
    <w:rsid w:val="003507FB"/>
    <w:rsid w:val="0035090D"/>
    <w:rsid w:val="00350B6B"/>
    <w:rsid w:val="00350CBE"/>
    <w:rsid w:val="00351A93"/>
    <w:rsid w:val="00351E0D"/>
    <w:rsid w:val="00352077"/>
    <w:rsid w:val="00352084"/>
    <w:rsid w:val="00352243"/>
    <w:rsid w:val="00352321"/>
    <w:rsid w:val="00352E9E"/>
    <w:rsid w:val="0035304F"/>
    <w:rsid w:val="003546B3"/>
    <w:rsid w:val="003547B6"/>
    <w:rsid w:val="0035494F"/>
    <w:rsid w:val="00354C21"/>
    <w:rsid w:val="00354D74"/>
    <w:rsid w:val="00354D95"/>
    <w:rsid w:val="003552D9"/>
    <w:rsid w:val="0035590B"/>
    <w:rsid w:val="00355993"/>
    <w:rsid w:val="00355D79"/>
    <w:rsid w:val="00355FF4"/>
    <w:rsid w:val="00356A2B"/>
    <w:rsid w:val="00356CF2"/>
    <w:rsid w:val="003578A9"/>
    <w:rsid w:val="00360BCA"/>
    <w:rsid w:val="0036127C"/>
    <w:rsid w:val="00361A1A"/>
    <w:rsid w:val="00361FEC"/>
    <w:rsid w:val="0036206D"/>
    <w:rsid w:val="00362415"/>
    <w:rsid w:val="00362EE7"/>
    <w:rsid w:val="00363337"/>
    <w:rsid w:val="00363870"/>
    <w:rsid w:val="00363F02"/>
    <w:rsid w:val="00364C0F"/>
    <w:rsid w:val="00364CEF"/>
    <w:rsid w:val="003654F6"/>
    <w:rsid w:val="003656AE"/>
    <w:rsid w:val="00365AB0"/>
    <w:rsid w:val="00366F52"/>
    <w:rsid w:val="0036735D"/>
    <w:rsid w:val="003677E5"/>
    <w:rsid w:val="00367A1B"/>
    <w:rsid w:val="00367A61"/>
    <w:rsid w:val="00370A4E"/>
    <w:rsid w:val="00370BEA"/>
    <w:rsid w:val="003716AE"/>
    <w:rsid w:val="0037243A"/>
    <w:rsid w:val="003725F2"/>
    <w:rsid w:val="003731BD"/>
    <w:rsid w:val="00373454"/>
    <w:rsid w:val="00373636"/>
    <w:rsid w:val="00373D5E"/>
    <w:rsid w:val="003743B2"/>
    <w:rsid w:val="003755B7"/>
    <w:rsid w:val="00375761"/>
    <w:rsid w:val="00375894"/>
    <w:rsid w:val="0037598C"/>
    <w:rsid w:val="00375A5D"/>
    <w:rsid w:val="003760BB"/>
    <w:rsid w:val="00376405"/>
    <w:rsid w:val="0037708A"/>
    <w:rsid w:val="0037727E"/>
    <w:rsid w:val="003776C0"/>
    <w:rsid w:val="00380271"/>
    <w:rsid w:val="00380508"/>
    <w:rsid w:val="00380664"/>
    <w:rsid w:val="00381530"/>
    <w:rsid w:val="00382182"/>
    <w:rsid w:val="003824DE"/>
    <w:rsid w:val="00382D09"/>
    <w:rsid w:val="003838A3"/>
    <w:rsid w:val="00383B6D"/>
    <w:rsid w:val="00383C5F"/>
    <w:rsid w:val="003842CC"/>
    <w:rsid w:val="00384A1A"/>
    <w:rsid w:val="00384B10"/>
    <w:rsid w:val="00384EDD"/>
    <w:rsid w:val="00384FBA"/>
    <w:rsid w:val="00385409"/>
    <w:rsid w:val="003854B3"/>
    <w:rsid w:val="003859D4"/>
    <w:rsid w:val="00385A99"/>
    <w:rsid w:val="003862B0"/>
    <w:rsid w:val="0038694A"/>
    <w:rsid w:val="00386B4E"/>
    <w:rsid w:val="00386C87"/>
    <w:rsid w:val="00387609"/>
    <w:rsid w:val="00387653"/>
    <w:rsid w:val="00387975"/>
    <w:rsid w:val="00390868"/>
    <w:rsid w:val="00390D17"/>
    <w:rsid w:val="00390E0B"/>
    <w:rsid w:val="00390FE2"/>
    <w:rsid w:val="00391376"/>
    <w:rsid w:val="00391BB4"/>
    <w:rsid w:val="00391BD2"/>
    <w:rsid w:val="003937BA"/>
    <w:rsid w:val="00393E1D"/>
    <w:rsid w:val="00394561"/>
    <w:rsid w:val="00394676"/>
    <w:rsid w:val="00394718"/>
    <w:rsid w:val="00394934"/>
    <w:rsid w:val="00394CF2"/>
    <w:rsid w:val="003951E6"/>
    <w:rsid w:val="00395922"/>
    <w:rsid w:val="00396951"/>
    <w:rsid w:val="003969A9"/>
    <w:rsid w:val="00396DDC"/>
    <w:rsid w:val="00397810"/>
    <w:rsid w:val="00397881"/>
    <w:rsid w:val="003979E1"/>
    <w:rsid w:val="00397C5A"/>
    <w:rsid w:val="00397E33"/>
    <w:rsid w:val="003A06B8"/>
    <w:rsid w:val="003A07AA"/>
    <w:rsid w:val="003A1DC8"/>
    <w:rsid w:val="003A27A1"/>
    <w:rsid w:val="003A2B7D"/>
    <w:rsid w:val="003A3054"/>
    <w:rsid w:val="003A35A7"/>
    <w:rsid w:val="003A4638"/>
    <w:rsid w:val="003A4763"/>
    <w:rsid w:val="003A479F"/>
    <w:rsid w:val="003A480E"/>
    <w:rsid w:val="003A4B43"/>
    <w:rsid w:val="003A4BBF"/>
    <w:rsid w:val="003A53D2"/>
    <w:rsid w:val="003A6C45"/>
    <w:rsid w:val="003A73B9"/>
    <w:rsid w:val="003A775D"/>
    <w:rsid w:val="003A7EB1"/>
    <w:rsid w:val="003B052F"/>
    <w:rsid w:val="003B0D26"/>
    <w:rsid w:val="003B0F59"/>
    <w:rsid w:val="003B1492"/>
    <w:rsid w:val="003B1FC9"/>
    <w:rsid w:val="003B291A"/>
    <w:rsid w:val="003B2FDB"/>
    <w:rsid w:val="003B3308"/>
    <w:rsid w:val="003B3588"/>
    <w:rsid w:val="003B3EE3"/>
    <w:rsid w:val="003B4369"/>
    <w:rsid w:val="003B45E4"/>
    <w:rsid w:val="003B4724"/>
    <w:rsid w:val="003B5049"/>
    <w:rsid w:val="003B54E1"/>
    <w:rsid w:val="003B5D70"/>
    <w:rsid w:val="003B645F"/>
    <w:rsid w:val="003B7ED6"/>
    <w:rsid w:val="003C01F3"/>
    <w:rsid w:val="003C0A60"/>
    <w:rsid w:val="003C0E4F"/>
    <w:rsid w:val="003C1028"/>
    <w:rsid w:val="003C1471"/>
    <w:rsid w:val="003C1642"/>
    <w:rsid w:val="003C1D6B"/>
    <w:rsid w:val="003C2BC2"/>
    <w:rsid w:val="003C2C16"/>
    <w:rsid w:val="003C2EAC"/>
    <w:rsid w:val="003C2EE5"/>
    <w:rsid w:val="003C32D9"/>
    <w:rsid w:val="003C39F4"/>
    <w:rsid w:val="003C4631"/>
    <w:rsid w:val="003C46FF"/>
    <w:rsid w:val="003C4F8C"/>
    <w:rsid w:val="003C4FF3"/>
    <w:rsid w:val="003C5193"/>
    <w:rsid w:val="003C55E8"/>
    <w:rsid w:val="003C56EA"/>
    <w:rsid w:val="003C5787"/>
    <w:rsid w:val="003C5AA6"/>
    <w:rsid w:val="003C5CBF"/>
    <w:rsid w:val="003C679E"/>
    <w:rsid w:val="003C6E27"/>
    <w:rsid w:val="003C7324"/>
    <w:rsid w:val="003C7DC2"/>
    <w:rsid w:val="003D0131"/>
    <w:rsid w:val="003D04FA"/>
    <w:rsid w:val="003D0F9D"/>
    <w:rsid w:val="003D0FE8"/>
    <w:rsid w:val="003D104C"/>
    <w:rsid w:val="003D151B"/>
    <w:rsid w:val="003D1A6A"/>
    <w:rsid w:val="003D1A99"/>
    <w:rsid w:val="003D1BC5"/>
    <w:rsid w:val="003D2015"/>
    <w:rsid w:val="003D4A11"/>
    <w:rsid w:val="003D500C"/>
    <w:rsid w:val="003D545F"/>
    <w:rsid w:val="003D55CA"/>
    <w:rsid w:val="003D5674"/>
    <w:rsid w:val="003D6E50"/>
    <w:rsid w:val="003D737C"/>
    <w:rsid w:val="003D77FE"/>
    <w:rsid w:val="003D7D6E"/>
    <w:rsid w:val="003E0070"/>
    <w:rsid w:val="003E0747"/>
    <w:rsid w:val="003E094F"/>
    <w:rsid w:val="003E0ED5"/>
    <w:rsid w:val="003E1AB6"/>
    <w:rsid w:val="003E2D88"/>
    <w:rsid w:val="003E3B1E"/>
    <w:rsid w:val="003E437C"/>
    <w:rsid w:val="003E4A0C"/>
    <w:rsid w:val="003E51B8"/>
    <w:rsid w:val="003E560D"/>
    <w:rsid w:val="003E58D3"/>
    <w:rsid w:val="003E5DD6"/>
    <w:rsid w:val="003E5F6E"/>
    <w:rsid w:val="003E741D"/>
    <w:rsid w:val="003E75B6"/>
    <w:rsid w:val="003F00AF"/>
    <w:rsid w:val="003F0142"/>
    <w:rsid w:val="003F015F"/>
    <w:rsid w:val="003F07E4"/>
    <w:rsid w:val="003F0898"/>
    <w:rsid w:val="003F0DD4"/>
    <w:rsid w:val="003F1A76"/>
    <w:rsid w:val="003F1DD1"/>
    <w:rsid w:val="003F25AD"/>
    <w:rsid w:val="003F26CE"/>
    <w:rsid w:val="003F29E3"/>
    <w:rsid w:val="003F2C52"/>
    <w:rsid w:val="003F3627"/>
    <w:rsid w:val="003F377A"/>
    <w:rsid w:val="003F3B30"/>
    <w:rsid w:val="003F42FD"/>
    <w:rsid w:val="003F43D5"/>
    <w:rsid w:val="003F43FD"/>
    <w:rsid w:val="003F4941"/>
    <w:rsid w:val="003F52AC"/>
    <w:rsid w:val="003F5365"/>
    <w:rsid w:val="003F5DC8"/>
    <w:rsid w:val="003F5E03"/>
    <w:rsid w:val="003F6150"/>
    <w:rsid w:val="003F670D"/>
    <w:rsid w:val="003F7A81"/>
    <w:rsid w:val="003F7A97"/>
    <w:rsid w:val="003F7BEA"/>
    <w:rsid w:val="004003FA"/>
    <w:rsid w:val="0040121E"/>
    <w:rsid w:val="00401289"/>
    <w:rsid w:val="00401A4D"/>
    <w:rsid w:val="00402AD2"/>
    <w:rsid w:val="00402C18"/>
    <w:rsid w:val="00402EF7"/>
    <w:rsid w:val="004034DF"/>
    <w:rsid w:val="00403881"/>
    <w:rsid w:val="0040468E"/>
    <w:rsid w:val="004048A1"/>
    <w:rsid w:val="00404982"/>
    <w:rsid w:val="00404CA5"/>
    <w:rsid w:val="00404DE1"/>
    <w:rsid w:val="004056C5"/>
    <w:rsid w:val="004064BD"/>
    <w:rsid w:val="00406962"/>
    <w:rsid w:val="00406ED4"/>
    <w:rsid w:val="00406FB8"/>
    <w:rsid w:val="00407B8C"/>
    <w:rsid w:val="00407D69"/>
    <w:rsid w:val="0041011D"/>
    <w:rsid w:val="004109B9"/>
    <w:rsid w:val="00410A67"/>
    <w:rsid w:val="0041131E"/>
    <w:rsid w:val="004115B8"/>
    <w:rsid w:val="00411838"/>
    <w:rsid w:val="00411B14"/>
    <w:rsid w:val="00411C9A"/>
    <w:rsid w:val="0041239A"/>
    <w:rsid w:val="00413E30"/>
    <w:rsid w:val="004143F4"/>
    <w:rsid w:val="00414E3F"/>
    <w:rsid w:val="004150EE"/>
    <w:rsid w:val="00415254"/>
    <w:rsid w:val="00415E24"/>
    <w:rsid w:val="00417CD1"/>
    <w:rsid w:val="00417EC2"/>
    <w:rsid w:val="00417FC9"/>
    <w:rsid w:val="004203E4"/>
    <w:rsid w:val="0042089A"/>
    <w:rsid w:val="0042141A"/>
    <w:rsid w:val="004214D4"/>
    <w:rsid w:val="004214E5"/>
    <w:rsid w:val="00421CA3"/>
    <w:rsid w:val="00421DE9"/>
    <w:rsid w:val="00422A0A"/>
    <w:rsid w:val="00422A56"/>
    <w:rsid w:val="00422F16"/>
    <w:rsid w:val="00423151"/>
    <w:rsid w:val="00423961"/>
    <w:rsid w:val="00423D7A"/>
    <w:rsid w:val="00424186"/>
    <w:rsid w:val="00425046"/>
    <w:rsid w:val="004256E0"/>
    <w:rsid w:val="00425839"/>
    <w:rsid w:val="00426821"/>
    <w:rsid w:val="00426EB2"/>
    <w:rsid w:val="00430199"/>
    <w:rsid w:val="0043021A"/>
    <w:rsid w:val="00430AB1"/>
    <w:rsid w:val="00430E61"/>
    <w:rsid w:val="00431BC8"/>
    <w:rsid w:val="00431CB6"/>
    <w:rsid w:val="00431CD3"/>
    <w:rsid w:val="00431DFC"/>
    <w:rsid w:val="00432164"/>
    <w:rsid w:val="004331A1"/>
    <w:rsid w:val="0043338E"/>
    <w:rsid w:val="0043462C"/>
    <w:rsid w:val="0043476A"/>
    <w:rsid w:val="00434CE1"/>
    <w:rsid w:val="0043513B"/>
    <w:rsid w:val="00435342"/>
    <w:rsid w:val="004355F9"/>
    <w:rsid w:val="00435870"/>
    <w:rsid w:val="0043597C"/>
    <w:rsid w:val="00435BB1"/>
    <w:rsid w:val="00435D38"/>
    <w:rsid w:val="00435DE2"/>
    <w:rsid w:val="00436FDC"/>
    <w:rsid w:val="00437066"/>
    <w:rsid w:val="00437453"/>
    <w:rsid w:val="0043754E"/>
    <w:rsid w:val="00437A91"/>
    <w:rsid w:val="0044002B"/>
    <w:rsid w:val="00440C84"/>
    <w:rsid w:val="00440F2A"/>
    <w:rsid w:val="004413A6"/>
    <w:rsid w:val="004414AD"/>
    <w:rsid w:val="004414FD"/>
    <w:rsid w:val="00441778"/>
    <w:rsid w:val="004417B9"/>
    <w:rsid w:val="00442422"/>
    <w:rsid w:val="00442F57"/>
    <w:rsid w:val="004430FA"/>
    <w:rsid w:val="004439DD"/>
    <w:rsid w:val="004439E5"/>
    <w:rsid w:val="004444DE"/>
    <w:rsid w:val="00444FD8"/>
    <w:rsid w:val="004457A6"/>
    <w:rsid w:val="004457D8"/>
    <w:rsid w:val="00445AE8"/>
    <w:rsid w:val="00446818"/>
    <w:rsid w:val="004468B8"/>
    <w:rsid w:val="004469A6"/>
    <w:rsid w:val="0044712D"/>
    <w:rsid w:val="004472CD"/>
    <w:rsid w:val="004478DB"/>
    <w:rsid w:val="00447952"/>
    <w:rsid w:val="00447A3E"/>
    <w:rsid w:val="00447F12"/>
    <w:rsid w:val="004509CC"/>
    <w:rsid w:val="00451B61"/>
    <w:rsid w:val="00452739"/>
    <w:rsid w:val="00452F9F"/>
    <w:rsid w:val="00452FFA"/>
    <w:rsid w:val="0045346B"/>
    <w:rsid w:val="00453535"/>
    <w:rsid w:val="00453E62"/>
    <w:rsid w:val="00453EFC"/>
    <w:rsid w:val="004541E8"/>
    <w:rsid w:val="0045474C"/>
    <w:rsid w:val="00454801"/>
    <w:rsid w:val="004548A0"/>
    <w:rsid w:val="004548EE"/>
    <w:rsid w:val="00454B47"/>
    <w:rsid w:val="00454D57"/>
    <w:rsid w:val="00454FA3"/>
    <w:rsid w:val="00455FE6"/>
    <w:rsid w:val="00456063"/>
    <w:rsid w:val="004563B0"/>
    <w:rsid w:val="004573FB"/>
    <w:rsid w:val="004574F7"/>
    <w:rsid w:val="004577F3"/>
    <w:rsid w:val="00457E7E"/>
    <w:rsid w:val="0046007F"/>
    <w:rsid w:val="00461B15"/>
    <w:rsid w:val="00462395"/>
    <w:rsid w:val="00462411"/>
    <w:rsid w:val="00463061"/>
    <w:rsid w:val="00464061"/>
    <w:rsid w:val="004641C6"/>
    <w:rsid w:val="00464C95"/>
    <w:rsid w:val="00464CAE"/>
    <w:rsid w:val="00465039"/>
    <w:rsid w:val="004656F4"/>
    <w:rsid w:val="004658FD"/>
    <w:rsid w:val="00465F20"/>
    <w:rsid w:val="00465F77"/>
    <w:rsid w:val="00466761"/>
    <w:rsid w:val="00466B6A"/>
    <w:rsid w:val="00467167"/>
    <w:rsid w:val="004672E9"/>
    <w:rsid w:val="00467AE9"/>
    <w:rsid w:val="00467C58"/>
    <w:rsid w:val="00470011"/>
    <w:rsid w:val="004701C3"/>
    <w:rsid w:val="00471669"/>
    <w:rsid w:val="00471918"/>
    <w:rsid w:val="0047202B"/>
    <w:rsid w:val="00472CB6"/>
    <w:rsid w:val="0047377D"/>
    <w:rsid w:val="00473B55"/>
    <w:rsid w:val="00473B9B"/>
    <w:rsid w:val="00473BA1"/>
    <w:rsid w:val="00473C80"/>
    <w:rsid w:val="00474777"/>
    <w:rsid w:val="00474B74"/>
    <w:rsid w:val="00474F92"/>
    <w:rsid w:val="00475795"/>
    <w:rsid w:val="00475AE7"/>
    <w:rsid w:val="00475C2B"/>
    <w:rsid w:val="00475E7E"/>
    <w:rsid w:val="00476150"/>
    <w:rsid w:val="00476ED6"/>
    <w:rsid w:val="0047783C"/>
    <w:rsid w:val="0048010D"/>
    <w:rsid w:val="00480198"/>
    <w:rsid w:val="004807EA"/>
    <w:rsid w:val="00480986"/>
    <w:rsid w:val="00480A3F"/>
    <w:rsid w:val="00481249"/>
    <w:rsid w:val="004820DE"/>
    <w:rsid w:val="00482145"/>
    <w:rsid w:val="004822FD"/>
    <w:rsid w:val="004823B4"/>
    <w:rsid w:val="00482475"/>
    <w:rsid w:val="004829D2"/>
    <w:rsid w:val="00482B6A"/>
    <w:rsid w:val="0048376F"/>
    <w:rsid w:val="004838FF"/>
    <w:rsid w:val="00483A95"/>
    <w:rsid w:val="00484867"/>
    <w:rsid w:val="004849A9"/>
    <w:rsid w:val="0048506D"/>
    <w:rsid w:val="004856B3"/>
    <w:rsid w:val="00485A0E"/>
    <w:rsid w:val="00485F53"/>
    <w:rsid w:val="00486E1C"/>
    <w:rsid w:val="004873A5"/>
    <w:rsid w:val="004873D0"/>
    <w:rsid w:val="0048752A"/>
    <w:rsid w:val="00487598"/>
    <w:rsid w:val="00487C3C"/>
    <w:rsid w:val="00490124"/>
    <w:rsid w:val="00490135"/>
    <w:rsid w:val="00490556"/>
    <w:rsid w:val="00490E29"/>
    <w:rsid w:val="00490F46"/>
    <w:rsid w:val="00491193"/>
    <w:rsid w:val="004912CF"/>
    <w:rsid w:val="00491A08"/>
    <w:rsid w:val="00492218"/>
    <w:rsid w:val="004923B6"/>
    <w:rsid w:val="004924CF"/>
    <w:rsid w:val="00492698"/>
    <w:rsid w:val="00492AE4"/>
    <w:rsid w:val="004936B7"/>
    <w:rsid w:val="00493902"/>
    <w:rsid w:val="00494004"/>
    <w:rsid w:val="00494300"/>
    <w:rsid w:val="0049430D"/>
    <w:rsid w:val="004943D6"/>
    <w:rsid w:val="004946F7"/>
    <w:rsid w:val="00495145"/>
    <w:rsid w:val="00495383"/>
    <w:rsid w:val="00495B2F"/>
    <w:rsid w:val="00496D0C"/>
    <w:rsid w:val="00496ECD"/>
    <w:rsid w:val="00497254"/>
    <w:rsid w:val="004A01F0"/>
    <w:rsid w:val="004A044F"/>
    <w:rsid w:val="004A0AFE"/>
    <w:rsid w:val="004A0B46"/>
    <w:rsid w:val="004A1155"/>
    <w:rsid w:val="004A19C1"/>
    <w:rsid w:val="004A1FA1"/>
    <w:rsid w:val="004A2152"/>
    <w:rsid w:val="004A3B59"/>
    <w:rsid w:val="004A3F72"/>
    <w:rsid w:val="004A41EF"/>
    <w:rsid w:val="004A5CE3"/>
    <w:rsid w:val="004A5EC3"/>
    <w:rsid w:val="004A65AE"/>
    <w:rsid w:val="004A6607"/>
    <w:rsid w:val="004A66D9"/>
    <w:rsid w:val="004A68DB"/>
    <w:rsid w:val="004A6F7D"/>
    <w:rsid w:val="004A702E"/>
    <w:rsid w:val="004A76EA"/>
    <w:rsid w:val="004A7B73"/>
    <w:rsid w:val="004B010D"/>
    <w:rsid w:val="004B027C"/>
    <w:rsid w:val="004B0D36"/>
    <w:rsid w:val="004B0DA5"/>
    <w:rsid w:val="004B0E27"/>
    <w:rsid w:val="004B10D6"/>
    <w:rsid w:val="004B10E1"/>
    <w:rsid w:val="004B1512"/>
    <w:rsid w:val="004B156A"/>
    <w:rsid w:val="004B16EF"/>
    <w:rsid w:val="004B1A2E"/>
    <w:rsid w:val="004B1BCC"/>
    <w:rsid w:val="004B1EF9"/>
    <w:rsid w:val="004B1F56"/>
    <w:rsid w:val="004B2716"/>
    <w:rsid w:val="004B2AB6"/>
    <w:rsid w:val="004B2C21"/>
    <w:rsid w:val="004B2C35"/>
    <w:rsid w:val="004B2C68"/>
    <w:rsid w:val="004B30D3"/>
    <w:rsid w:val="004B3124"/>
    <w:rsid w:val="004B3EB9"/>
    <w:rsid w:val="004B3FCA"/>
    <w:rsid w:val="004B4078"/>
    <w:rsid w:val="004B4466"/>
    <w:rsid w:val="004B4480"/>
    <w:rsid w:val="004B533E"/>
    <w:rsid w:val="004B6B2B"/>
    <w:rsid w:val="004B704D"/>
    <w:rsid w:val="004B73FF"/>
    <w:rsid w:val="004B74CC"/>
    <w:rsid w:val="004B7645"/>
    <w:rsid w:val="004C04ED"/>
    <w:rsid w:val="004C0C18"/>
    <w:rsid w:val="004C1D5E"/>
    <w:rsid w:val="004C28C1"/>
    <w:rsid w:val="004C2BFA"/>
    <w:rsid w:val="004C3277"/>
    <w:rsid w:val="004C34B2"/>
    <w:rsid w:val="004C3985"/>
    <w:rsid w:val="004C3A37"/>
    <w:rsid w:val="004C3B7A"/>
    <w:rsid w:val="004C427A"/>
    <w:rsid w:val="004C5054"/>
    <w:rsid w:val="004C6266"/>
    <w:rsid w:val="004C6A8C"/>
    <w:rsid w:val="004C6F63"/>
    <w:rsid w:val="004C786C"/>
    <w:rsid w:val="004D0524"/>
    <w:rsid w:val="004D0699"/>
    <w:rsid w:val="004D06F5"/>
    <w:rsid w:val="004D09C5"/>
    <w:rsid w:val="004D0CAC"/>
    <w:rsid w:val="004D0D1D"/>
    <w:rsid w:val="004D0F11"/>
    <w:rsid w:val="004D1DF1"/>
    <w:rsid w:val="004D29AB"/>
    <w:rsid w:val="004D3115"/>
    <w:rsid w:val="004D3643"/>
    <w:rsid w:val="004D3B6B"/>
    <w:rsid w:val="004D42A4"/>
    <w:rsid w:val="004D46CB"/>
    <w:rsid w:val="004D4D58"/>
    <w:rsid w:val="004D4DFC"/>
    <w:rsid w:val="004D55DA"/>
    <w:rsid w:val="004D5699"/>
    <w:rsid w:val="004D57BC"/>
    <w:rsid w:val="004D59A2"/>
    <w:rsid w:val="004D5A8A"/>
    <w:rsid w:val="004D6593"/>
    <w:rsid w:val="004D6823"/>
    <w:rsid w:val="004D6DD6"/>
    <w:rsid w:val="004D6E97"/>
    <w:rsid w:val="004D6F79"/>
    <w:rsid w:val="004D712E"/>
    <w:rsid w:val="004D7AFA"/>
    <w:rsid w:val="004D7FE6"/>
    <w:rsid w:val="004E0053"/>
    <w:rsid w:val="004E012F"/>
    <w:rsid w:val="004E05AA"/>
    <w:rsid w:val="004E1155"/>
    <w:rsid w:val="004E1AED"/>
    <w:rsid w:val="004E1B07"/>
    <w:rsid w:val="004E1C83"/>
    <w:rsid w:val="004E1F15"/>
    <w:rsid w:val="004E23DE"/>
    <w:rsid w:val="004E278C"/>
    <w:rsid w:val="004E2CDE"/>
    <w:rsid w:val="004E2DDD"/>
    <w:rsid w:val="004E3EAD"/>
    <w:rsid w:val="004E476A"/>
    <w:rsid w:val="004E4D80"/>
    <w:rsid w:val="004E4E69"/>
    <w:rsid w:val="004E51FD"/>
    <w:rsid w:val="004E5A6E"/>
    <w:rsid w:val="004E5A89"/>
    <w:rsid w:val="004E664F"/>
    <w:rsid w:val="004E69C2"/>
    <w:rsid w:val="004E6AFA"/>
    <w:rsid w:val="004E71E6"/>
    <w:rsid w:val="004E75FE"/>
    <w:rsid w:val="004E79DB"/>
    <w:rsid w:val="004E7DDC"/>
    <w:rsid w:val="004F12DB"/>
    <w:rsid w:val="004F16B8"/>
    <w:rsid w:val="004F1A10"/>
    <w:rsid w:val="004F1C0D"/>
    <w:rsid w:val="004F21B0"/>
    <w:rsid w:val="004F3A19"/>
    <w:rsid w:val="004F3D0F"/>
    <w:rsid w:val="004F3EC1"/>
    <w:rsid w:val="004F4991"/>
    <w:rsid w:val="004F4E85"/>
    <w:rsid w:val="004F4E9E"/>
    <w:rsid w:val="004F5221"/>
    <w:rsid w:val="004F57F7"/>
    <w:rsid w:val="004F5BA0"/>
    <w:rsid w:val="004F62D5"/>
    <w:rsid w:val="004F64F4"/>
    <w:rsid w:val="004F69E8"/>
    <w:rsid w:val="004F74D5"/>
    <w:rsid w:val="004F796C"/>
    <w:rsid w:val="004F7BAA"/>
    <w:rsid w:val="004F7F00"/>
    <w:rsid w:val="0050000C"/>
    <w:rsid w:val="005005A8"/>
    <w:rsid w:val="00500601"/>
    <w:rsid w:val="00500DE6"/>
    <w:rsid w:val="00501DAA"/>
    <w:rsid w:val="0050219C"/>
    <w:rsid w:val="005027FB"/>
    <w:rsid w:val="00502C14"/>
    <w:rsid w:val="0050324D"/>
    <w:rsid w:val="005036D0"/>
    <w:rsid w:val="00504210"/>
    <w:rsid w:val="005046C3"/>
    <w:rsid w:val="00505E25"/>
    <w:rsid w:val="005062D9"/>
    <w:rsid w:val="00506A20"/>
    <w:rsid w:val="00507510"/>
    <w:rsid w:val="005075FC"/>
    <w:rsid w:val="005076F1"/>
    <w:rsid w:val="00507752"/>
    <w:rsid w:val="0050784F"/>
    <w:rsid w:val="005078B4"/>
    <w:rsid w:val="00507F2D"/>
    <w:rsid w:val="00510090"/>
    <w:rsid w:val="0051011C"/>
    <w:rsid w:val="005108D9"/>
    <w:rsid w:val="005108F0"/>
    <w:rsid w:val="005113F2"/>
    <w:rsid w:val="00511CD9"/>
    <w:rsid w:val="00511F37"/>
    <w:rsid w:val="005125AA"/>
    <w:rsid w:val="005125B1"/>
    <w:rsid w:val="00512942"/>
    <w:rsid w:val="00512A88"/>
    <w:rsid w:val="00512F54"/>
    <w:rsid w:val="005134EA"/>
    <w:rsid w:val="00513BC1"/>
    <w:rsid w:val="005142D7"/>
    <w:rsid w:val="005150C5"/>
    <w:rsid w:val="00515973"/>
    <w:rsid w:val="00515BE1"/>
    <w:rsid w:val="005171B0"/>
    <w:rsid w:val="005174D9"/>
    <w:rsid w:val="00517858"/>
    <w:rsid w:val="00517ADD"/>
    <w:rsid w:val="00520782"/>
    <w:rsid w:val="00521326"/>
    <w:rsid w:val="00521C39"/>
    <w:rsid w:val="00521D94"/>
    <w:rsid w:val="005221C2"/>
    <w:rsid w:val="00522481"/>
    <w:rsid w:val="00522F91"/>
    <w:rsid w:val="00523500"/>
    <w:rsid w:val="00524400"/>
    <w:rsid w:val="00524668"/>
    <w:rsid w:val="00524791"/>
    <w:rsid w:val="00524935"/>
    <w:rsid w:val="0052556C"/>
    <w:rsid w:val="0052600F"/>
    <w:rsid w:val="00526984"/>
    <w:rsid w:val="00527539"/>
    <w:rsid w:val="00527894"/>
    <w:rsid w:val="00527D18"/>
    <w:rsid w:val="00530437"/>
    <w:rsid w:val="005305C8"/>
    <w:rsid w:val="00530AB8"/>
    <w:rsid w:val="00531535"/>
    <w:rsid w:val="005316D7"/>
    <w:rsid w:val="00531DDE"/>
    <w:rsid w:val="00531F09"/>
    <w:rsid w:val="0053231A"/>
    <w:rsid w:val="005326FD"/>
    <w:rsid w:val="00532C6D"/>
    <w:rsid w:val="00533219"/>
    <w:rsid w:val="005338B7"/>
    <w:rsid w:val="00533D37"/>
    <w:rsid w:val="00533DD1"/>
    <w:rsid w:val="00533F67"/>
    <w:rsid w:val="005348EB"/>
    <w:rsid w:val="00534C3A"/>
    <w:rsid w:val="00534F05"/>
    <w:rsid w:val="00535C98"/>
    <w:rsid w:val="005363A1"/>
    <w:rsid w:val="0053782C"/>
    <w:rsid w:val="00537E13"/>
    <w:rsid w:val="00537EB3"/>
    <w:rsid w:val="005403CB"/>
    <w:rsid w:val="00540F52"/>
    <w:rsid w:val="0054117B"/>
    <w:rsid w:val="005411C8"/>
    <w:rsid w:val="00541744"/>
    <w:rsid w:val="00541F07"/>
    <w:rsid w:val="00542141"/>
    <w:rsid w:val="0054223D"/>
    <w:rsid w:val="0054253B"/>
    <w:rsid w:val="00543359"/>
    <w:rsid w:val="005438BC"/>
    <w:rsid w:val="005438F3"/>
    <w:rsid w:val="00544362"/>
    <w:rsid w:val="00544620"/>
    <w:rsid w:val="0054472A"/>
    <w:rsid w:val="005447F6"/>
    <w:rsid w:val="0054541D"/>
    <w:rsid w:val="005454BB"/>
    <w:rsid w:val="005455AC"/>
    <w:rsid w:val="00545734"/>
    <w:rsid w:val="00545B49"/>
    <w:rsid w:val="0054602E"/>
    <w:rsid w:val="00546289"/>
    <w:rsid w:val="0054633D"/>
    <w:rsid w:val="005463FA"/>
    <w:rsid w:val="005464AC"/>
    <w:rsid w:val="00546F8A"/>
    <w:rsid w:val="0054755B"/>
    <w:rsid w:val="005479A0"/>
    <w:rsid w:val="005500D6"/>
    <w:rsid w:val="005505AB"/>
    <w:rsid w:val="00550B73"/>
    <w:rsid w:val="00550F71"/>
    <w:rsid w:val="0055121A"/>
    <w:rsid w:val="005516B1"/>
    <w:rsid w:val="00551BD7"/>
    <w:rsid w:val="00551F7A"/>
    <w:rsid w:val="00552522"/>
    <w:rsid w:val="005525CD"/>
    <w:rsid w:val="00552AB1"/>
    <w:rsid w:val="005536C8"/>
    <w:rsid w:val="00554278"/>
    <w:rsid w:val="00554F27"/>
    <w:rsid w:val="00555343"/>
    <w:rsid w:val="0055545C"/>
    <w:rsid w:val="00555974"/>
    <w:rsid w:val="00555D48"/>
    <w:rsid w:val="0055627F"/>
    <w:rsid w:val="00556671"/>
    <w:rsid w:val="00556C4E"/>
    <w:rsid w:val="00557368"/>
    <w:rsid w:val="00557694"/>
    <w:rsid w:val="00557850"/>
    <w:rsid w:val="005579DD"/>
    <w:rsid w:val="005601E6"/>
    <w:rsid w:val="005605DC"/>
    <w:rsid w:val="005613A8"/>
    <w:rsid w:val="0056171F"/>
    <w:rsid w:val="00561B77"/>
    <w:rsid w:val="00561F86"/>
    <w:rsid w:val="00561FEA"/>
    <w:rsid w:val="005625CF"/>
    <w:rsid w:val="0056288D"/>
    <w:rsid w:val="0056295B"/>
    <w:rsid w:val="00563A0A"/>
    <w:rsid w:val="00563B0A"/>
    <w:rsid w:val="005648CE"/>
    <w:rsid w:val="0056555B"/>
    <w:rsid w:val="00565AE4"/>
    <w:rsid w:val="00565BEB"/>
    <w:rsid w:val="00565C34"/>
    <w:rsid w:val="0056609D"/>
    <w:rsid w:val="005664B6"/>
    <w:rsid w:val="00566FCB"/>
    <w:rsid w:val="005672F1"/>
    <w:rsid w:val="005707EA"/>
    <w:rsid w:val="00570A77"/>
    <w:rsid w:val="0057137B"/>
    <w:rsid w:val="00571660"/>
    <w:rsid w:val="0057177A"/>
    <w:rsid w:val="00571CE5"/>
    <w:rsid w:val="00571D4C"/>
    <w:rsid w:val="00572AD3"/>
    <w:rsid w:val="00572B69"/>
    <w:rsid w:val="00572F9A"/>
    <w:rsid w:val="00573440"/>
    <w:rsid w:val="00573539"/>
    <w:rsid w:val="00573545"/>
    <w:rsid w:val="005737B4"/>
    <w:rsid w:val="005737E4"/>
    <w:rsid w:val="0057576B"/>
    <w:rsid w:val="005763DB"/>
    <w:rsid w:val="005767DB"/>
    <w:rsid w:val="00576EDD"/>
    <w:rsid w:val="00577E9A"/>
    <w:rsid w:val="005800D9"/>
    <w:rsid w:val="0058032B"/>
    <w:rsid w:val="00580E89"/>
    <w:rsid w:val="005811A6"/>
    <w:rsid w:val="00581C0D"/>
    <w:rsid w:val="00581D29"/>
    <w:rsid w:val="00582965"/>
    <w:rsid w:val="005829B9"/>
    <w:rsid w:val="00582B92"/>
    <w:rsid w:val="00582BDF"/>
    <w:rsid w:val="00582D5A"/>
    <w:rsid w:val="005833FF"/>
    <w:rsid w:val="00583753"/>
    <w:rsid w:val="00583792"/>
    <w:rsid w:val="0058384B"/>
    <w:rsid w:val="00583F43"/>
    <w:rsid w:val="005842E3"/>
    <w:rsid w:val="005845D6"/>
    <w:rsid w:val="00585181"/>
    <w:rsid w:val="00586B97"/>
    <w:rsid w:val="00587302"/>
    <w:rsid w:val="005878FA"/>
    <w:rsid w:val="00587C13"/>
    <w:rsid w:val="00590534"/>
    <w:rsid w:val="0059070A"/>
    <w:rsid w:val="005922DB"/>
    <w:rsid w:val="00592972"/>
    <w:rsid w:val="00593482"/>
    <w:rsid w:val="0059377F"/>
    <w:rsid w:val="005944CF"/>
    <w:rsid w:val="00594B3E"/>
    <w:rsid w:val="00595176"/>
    <w:rsid w:val="0059546D"/>
    <w:rsid w:val="00595C9E"/>
    <w:rsid w:val="00596C7F"/>
    <w:rsid w:val="00597FEB"/>
    <w:rsid w:val="005A0622"/>
    <w:rsid w:val="005A0960"/>
    <w:rsid w:val="005A0964"/>
    <w:rsid w:val="005A0C44"/>
    <w:rsid w:val="005A0CA0"/>
    <w:rsid w:val="005A109B"/>
    <w:rsid w:val="005A16EF"/>
    <w:rsid w:val="005A28B5"/>
    <w:rsid w:val="005A34B5"/>
    <w:rsid w:val="005A36F9"/>
    <w:rsid w:val="005A37C8"/>
    <w:rsid w:val="005A38DE"/>
    <w:rsid w:val="005A4E86"/>
    <w:rsid w:val="005A5110"/>
    <w:rsid w:val="005A562F"/>
    <w:rsid w:val="005A593B"/>
    <w:rsid w:val="005A6D23"/>
    <w:rsid w:val="005A7265"/>
    <w:rsid w:val="005A72A1"/>
    <w:rsid w:val="005B0807"/>
    <w:rsid w:val="005B17D5"/>
    <w:rsid w:val="005B1AD1"/>
    <w:rsid w:val="005B1F6A"/>
    <w:rsid w:val="005B245A"/>
    <w:rsid w:val="005B29D2"/>
    <w:rsid w:val="005B3A7B"/>
    <w:rsid w:val="005B3A98"/>
    <w:rsid w:val="005B3D64"/>
    <w:rsid w:val="005B3DD9"/>
    <w:rsid w:val="005B4D3C"/>
    <w:rsid w:val="005B4F98"/>
    <w:rsid w:val="005B54D8"/>
    <w:rsid w:val="005B59C9"/>
    <w:rsid w:val="005B5BE9"/>
    <w:rsid w:val="005B6135"/>
    <w:rsid w:val="005B6440"/>
    <w:rsid w:val="005B6456"/>
    <w:rsid w:val="005B6997"/>
    <w:rsid w:val="005B6A41"/>
    <w:rsid w:val="005B6C18"/>
    <w:rsid w:val="005B6CCE"/>
    <w:rsid w:val="005B747D"/>
    <w:rsid w:val="005B74EA"/>
    <w:rsid w:val="005B75C6"/>
    <w:rsid w:val="005B761D"/>
    <w:rsid w:val="005B78E9"/>
    <w:rsid w:val="005B7E46"/>
    <w:rsid w:val="005B7FFA"/>
    <w:rsid w:val="005C0885"/>
    <w:rsid w:val="005C1139"/>
    <w:rsid w:val="005C1150"/>
    <w:rsid w:val="005C1902"/>
    <w:rsid w:val="005C20A5"/>
    <w:rsid w:val="005C20A9"/>
    <w:rsid w:val="005C3383"/>
    <w:rsid w:val="005C36D5"/>
    <w:rsid w:val="005C3F05"/>
    <w:rsid w:val="005C43CD"/>
    <w:rsid w:val="005C44F0"/>
    <w:rsid w:val="005C4A87"/>
    <w:rsid w:val="005C59F2"/>
    <w:rsid w:val="005C5E00"/>
    <w:rsid w:val="005C68B4"/>
    <w:rsid w:val="005C6D4F"/>
    <w:rsid w:val="005C71F1"/>
    <w:rsid w:val="005C7658"/>
    <w:rsid w:val="005C7768"/>
    <w:rsid w:val="005D03D4"/>
    <w:rsid w:val="005D0777"/>
    <w:rsid w:val="005D095D"/>
    <w:rsid w:val="005D0D8D"/>
    <w:rsid w:val="005D10DE"/>
    <w:rsid w:val="005D1215"/>
    <w:rsid w:val="005D1770"/>
    <w:rsid w:val="005D25B1"/>
    <w:rsid w:val="005D25FB"/>
    <w:rsid w:val="005D26AF"/>
    <w:rsid w:val="005D2A57"/>
    <w:rsid w:val="005D317E"/>
    <w:rsid w:val="005D31C7"/>
    <w:rsid w:val="005D45F7"/>
    <w:rsid w:val="005D4B35"/>
    <w:rsid w:val="005D4E13"/>
    <w:rsid w:val="005D57A7"/>
    <w:rsid w:val="005D5A45"/>
    <w:rsid w:val="005D5AB8"/>
    <w:rsid w:val="005D5C79"/>
    <w:rsid w:val="005D5F0D"/>
    <w:rsid w:val="005D685B"/>
    <w:rsid w:val="005E0264"/>
    <w:rsid w:val="005E0728"/>
    <w:rsid w:val="005E07BA"/>
    <w:rsid w:val="005E0C1A"/>
    <w:rsid w:val="005E0E56"/>
    <w:rsid w:val="005E10FE"/>
    <w:rsid w:val="005E1275"/>
    <w:rsid w:val="005E14E1"/>
    <w:rsid w:val="005E1AFB"/>
    <w:rsid w:val="005E20B0"/>
    <w:rsid w:val="005E2454"/>
    <w:rsid w:val="005E251B"/>
    <w:rsid w:val="005E264B"/>
    <w:rsid w:val="005E2B4C"/>
    <w:rsid w:val="005E2C42"/>
    <w:rsid w:val="005E371D"/>
    <w:rsid w:val="005E3951"/>
    <w:rsid w:val="005E4178"/>
    <w:rsid w:val="005E43DA"/>
    <w:rsid w:val="005E4915"/>
    <w:rsid w:val="005E50C4"/>
    <w:rsid w:val="005E5164"/>
    <w:rsid w:val="005E5B79"/>
    <w:rsid w:val="005E60AD"/>
    <w:rsid w:val="005E709F"/>
    <w:rsid w:val="005F0CC4"/>
    <w:rsid w:val="005F19B2"/>
    <w:rsid w:val="005F1BB4"/>
    <w:rsid w:val="005F240A"/>
    <w:rsid w:val="005F2B1B"/>
    <w:rsid w:val="005F2E93"/>
    <w:rsid w:val="005F39E7"/>
    <w:rsid w:val="005F3AED"/>
    <w:rsid w:val="005F3DB1"/>
    <w:rsid w:val="005F4691"/>
    <w:rsid w:val="005F555E"/>
    <w:rsid w:val="005F56A1"/>
    <w:rsid w:val="005F5A01"/>
    <w:rsid w:val="005F5F6E"/>
    <w:rsid w:val="005F63E1"/>
    <w:rsid w:val="005F6449"/>
    <w:rsid w:val="005F67B9"/>
    <w:rsid w:val="005F6A59"/>
    <w:rsid w:val="005F6A9A"/>
    <w:rsid w:val="005F6F82"/>
    <w:rsid w:val="005F77A7"/>
    <w:rsid w:val="005F7915"/>
    <w:rsid w:val="005F7A0E"/>
    <w:rsid w:val="005F7AB1"/>
    <w:rsid w:val="005F7CD1"/>
    <w:rsid w:val="00600BBA"/>
    <w:rsid w:val="00601017"/>
    <w:rsid w:val="006015A8"/>
    <w:rsid w:val="006029D4"/>
    <w:rsid w:val="00602E9B"/>
    <w:rsid w:val="00603228"/>
    <w:rsid w:val="00603CB2"/>
    <w:rsid w:val="00603F69"/>
    <w:rsid w:val="00604966"/>
    <w:rsid w:val="006051C8"/>
    <w:rsid w:val="00605959"/>
    <w:rsid w:val="00605B70"/>
    <w:rsid w:val="006065EF"/>
    <w:rsid w:val="00606718"/>
    <w:rsid w:val="00607000"/>
    <w:rsid w:val="0060703F"/>
    <w:rsid w:val="006075B7"/>
    <w:rsid w:val="0061005D"/>
    <w:rsid w:val="0061094D"/>
    <w:rsid w:val="00610C63"/>
    <w:rsid w:val="00611103"/>
    <w:rsid w:val="00612A24"/>
    <w:rsid w:val="00612FB2"/>
    <w:rsid w:val="00613046"/>
    <w:rsid w:val="006130A1"/>
    <w:rsid w:val="0061313F"/>
    <w:rsid w:val="00613A35"/>
    <w:rsid w:val="0061419E"/>
    <w:rsid w:val="00614C5E"/>
    <w:rsid w:val="00615257"/>
    <w:rsid w:val="00615ADA"/>
    <w:rsid w:val="00615FED"/>
    <w:rsid w:val="00616020"/>
    <w:rsid w:val="0061603B"/>
    <w:rsid w:val="00616311"/>
    <w:rsid w:val="00616432"/>
    <w:rsid w:val="00617649"/>
    <w:rsid w:val="0061765C"/>
    <w:rsid w:val="006178A8"/>
    <w:rsid w:val="006179EA"/>
    <w:rsid w:val="0062086F"/>
    <w:rsid w:val="006209CC"/>
    <w:rsid w:val="00621283"/>
    <w:rsid w:val="0062136D"/>
    <w:rsid w:val="00621503"/>
    <w:rsid w:val="00621B99"/>
    <w:rsid w:val="00622C23"/>
    <w:rsid w:val="00623F0C"/>
    <w:rsid w:val="00624F14"/>
    <w:rsid w:val="0062525A"/>
    <w:rsid w:val="00625953"/>
    <w:rsid w:val="00625A6B"/>
    <w:rsid w:val="00625FCC"/>
    <w:rsid w:val="006261FF"/>
    <w:rsid w:val="00626534"/>
    <w:rsid w:val="00626D0A"/>
    <w:rsid w:val="0062711F"/>
    <w:rsid w:val="006272B9"/>
    <w:rsid w:val="006272F5"/>
    <w:rsid w:val="00627867"/>
    <w:rsid w:val="006278D8"/>
    <w:rsid w:val="00627AFD"/>
    <w:rsid w:val="00627CAC"/>
    <w:rsid w:val="00627DBF"/>
    <w:rsid w:val="0063054A"/>
    <w:rsid w:val="006313E8"/>
    <w:rsid w:val="00631730"/>
    <w:rsid w:val="00631A14"/>
    <w:rsid w:val="00632703"/>
    <w:rsid w:val="00632758"/>
    <w:rsid w:val="0063278B"/>
    <w:rsid w:val="00632840"/>
    <w:rsid w:val="00632A1C"/>
    <w:rsid w:val="00633138"/>
    <w:rsid w:val="006332AD"/>
    <w:rsid w:val="006338E8"/>
    <w:rsid w:val="0063467D"/>
    <w:rsid w:val="00634A77"/>
    <w:rsid w:val="00634E78"/>
    <w:rsid w:val="00635F47"/>
    <w:rsid w:val="00635F80"/>
    <w:rsid w:val="006364E4"/>
    <w:rsid w:val="00636738"/>
    <w:rsid w:val="00636796"/>
    <w:rsid w:val="0063695E"/>
    <w:rsid w:val="00636C7A"/>
    <w:rsid w:val="00636CCE"/>
    <w:rsid w:val="00636D7B"/>
    <w:rsid w:val="006374BF"/>
    <w:rsid w:val="0063752B"/>
    <w:rsid w:val="00637A00"/>
    <w:rsid w:val="00637EE9"/>
    <w:rsid w:val="006401ED"/>
    <w:rsid w:val="006402A2"/>
    <w:rsid w:val="0064032C"/>
    <w:rsid w:val="006406EA"/>
    <w:rsid w:val="00640902"/>
    <w:rsid w:val="00640945"/>
    <w:rsid w:val="00640AA0"/>
    <w:rsid w:val="00640CB5"/>
    <w:rsid w:val="00641B4A"/>
    <w:rsid w:val="00641B8D"/>
    <w:rsid w:val="00642336"/>
    <w:rsid w:val="00642A6D"/>
    <w:rsid w:val="006434A9"/>
    <w:rsid w:val="00643972"/>
    <w:rsid w:val="00643F0B"/>
    <w:rsid w:val="00643F1F"/>
    <w:rsid w:val="00644188"/>
    <w:rsid w:val="00644C18"/>
    <w:rsid w:val="00644FA5"/>
    <w:rsid w:val="00645FDE"/>
    <w:rsid w:val="0064636C"/>
    <w:rsid w:val="006472C2"/>
    <w:rsid w:val="006474BE"/>
    <w:rsid w:val="00647B06"/>
    <w:rsid w:val="0065014E"/>
    <w:rsid w:val="00650253"/>
    <w:rsid w:val="00650416"/>
    <w:rsid w:val="006513ED"/>
    <w:rsid w:val="00651608"/>
    <w:rsid w:val="00651BF2"/>
    <w:rsid w:val="0065209E"/>
    <w:rsid w:val="00652529"/>
    <w:rsid w:val="006526B3"/>
    <w:rsid w:val="0065273C"/>
    <w:rsid w:val="00652839"/>
    <w:rsid w:val="00652BBD"/>
    <w:rsid w:val="006531B1"/>
    <w:rsid w:val="0065320A"/>
    <w:rsid w:val="006534A9"/>
    <w:rsid w:val="00653B88"/>
    <w:rsid w:val="00653B97"/>
    <w:rsid w:val="006540A9"/>
    <w:rsid w:val="00654230"/>
    <w:rsid w:val="006542C0"/>
    <w:rsid w:val="0065460B"/>
    <w:rsid w:val="00654759"/>
    <w:rsid w:val="006547B5"/>
    <w:rsid w:val="00654FC3"/>
    <w:rsid w:val="00655101"/>
    <w:rsid w:val="00655324"/>
    <w:rsid w:val="00655521"/>
    <w:rsid w:val="006555CC"/>
    <w:rsid w:val="006555F4"/>
    <w:rsid w:val="00656E97"/>
    <w:rsid w:val="00656F49"/>
    <w:rsid w:val="00656FB8"/>
    <w:rsid w:val="00657790"/>
    <w:rsid w:val="006579B1"/>
    <w:rsid w:val="00657B26"/>
    <w:rsid w:val="00657DF6"/>
    <w:rsid w:val="00660141"/>
    <w:rsid w:val="0066087A"/>
    <w:rsid w:val="00660BB3"/>
    <w:rsid w:val="00660F97"/>
    <w:rsid w:val="00661178"/>
    <w:rsid w:val="00661299"/>
    <w:rsid w:val="0066152B"/>
    <w:rsid w:val="006619BF"/>
    <w:rsid w:val="00661D55"/>
    <w:rsid w:val="00661F3C"/>
    <w:rsid w:val="00662F06"/>
    <w:rsid w:val="0066326C"/>
    <w:rsid w:val="0066360E"/>
    <w:rsid w:val="0066371C"/>
    <w:rsid w:val="00663C82"/>
    <w:rsid w:val="00664149"/>
    <w:rsid w:val="0066456D"/>
    <w:rsid w:val="0066467B"/>
    <w:rsid w:val="00664AC9"/>
    <w:rsid w:val="00665833"/>
    <w:rsid w:val="006661F6"/>
    <w:rsid w:val="00666E8C"/>
    <w:rsid w:val="006670AC"/>
    <w:rsid w:val="00667BF4"/>
    <w:rsid w:val="00667F84"/>
    <w:rsid w:val="006701D3"/>
    <w:rsid w:val="00670DFA"/>
    <w:rsid w:val="00670F3C"/>
    <w:rsid w:val="00671A39"/>
    <w:rsid w:val="00671C52"/>
    <w:rsid w:val="00672A8E"/>
    <w:rsid w:val="00672A98"/>
    <w:rsid w:val="00672B57"/>
    <w:rsid w:val="00672E3A"/>
    <w:rsid w:val="006733E8"/>
    <w:rsid w:val="006739F9"/>
    <w:rsid w:val="00673C37"/>
    <w:rsid w:val="00673EC4"/>
    <w:rsid w:val="006740EC"/>
    <w:rsid w:val="006741A6"/>
    <w:rsid w:val="00674359"/>
    <w:rsid w:val="0067436D"/>
    <w:rsid w:val="006744DF"/>
    <w:rsid w:val="00674503"/>
    <w:rsid w:val="0067491C"/>
    <w:rsid w:val="00674B8D"/>
    <w:rsid w:val="00674FDE"/>
    <w:rsid w:val="00674FF0"/>
    <w:rsid w:val="0067547D"/>
    <w:rsid w:val="006754E1"/>
    <w:rsid w:val="00675FFE"/>
    <w:rsid w:val="00676459"/>
    <w:rsid w:val="00676824"/>
    <w:rsid w:val="00676839"/>
    <w:rsid w:val="00676F93"/>
    <w:rsid w:val="0067763C"/>
    <w:rsid w:val="0067794B"/>
    <w:rsid w:val="00677A6A"/>
    <w:rsid w:val="00677CB3"/>
    <w:rsid w:val="00677DBA"/>
    <w:rsid w:val="006801C7"/>
    <w:rsid w:val="006813F8"/>
    <w:rsid w:val="00681CC8"/>
    <w:rsid w:val="00681E47"/>
    <w:rsid w:val="006828DD"/>
    <w:rsid w:val="00683306"/>
    <w:rsid w:val="00683517"/>
    <w:rsid w:val="006835FC"/>
    <w:rsid w:val="00684179"/>
    <w:rsid w:val="00685091"/>
    <w:rsid w:val="006853BC"/>
    <w:rsid w:val="006856A3"/>
    <w:rsid w:val="00686523"/>
    <w:rsid w:val="00686575"/>
    <w:rsid w:val="0068675B"/>
    <w:rsid w:val="00687153"/>
    <w:rsid w:val="00687419"/>
    <w:rsid w:val="006876E7"/>
    <w:rsid w:val="00687C8D"/>
    <w:rsid w:val="006900B2"/>
    <w:rsid w:val="0069020C"/>
    <w:rsid w:val="006909AA"/>
    <w:rsid w:val="006916EF"/>
    <w:rsid w:val="00691F74"/>
    <w:rsid w:val="00692030"/>
    <w:rsid w:val="00692CE3"/>
    <w:rsid w:val="00693011"/>
    <w:rsid w:val="00693782"/>
    <w:rsid w:val="006939F5"/>
    <w:rsid w:val="00693B88"/>
    <w:rsid w:val="00694054"/>
    <w:rsid w:val="0069416E"/>
    <w:rsid w:val="00694791"/>
    <w:rsid w:val="006948BB"/>
    <w:rsid w:val="00694B48"/>
    <w:rsid w:val="006951F9"/>
    <w:rsid w:val="0069541A"/>
    <w:rsid w:val="00695EFB"/>
    <w:rsid w:val="00695F62"/>
    <w:rsid w:val="00695FD4"/>
    <w:rsid w:val="00696608"/>
    <w:rsid w:val="00696695"/>
    <w:rsid w:val="00697812"/>
    <w:rsid w:val="0069787E"/>
    <w:rsid w:val="006A1371"/>
    <w:rsid w:val="006A18DB"/>
    <w:rsid w:val="006A1932"/>
    <w:rsid w:val="006A1A33"/>
    <w:rsid w:val="006A1C8F"/>
    <w:rsid w:val="006A268C"/>
    <w:rsid w:val="006A28C9"/>
    <w:rsid w:val="006A337C"/>
    <w:rsid w:val="006A343F"/>
    <w:rsid w:val="006A3B17"/>
    <w:rsid w:val="006A3EAF"/>
    <w:rsid w:val="006A43B3"/>
    <w:rsid w:val="006A45D6"/>
    <w:rsid w:val="006A4A40"/>
    <w:rsid w:val="006A4AAB"/>
    <w:rsid w:val="006A5670"/>
    <w:rsid w:val="006A585D"/>
    <w:rsid w:val="006A59BA"/>
    <w:rsid w:val="006A5BD3"/>
    <w:rsid w:val="006A5FAF"/>
    <w:rsid w:val="006A60A7"/>
    <w:rsid w:val="006A6969"/>
    <w:rsid w:val="006A70BC"/>
    <w:rsid w:val="006A7384"/>
    <w:rsid w:val="006A7714"/>
    <w:rsid w:val="006A774E"/>
    <w:rsid w:val="006A79B7"/>
    <w:rsid w:val="006B115E"/>
    <w:rsid w:val="006B1226"/>
    <w:rsid w:val="006B29C5"/>
    <w:rsid w:val="006B3C69"/>
    <w:rsid w:val="006B44E0"/>
    <w:rsid w:val="006B46CB"/>
    <w:rsid w:val="006B4864"/>
    <w:rsid w:val="006B4DE1"/>
    <w:rsid w:val="006B5176"/>
    <w:rsid w:val="006B5808"/>
    <w:rsid w:val="006B5F58"/>
    <w:rsid w:val="006B6149"/>
    <w:rsid w:val="006B62FC"/>
    <w:rsid w:val="006B66A2"/>
    <w:rsid w:val="006B6821"/>
    <w:rsid w:val="006B741D"/>
    <w:rsid w:val="006B7976"/>
    <w:rsid w:val="006B7CE2"/>
    <w:rsid w:val="006C0D4D"/>
    <w:rsid w:val="006C0F4A"/>
    <w:rsid w:val="006C0F87"/>
    <w:rsid w:val="006C16AE"/>
    <w:rsid w:val="006C1EB7"/>
    <w:rsid w:val="006C2364"/>
    <w:rsid w:val="006C30F3"/>
    <w:rsid w:val="006C32B3"/>
    <w:rsid w:val="006C330E"/>
    <w:rsid w:val="006C365C"/>
    <w:rsid w:val="006C3675"/>
    <w:rsid w:val="006C410D"/>
    <w:rsid w:val="006C4684"/>
    <w:rsid w:val="006C4EB4"/>
    <w:rsid w:val="006C512B"/>
    <w:rsid w:val="006C5359"/>
    <w:rsid w:val="006C55B5"/>
    <w:rsid w:val="006C56A9"/>
    <w:rsid w:val="006C5B22"/>
    <w:rsid w:val="006C65E6"/>
    <w:rsid w:val="006C681A"/>
    <w:rsid w:val="006C6964"/>
    <w:rsid w:val="006C6EAB"/>
    <w:rsid w:val="006C798A"/>
    <w:rsid w:val="006D027E"/>
    <w:rsid w:val="006D0C58"/>
    <w:rsid w:val="006D0F0E"/>
    <w:rsid w:val="006D1089"/>
    <w:rsid w:val="006D119E"/>
    <w:rsid w:val="006D18CE"/>
    <w:rsid w:val="006D1A0B"/>
    <w:rsid w:val="006D3174"/>
    <w:rsid w:val="006D438C"/>
    <w:rsid w:val="006D46BB"/>
    <w:rsid w:val="006D4843"/>
    <w:rsid w:val="006D4DD0"/>
    <w:rsid w:val="006D54CF"/>
    <w:rsid w:val="006D5704"/>
    <w:rsid w:val="006D58F7"/>
    <w:rsid w:val="006D5F36"/>
    <w:rsid w:val="006D5F79"/>
    <w:rsid w:val="006D6443"/>
    <w:rsid w:val="006D64E8"/>
    <w:rsid w:val="006D6858"/>
    <w:rsid w:val="006D6ABD"/>
    <w:rsid w:val="006D6D26"/>
    <w:rsid w:val="006D6D84"/>
    <w:rsid w:val="006D6EDD"/>
    <w:rsid w:val="006D7371"/>
    <w:rsid w:val="006D7868"/>
    <w:rsid w:val="006D7922"/>
    <w:rsid w:val="006E02CA"/>
    <w:rsid w:val="006E067F"/>
    <w:rsid w:val="006E0F0F"/>
    <w:rsid w:val="006E1892"/>
    <w:rsid w:val="006E1BCB"/>
    <w:rsid w:val="006E22A4"/>
    <w:rsid w:val="006E2A66"/>
    <w:rsid w:val="006E2DD1"/>
    <w:rsid w:val="006E316D"/>
    <w:rsid w:val="006E31DD"/>
    <w:rsid w:val="006E423F"/>
    <w:rsid w:val="006E518A"/>
    <w:rsid w:val="006E5370"/>
    <w:rsid w:val="006E5586"/>
    <w:rsid w:val="006E5A33"/>
    <w:rsid w:val="006E5D98"/>
    <w:rsid w:val="006E6129"/>
    <w:rsid w:val="006E6B27"/>
    <w:rsid w:val="006E6FD7"/>
    <w:rsid w:val="006E76B7"/>
    <w:rsid w:val="006F00B1"/>
    <w:rsid w:val="006F00C2"/>
    <w:rsid w:val="006F0421"/>
    <w:rsid w:val="006F0CF8"/>
    <w:rsid w:val="006F0EC9"/>
    <w:rsid w:val="006F1339"/>
    <w:rsid w:val="006F1EE5"/>
    <w:rsid w:val="006F2CAF"/>
    <w:rsid w:val="006F2E22"/>
    <w:rsid w:val="006F3384"/>
    <w:rsid w:val="006F33AF"/>
    <w:rsid w:val="006F3FB3"/>
    <w:rsid w:val="006F4137"/>
    <w:rsid w:val="006F4E36"/>
    <w:rsid w:val="006F4FCF"/>
    <w:rsid w:val="006F5219"/>
    <w:rsid w:val="006F591D"/>
    <w:rsid w:val="006F6665"/>
    <w:rsid w:val="006F67E7"/>
    <w:rsid w:val="006F70AD"/>
    <w:rsid w:val="006F73C1"/>
    <w:rsid w:val="006F7602"/>
    <w:rsid w:val="00701149"/>
    <w:rsid w:val="00701332"/>
    <w:rsid w:val="00701511"/>
    <w:rsid w:val="007018F0"/>
    <w:rsid w:val="00701D9A"/>
    <w:rsid w:val="00701E63"/>
    <w:rsid w:val="00702689"/>
    <w:rsid w:val="00702A2F"/>
    <w:rsid w:val="00702A47"/>
    <w:rsid w:val="00702E28"/>
    <w:rsid w:val="00703330"/>
    <w:rsid w:val="0070398C"/>
    <w:rsid w:val="0070422D"/>
    <w:rsid w:val="00704C59"/>
    <w:rsid w:val="00705D00"/>
    <w:rsid w:val="00705EA6"/>
    <w:rsid w:val="0070620F"/>
    <w:rsid w:val="007067F9"/>
    <w:rsid w:val="00706B65"/>
    <w:rsid w:val="007071E8"/>
    <w:rsid w:val="007071F8"/>
    <w:rsid w:val="00707520"/>
    <w:rsid w:val="007103DE"/>
    <w:rsid w:val="00710550"/>
    <w:rsid w:val="00710643"/>
    <w:rsid w:val="00710805"/>
    <w:rsid w:val="0071098B"/>
    <w:rsid w:val="007109A2"/>
    <w:rsid w:val="00711545"/>
    <w:rsid w:val="00711711"/>
    <w:rsid w:val="00711E79"/>
    <w:rsid w:val="0071234B"/>
    <w:rsid w:val="007125CB"/>
    <w:rsid w:val="00712817"/>
    <w:rsid w:val="00712826"/>
    <w:rsid w:val="007128B3"/>
    <w:rsid w:val="00712A8E"/>
    <w:rsid w:val="00712C7B"/>
    <w:rsid w:val="00712DAE"/>
    <w:rsid w:val="00713668"/>
    <w:rsid w:val="00713934"/>
    <w:rsid w:val="00713984"/>
    <w:rsid w:val="00713BC5"/>
    <w:rsid w:val="00714049"/>
    <w:rsid w:val="007144DE"/>
    <w:rsid w:val="00714643"/>
    <w:rsid w:val="007146ED"/>
    <w:rsid w:val="0071489F"/>
    <w:rsid w:val="00714A74"/>
    <w:rsid w:val="00714FDD"/>
    <w:rsid w:val="007150BC"/>
    <w:rsid w:val="0071511E"/>
    <w:rsid w:val="00715626"/>
    <w:rsid w:val="007164C6"/>
    <w:rsid w:val="00716A05"/>
    <w:rsid w:val="00716AE1"/>
    <w:rsid w:val="00716FF1"/>
    <w:rsid w:val="00717046"/>
    <w:rsid w:val="00717626"/>
    <w:rsid w:val="00717C03"/>
    <w:rsid w:val="00720236"/>
    <w:rsid w:val="00720CA1"/>
    <w:rsid w:val="00722308"/>
    <w:rsid w:val="00722850"/>
    <w:rsid w:val="00723205"/>
    <w:rsid w:val="00723369"/>
    <w:rsid w:val="0072363F"/>
    <w:rsid w:val="007242B7"/>
    <w:rsid w:val="00724D1B"/>
    <w:rsid w:val="00725174"/>
    <w:rsid w:val="007253AD"/>
    <w:rsid w:val="0072555D"/>
    <w:rsid w:val="0072628A"/>
    <w:rsid w:val="007266A6"/>
    <w:rsid w:val="00726842"/>
    <w:rsid w:val="00726CBD"/>
    <w:rsid w:val="00726CDE"/>
    <w:rsid w:val="00726D8E"/>
    <w:rsid w:val="007271DA"/>
    <w:rsid w:val="00727949"/>
    <w:rsid w:val="007307AC"/>
    <w:rsid w:val="0073094F"/>
    <w:rsid w:val="00730D55"/>
    <w:rsid w:val="007311F2"/>
    <w:rsid w:val="007315B1"/>
    <w:rsid w:val="00731D6B"/>
    <w:rsid w:val="00731FF5"/>
    <w:rsid w:val="00732388"/>
    <w:rsid w:val="0073261B"/>
    <w:rsid w:val="00732BB3"/>
    <w:rsid w:val="00732D0F"/>
    <w:rsid w:val="00734A3A"/>
    <w:rsid w:val="00734B4B"/>
    <w:rsid w:val="00734ED2"/>
    <w:rsid w:val="007350DA"/>
    <w:rsid w:val="00735169"/>
    <w:rsid w:val="0073569C"/>
    <w:rsid w:val="00735C22"/>
    <w:rsid w:val="00735DB5"/>
    <w:rsid w:val="00736592"/>
    <w:rsid w:val="0073784A"/>
    <w:rsid w:val="00740148"/>
    <w:rsid w:val="0074020A"/>
    <w:rsid w:val="00740627"/>
    <w:rsid w:val="0074066A"/>
    <w:rsid w:val="007411AC"/>
    <w:rsid w:val="00741C06"/>
    <w:rsid w:val="00741EBB"/>
    <w:rsid w:val="007420EB"/>
    <w:rsid w:val="0074241B"/>
    <w:rsid w:val="00742521"/>
    <w:rsid w:val="007425B1"/>
    <w:rsid w:val="00742AB4"/>
    <w:rsid w:val="00742AC2"/>
    <w:rsid w:val="00743856"/>
    <w:rsid w:val="007447AE"/>
    <w:rsid w:val="00744DE5"/>
    <w:rsid w:val="00745905"/>
    <w:rsid w:val="00745935"/>
    <w:rsid w:val="00745E12"/>
    <w:rsid w:val="0074605D"/>
    <w:rsid w:val="007461B2"/>
    <w:rsid w:val="007469BA"/>
    <w:rsid w:val="00747249"/>
    <w:rsid w:val="007474B4"/>
    <w:rsid w:val="007474BA"/>
    <w:rsid w:val="0074776D"/>
    <w:rsid w:val="007477E6"/>
    <w:rsid w:val="00747F98"/>
    <w:rsid w:val="00750377"/>
    <w:rsid w:val="007509B0"/>
    <w:rsid w:val="00750A0B"/>
    <w:rsid w:val="0075177B"/>
    <w:rsid w:val="00751DCF"/>
    <w:rsid w:val="00751F3E"/>
    <w:rsid w:val="00751FCD"/>
    <w:rsid w:val="007520DA"/>
    <w:rsid w:val="007529AF"/>
    <w:rsid w:val="007533D3"/>
    <w:rsid w:val="0075352D"/>
    <w:rsid w:val="007544F6"/>
    <w:rsid w:val="00754902"/>
    <w:rsid w:val="00754EA9"/>
    <w:rsid w:val="00754F77"/>
    <w:rsid w:val="0075544A"/>
    <w:rsid w:val="00755C77"/>
    <w:rsid w:val="00755D06"/>
    <w:rsid w:val="00755ECB"/>
    <w:rsid w:val="0075618C"/>
    <w:rsid w:val="007564DC"/>
    <w:rsid w:val="00756BA3"/>
    <w:rsid w:val="00756C69"/>
    <w:rsid w:val="00756F99"/>
    <w:rsid w:val="0076021B"/>
    <w:rsid w:val="007602E1"/>
    <w:rsid w:val="00760329"/>
    <w:rsid w:val="00760A8A"/>
    <w:rsid w:val="007613E2"/>
    <w:rsid w:val="00761FCD"/>
    <w:rsid w:val="007621A0"/>
    <w:rsid w:val="00762A24"/>
    <w:rsid w:val="00762B32"/>
    <w:rsid w:val="00762CAF"/>
    <w:rsid w:val="007638BB"/>
    <w:rsid w:val="0076392F"/>
    <w:rsid w:val="0076443C"/>
    <w:rsid w:val="0076463A"/>
    <w:rsid w:val="0076487B"/>
    <w:rsid w:val="0076558A"/>
    <w:rsid w:val="007660AD"/>
    <w:rsid w:val="0076628D"/>
    <w:rsid w:val="007662B0"/>
    <w:rsid w:val="007663B2"/>
    <w:rsid w:val="00766F27"/>
    <w:rsid w:val="00767649"/>
    <w:rsid w:val="0076790C"/>
    <w:rsid w:val="00767CAD"/>
    <w:rsid w:val="00767F6F"/>
    <w:rsid w:val="007705A1"/>
    <w:rsid w:val="00770A2D"/>
    <w:rsid w:val="00770B70"/>
    <w:rsid w:val="00771191"/>
    <w:rsid w:val="00771361"/>
    <w:rsid w:val="00771DF2"/>
    <w:rsid w:val="00772280"/>
    <w:rsid w:val="00773CE0"/>
    <w:rsid w:val="0077463E"/>
    <w:rsid w:val="00774D62"/>
    <w:rsid w:val="00774E31"/>
    <w:rsid w:val="00775D01"/>
    <w:rsid w:val="00775DD5"/>
    <w:rsid w:val="00775F3B"/>
    <w:rsid w:val="00776409"/>
    <w:rsid w:val="00777704"/>
    <w:rsid w:val="00777915"/>
    <w:rsid w:val="0077799E"/>
    <w:rsid w:val="007803F5"/>
    <w:rsid w:val="00780E4F"/>
    <w:rsid w:val="0078114E"/>
    <w:rsid w:val="00781648"/>
    <w:rsid w:val="007818A5"/>
    <w:rsid w:val="007819C1"/>
    <w:rsid w:val="00781CE5"/>
    <w:rsid w:val="00782773"/>
    <w:rsid w:val="007827F1"/>
    <w:rsid w:val="00782A06"/>
    <w:rsid w:val="007838A7"/>
    <w:rsid w:val="00783A9A"/>
    <w:rsid w:val="00784AE9"/>
    <w:rsid w:val="00784B3A"/>
    <w:rsid w:val="007853D6"/>
    <w:rsid w:val="00785C59"/>
    <w:rsid w:val="00786371"/>
    <w:rsid w:val="00786565"/>
    <w:rsid w:val="007867F1"/>
    <w:rsid w:val="00786E8E"/>
    <w:rsid w:val="00786F76"/>
    <w:rsid w:val="007879E8"/>
    <w:rsid w:val="00787DA5"/>
    <w:rsid w:val="00787E12"/>
    <w:rsid w:val="007901BE"/>
    <w:rsid w:val="007905D1"/>
    <w:rsid w:val="00791183"/>
    <w:rsid w:val="00791594"/>
    <w:rsid w:val="00792343"/>
    <w:rsid w:val="00793B78"/>
    <w:rsid w:val="00793C96"/>
    <w:rsid w:val="007945C5"/>
    <w:rsid w:val="007946FF"/>
    <w:rsid w:val="0079628F"/>
    <w:rsid w:val="007969F1"/>
    <w:rsid w:val="00796A61"/>
    <w:rsid w:val="00797A21"/>
    <w:rsid w:val="00797A37"/>
    <w:rsid w:val="00797A9B"/>
    <w:rsid w:val="00797FD9"/>
    <w:rsid w:val="007A00E0"/>
    <w:rsid w:val="007A022B"/>
    <w:rsid w:val="007A057D"/>
    <w:rsid w:val="007A0693"/>
    <w:rsid w:val="007A06BE"/>
    <w:rsid w:val="007A0DBD"/>
    <w:rsid w:val="007A161E"/>
    <w:rsid w:val="007A1698"/>
    <w:rsid w:val="007A1B25"/>
    <w:rsid w:val="007A2961"/>
    <w:rsid w:val="007A3130"/>
    <w:rsid w:val="007A34DD"/>
    <w:rsid w:val="007A365B"/>
    <w:rsid w:val="007A407D"/>
    <w:rsid w:val="007A4F2A"/>
    <w:rsid w:val="007A5274"/>
    <w:rsid w:val="007A52AA"/>
    <w:rsid w:val="007A5769"/>
    <w:rsid w:val="007A5782"/>
    <w:rsid w:val="007A5ADB"/>
    <w:rsid w:val="007A5E12"/>
    <w:rsid w:val="007A7AF1"/>
    <w:rsid w:val="007A7EB9"/>
    <w:rsid w:val="007A7F3D"/>
    <w:rsid w:val="007B0256"/>
    <w:rsid w:val="007B0E07"/>
    <w:rsid w:val="007B15BF"/>
    <w:rsid w:val="007B1675"/>
    <w:rsid w:val="007B16D4"/>
    <w:rsid w:val="007B1A41"/>
    <w:rsid w:val="007B2007"/>
    <w:rsid w:val="007B2E92"/>
    <w:rsid w:val="007B46BA"/>
    <w:rsid w:val="007B4E2B"/>
    <w:rsid w:val="007B5368"/>
    <w:rsid w:val="007B53E0"/>
    <w:rsid w:val="007B5811"/>
    <w:rsid w:val="007B6697"/>
    <w:rsid w:val="007B79E1"/>
    <w:rsid w:val="007B7E0C"/>
    <w:rsid w:val="007C00C4"/>
    <w:rsid w:val="007C0102"/>
    <w:rsid w:val="007C0C5D"/>
    <w:rsid w:val="007C1139"/>
    <w:rsid w:val="007C1A91"/>
    <w:rsid w:val="007C1BF6"/>
    <w:rsid w:val="007C2298"/>
    <w:rsid w:val="007C24B0"/>
    <w:rsid w:val="007C2A26"/>
    <w:rsid w:val="007C2DBC"/>
    <w:rsid w:val="007C2FE6"/>
    <w:rsid w:val="007C30A0"/>
    <w:rsid w:val="007C310C"/>
    <w:rsid w:val="007C3A2E"/>
    <w:rsid w:val="007C3D6C"/>
    <w:rsid w:val="007C4544"/>
    <w:rsid w:val="007C4AF6"/>
    <w:rsid w:val="007C5380"/>
    <w:rsid w:val="007C5394"/>
    <w:rsid w:val="007C54E4"/>
    <w:rsid w:val="007C6085"/>
    <w:rsid w:val="007C67E3"/>
    <w:rsid w:val="007C6DC5"/>
    <w:rsid w:val="007C7127"/>
    <w:rsid w:val="007C72EE"/>
    <w:rsid w:val="007C7365"/>
    <w:rsid w:val="007C752A"/>
    <w:rsid w:val="007C7666"/>
    <w:rsid w:val="007C7EF0"/>
    <w:rsid w:val="007D0522"/>
    <w:rsid w:val="007D06CF"/>
    <w:rsid w:val="007D1F79"/>
    <w:rsid w:val="007D25F9"/>
    <w:rsid w:val="007D333B"/>
    <w:rsid w:val="007D4257"/>
    <w:rsid w:val="007D4D6D"/>
    <w:rsid w:val="007D4F5C"/>
    <w:rsid w:val="007D4F7C"/>
    <w:rsid w:val="007D544E"/>
    <w:rsid w:val="007D5AA0"/>
    <w:rsid w:val="007D5C52"/>
    <w:rsid w:val="007D5F15"/>
    <w:rsid w:val="007D615E"/>
    <w:rsid w:val="007D61E0"/>
    <w:rsid w:val="007D621E"/>
    <w:rsid w:val="007D7976"/>
    <w:rsid w:val="007D7F9F"/>
    <w:rsid w:val="007E066B"/>
    <w:rsid w:val="007E0694"/>
    <w:rsid w:val="007E0DD7"/>
    <w:rsid w:val="007E0E33"/>
    <w:rsid w:val="007E0FFA"/>
    <w:rsid w:val="007E14B4"/>
    <w:rsid w:val="007E1736"/>
    <w:rsid w:val="007E1924"/>
    <w:rsid w:val="007E4256"/>
    <w:rsid w:val="007E4EE1"/>
    <w:rsid w:val="007E554B"/>
    <w:rsid w:val="007E5902"/>
    <w:rsid w:val="007E59EC"/>
    <w:rsid w:val="007E68E6"/>
    <w:rsid w:val="007E6D5A"/>
    <w:rsid w:val="007E6FF6"/>
    <w:rsid w:val="007E7093"/>
    <w:rsid w:val="007E718F"/>
    <w:rsid w:val="007E7485"/>
    <w:rsid w:val="007E7917"/>
    <w:rsid w:val="007F0023"/>
    <w:rsid w:val="007F0D45"/>
    <w:rsid w:val="007F0FB1"/>
    <w:rsid w:val="007F128C"/>
    <w:rsid w:val="007F1298"/>
    <w:rsid w:val="007F1417"/>
    <w:rsid w:val="007F1797"/>
    <w:rsid w:val="007F1803"/>
    <w:rsid w:val="007F1970"/>
    <w:rsid w:val="007F1A56"/>
    <w:rsid w:val="007F1B7B"/>
    <w:rsid w:val="007F1C93"/>
    <w:rsid w:val="007F2457"/>
    <w:rsid w:val="007F2629"/>
    <w:rsid w:val="007F2E72"/>
    <w:rsid w:val="007F2F52"/>
    <w:rsid w:val="007F3158"/>
    <w:rsid w:val="007F4529"/>
    <w:rsid w:val="007F4A61"/>
    <w:rsid w:val="007F4D2C"/>
    <w:rsid w:val="007F4F52"/>
    <w:rsid w:val="007F6AD5"/>
    <w:rsid w:val="007F6AFA"/>
    <w:rsid w:val="007F6C7C"/>
    <w:rsid w:val="00800E44"/>
    <w:rsid w:val="008013DA"/>
    <w:rsid w:val="008019D3"/>
    <w:rsid w:val="00801CBA"/>
    <w:rsid w:val="00801F03"/>
    <w:rsid w:val="00802280"/>
    <w:rsid w:val="008028ED"/>
    <w:rsid w:val="00802F54"/>
    <w:rsid w:val="00803CDF"/>
    <w:rsid w:val="0080414E"/>
    <w:rsid w:val="008042E6"/>
    <w:rsid w:val="0080439A"/>
    <w:rsid w:val="008045CA"/>
    <w:rsid w:val="0080492B"/>
    <w:rsid w:val="00804A2B"/>
    <w:rsid w:val="00804ACF"/>
    <w:rsid w:val="00805D83"/>
    <w:rsid w:val="00806001"/>
    <w:rsid w:val="0080606D"/>
    <w:rsid w:val="00806F07"/>
    <w:rsid w:val="00806F94"/>
    <w:rsid w:val="0080707F"/>
    <w:rsid w:val="008073EE"/>
    <w:rsid w:val="008078C5"/>
    <w:rsid w:val="00810017"/>
    <w:rsid w:val="0081040D"/>
    <w:rsid w:val="0081056D"/>
    <w:rsid w:val="008105EC"/>
    <w:rsid w:val="00810872"/>
    <w:rsid w:val="00810C5A"/>
    <w:rsid w:val="00811465"/>
    <w:rsid w:val="00811809"/>
    <w:rsid w:val="00811F85"/>
    <w:rsid w:val="0081201A"/>
    <w:rsid w:val="00812519"/>
    <w:rsid w:val="00812696"/>
    <w:rsid w:val="00812A15"/>
    <w:rsid w:val="00812EA0"/>
    <w:rsid w:val="0081337F"/>
    <w:rsid w:val="00813817"/>
    <w:rsid w:val="00813D9E"/>
    <w:rsid w:val="008144EA"/>
    <w:rsid w:val="00814580"/>
    <w:rsid w:val="00814A9E"/>
    <w:rsid w:val="00814B27"/>
    <w:rsid w:val="00815165"/>
    <w:rsid w:val="008159E9"/>
    <w:rsid w:val="00815B0A"/>
    <w:rsid w:val="00815BEB"/>
    <w:rsid w:val="008163C2"/>
    <w:rsid w:val="008164FC"/>
    <w:rsid w:val="00816C07"/>
    <w:rsid w:val="00817127"/>
    <w:rsid w:val="00817787"/>
    <w:rsid w:val="008179E4"/>
    <w:rsid w:val="00817AFE"/>
    <w:rsid w:val="008202DD"/>
    <w:rsid w:val="008204A2"/>
    <w:rsid w:val="00820A02"/>
    <w:rsid w:val="00820CD4"/>
    <w:rsid w:val="0082128B"/>
    <w:rsid w:val="00822005"/>
    <w:rsid w:val="0082290F"/>
    <w:rsid w:val="00822CA0"/>
    <w:rsid w:val="00823F00"/>
    <w:rsid w:val="008240F0"/>
    <w:rsid w:val="0082464D"/>
    <w:rsid w:val="008246EB"/>
    <w:rsid w:val="00824AE8"/>
    <w:rsid w:val="0082681E"/>
    <w:rsid w:val="00826AC9"/>
    <w:rsid w:val="00826E66"/>
    <w:rsid w:val="008273C9"/>
    <w:rsid w:val="00827696"/>
    <w:rsid w:val="00827CB1"/>
    <w:rsid w:val="00827D4D"/>
    <w:rsid w:val="00827DCA"/>
    <w:rsid w:val="008300AE"/>
    <w:rsid w:val="008308BD"/>
    <w:rsid w:val="00830D5E"/>
    <w:rsid w:val="00831036"/>
    <w:rsid w:val="0083129F"/>
    <w:rsid w:val="008312E4"/>
    <w:rsid w:val="00832418"/>
    <w:rsid w:val="008325D7"/>
    <w:rsid w:val="008329DF"/>
    <w:rsid w:val="00832B40"/>
    <w:rsid w:val="008331E8"/>
    <w:rsid w:val="008337C6"/>
    <w:rsid w:val="008339AC"/>
    <w:rsid w:val="00833A7C"/>
    <w:rsid w:val="00833BD6"/>
    <w:rsid w:val="00833D36"/>
    <w:rsid w:val="00833DC2"/>
    <w:rsid w:val="00833EDA"/>
    <w:rsid w:val="00834789"/>
    <w:rsid w:val="008347BD"/>
    <w:rsid w:val="008350CB"/>
    <w:rsid w:val="008355FB"/>
    <w:rsid w:val="00835F2C"/>
    <w:rsid w:val="00836672"/>
    <w:rsid w:val="0083704C"/>
    <w:rsid w:val="00837471"/>
    <w:rsid w:val="008375B6"/>
    <w:rsid w:val="00840412"/>
    <w:rsid w:val="00840A43"/>
    <w:rsid w:val="00840BE0"/>
    <w:rsid w:val="00840BF9"/>
    <w:rsid w:val="00841478"/>
    <w:rsid w:val="0084170A"/>
    <w:rsid w:val="00841D5D"/>
    <w:rsid w:val="008422C2"/>
    <w:rsid w:val="0084244E"/>
    <w:rsid w:val="00842B5C"/>
    <w:rsid w:val="00842D74"/>
    <w:rsid w:val="00843079"/>
    <w:rsid w:val="00843907"/>
    <w:rsid w:val="00843FF7"/>
    <w:rsid w:val="0084405E"/>
    <w:rsid w:val="00844218"/>
    <w:rsid w:val="00844403"/>
    <w:rsid w:val="00844E29"/>
    <w:rsid w:val="00845847"/>
    <w:rsid w:val="00845CC2"/>
    <w:rsid w:val="00845EBA"/>
    <w:rsid w:val="0084644F"/>
    <w:rsid w:val="00846DF0"/>
    <w:rsid w:val="00846FD5"/>
    <w:rsid w:val="008478CA"/>
    <w:rsid w:val="00847F61"/>
    <w:rsid w:val="0085059F"/>
    <w:rsid w:val="008508B9"/>
    <w:rsid w:val="00850DCC"/>
    <w:rsid w:val="00851144"/>
    <w:rsid w:val="0085130D"/>
    <w:rsid w:val="0085199D"/>
    <w:rsid w:val="00851BF1"/>
    <w:rsid w:val="00852472"/>
    <w:rsid w:val="00852846"/>
    <w:rsid w:val="00852A96"/>
    <w:rsid w:val="00852CDD"/>
    <w:rsid w:val="008538B7"/>
    <w:rsid w:val="00853C20"/>
    <w:rsid w:val="0085404C"/>
    <w:rsid w:val="00854AD2"/>
    <w:rsid w:val="00855060"/>
    <w:rsid w:val="008555ED"/>
    <w:rsid w:val="008562F1"/>
    <w:rsid w:val="00856732"/>
    <w:rsid w:val="008567D9"/>
    <w:rsid w:val="00856974"/>
    <w:rsid w:val="00856F12"/>
    <w:rsid w:val="00857346"/>
    <w:rsid w:val="008575DA"/>
    <w:rsid w:val="00857A6A"/>
    <w:rsid w:val="0086001E"/>
    <w:rsid w:val="0086060B"/>
    <w:rsid w:val="00860A1B"/>
    <w:rsid w:val="0086234F"/>
    <w:rsid w:val="008625B7"/>
    <w:rsid w:val="00862720"/>
    <w:rsid w:val="00862728"/>
    <w:rsid w:val="00862D03"/>
    <w:rsid w:val="00863DC3"/>
    <w:rsid w:val="008646CD"/>
    <w:rsid w:val="00864C4C"/>
    <w:rsid w:val="00865877"/>
    <w:rsid w:val="00865D1F"/>
    <w:rsid w:val="00866CB3"/>
    <w:rsid w:val="00867121"/>
    <w:rsid w:val="008675AF"/>
    <w:rsid w:val="00867902"/>
    <w:rsid w:val="008706BD"/>
    <w:rsid w:val="00870DC8"/>
    <w:rsid w:val="008713A0"/>
    <w:rsid w:val="008718A1"/>
    <w:rsid w:val="00871AD4"/>
    <w:rsid w:val="00871D55"/>
    <w:rsid w:val="00871E8F"/>
    <w:rsid w:val="00872137"/>
    <w:rsid w:val="0087225B"/>
    <w:rsid w:val="008723E4"/>
    <w:rsid w:val="00872748"/>
    <w:rsid w:val="00872A01"/>
    <w:rsid w:val="00873012"/>
    <w:rsid w:val="00873347"/>
    <w:rsid w:val="00873A93"/>
    <w:rsid w:val="00873B4F"/>
    <w:rsid w:val="00873C32"/>
    <w:rsid w:val="00873C38"/>
    <w:rsid w:val="008747A2"/>
    <w:rsid w:val="00874BFF"/>
    <w:rsid w:val="00874C36"/>
    <w:rsid w:val="00874CF4"/>
    <w:rsid w:val="00874F3F"/>
    <w:rsid w:val="0087561F"/>
    <w:rsid w:val="00875957"/>
    <w:rsid w:val="00875F73"/>
    <w:rsid w:val="0087686A"/>
    <w:rsid w:val="0087699C"/>
    <w:rsid w:val="008769A1"/>
    <w:rsid w:val="00876A45"/>
    <w:rsid w:val="00876D14"/>
    <w:rsid w:val="008771E6"/>
    <w:rsid w:val="00877487"/>
    <w:rsid w:val="00877666"/>
    <w:rsid w:val="0087793F"/>
    <w:rsid w:val="00877D99"/>
    <w:rsid w:val="008812C6"/>
    <w:rsid w:val="00881537"/>
    <w:rsid w:val="00881B37"/>
    <w:rsid w:val="00881CB6"/>
    <w:rsid w:val="00882191"/>
    <w:rsid w:val="0088227E"/>
    <w:rsid w:val="008824AD"/>
    <w:rsid w:val="00882AE3"/>
    <w:rsid w:val="00882CD7"/>
    <w:rsid w:val="00882F32"/>
    <w:rsid w:val="0088330E"/>
    <w:rsid w:val="008842D8"/>
    <w:rsid w:val="00884B71"/>
    <w:rsid w:val="00884D2D"/>
    <w:rsid w:val="0088513B"/>
    <w:rsid w:val="008852F6"/>
    <w:rsid w:val="008853C9"/>
    <w:rsid w:val="0088598A"/>
    <w:rsid w:val="00885C90"/>
    <w:rsid w:val="00887953"/>
    <w:rsid w:val="008879D7"/>
    <w:rsid w:val="008905C2"/>
    <w:rsid w:val="00890BC9"/>
    <w:rsid w:val="00890DB7"/>
    <w:rsid w:val="008910B5"/>
    <w:rsid w:val="0089138A"/>
    <w:rsid w:val="00891620"/>
    <w:rsid w:val="0089166F"/>
    <w:rsid w:val="00891AF2"/>
    <w:rsid w:val="00892229"/>
    <w:rsid w:val="00892706"/>
    <w:rsid w:val="008927C6"/>
    <w:rsid w:val="008937A2"/>
    <w:rsid w:val="0089382F"/>
    <w:rsid w:val="00893C3B"/>
    <w:rsid w:val="0089458E"/>
    <w:rsid w:val="00894787"/>
    <w:rsid w:val="00895000"/>
    <w:rsid w:val="00895199"/>
    <w:rsid w:val="008951A1"/>
    <w:rsid w:val="0089560D"/>
    <w:rsid w:val="0089564B"/>
    <w:rsid w:val="00895987"/>
    <w:rsid w:val="00895F0E"/>
    <w:rsid w:val="0089645A"/>
    <w:rsid w:val="00896D78"/>
    <w:rsid w:val="00896F3C"/>
    <w:rsid w:val="00896FCB"/>
    <w:rsid w:val="008979C4"/>
    <w:rsid w:val="00897D63"/>
    <w:rsid w:val="00897E01"/>
    <w:rsid w:val="008A00FB"/>
    <w:rsid w:val="008A05A1"/>
    <w:rsid w:val="008A0CF6"/>
    <w:rsid w:val="008A123B"/>
    <w:rsid w:val="008A168A"/>
    <w:rsid w:val="008A17B1"/>
    <w:rsid w:val="008A1C3D"/>
    <w:rsid w:val="008A23D6"/>
    <w:rsid w:val="008A25E9"/>
    <w:rsid w:val="008A268E"/>
    <w:rsid w:val="008A3AB3"/>
    <w:rsid w:val="008A500A"/>
    <w:rsid w:val="008A5229"/>
    <w:rsid w:val="008A65A1"/>
    <w:rsid w:val="008A6646"/>
    <w:rsid w:val="008A6C80"/>
    <w:rsid w:val="008A6DFB"/>
    <w:rsid w:val="008A6FEF"/>
    <w:rsid w:val="008A70AE"/>
    <w:rsid w:val="008A7D69"/>
    <w:rsid w:val="008B025D"/>
    <w:rsid w:val="008B05AD"/>
    <w:rsid w:val="008B0AAE"/>
    <w:rsid w:val="008B0B3E"/>
    <w:rsid w:val="008B12C2"/>
    <w:rsid w:val="008B1575"/>
    <w:rsid w:val="008B1C97"/>
    <w:rsid w:val="008B1E95"/>
    <w:rsid w:val="008B239D"/>
    <w:rsid w:val="008B24BF"/>
    <w:rsid w:val="008B24FC"/>
    <w:rsid w:val="008B2E28"/>
    <w:rsid w:val="008B33BF"/>
    <w:rsid w:val="008B4031"/>
    <w:rsid w:val="008B4BBB"/>
    <w:rsid w:val="008B52E8"/>
    <w:rsid w:val="008B5608"/>
    <w:rsid w:val="008B684C"/>
    <w:rsid w:val="008B6AA7"/>
    <w:rsid w:val="008B7C80"/>
    <w:rsid w:val="008C0D71"/>
    <w:rsid w:val="008C15E4"/>
    <w:rsid w:val="008C1ADC"/>
    <w:rsid w:val="008C1C16"/>
    <w:rsid w:val="008C1E1F"/>
    <w:rsid w:val="008C2892"/>
    <w:rsid w:val="008C2996"/>
    <w:rsid w:val="008C310E"/>
    <w:rsid w:val="008C36B0"/>
    <w:rsid w:val="008C45CD"/>
    <w:rsid w:val="008C49BA"/>
    <w:rsid w:val="008C5237"/>
    <w:rsid w:val="008C5459"/>
    <w:rsid w:val="008C5628"/>
    <w:rsid w:val="008C5A6D"/>
    <w:rsid w:val="008C5CD3"/>
    <w:rsid w:val="008C6101"/>
    <w:rsid w:val="008C64DF"/>
    <w:rsid w:val="008C6574"/>
    <w:rsid w:val="008C67DE"/>
    <w:rsid w:val="008C6B1C"/>
    <w:rsid w:val="008C7005"/>
    <w:rsid w:val="008C745A"/>
    <w:rsid w:val="008C7874"/>
    <w:rsid w:val="008D0272"/>
    <w:rsid w:val="008D0514"/>
    <w:rsid w:val="008D0789"/>
    <w:rsid w:val="008D1221"/>
    <w:rsid w:val="008D1553"/>
    <w:rsid w:val="008D19CB"/>
    <w:rsid w:val="008D1D32"/>
    <w:rsid w:val="008D1F4B"/>
    <w:rsid w:val="008D2D8D"/>
    <w:rsid w:val="008D3495"/>
    <w:rsid w:val="008D3B5B"/>
    <w:rsid w:val="008D4115"/>
    <w:rsid w:val="008D56E5"/>
    <w:rsid w:val="008D62CF"/>
    <w:rsid w:val="008D6AE1"/>
    <w:rsid w:val="008D7570"/>
    <w:rsid w:val="008E0A96"/>
    <w:rsid w:val="008E28C3"/>
    <w:rsid w:val="008E2B98"/>
    <w:rsid w:val="008E2D72"/>
    <w:rsid w:val="008E3138"/>
    <w:rsid w:val="008E5031"/>
    <w:rsid w:val="008E6723"/>
    <w:rsid w:val="008E6F7C"/>
    <w:rsid w:val="008E71A5"/>
    <w:rsid w:val="008E7578"/>
    <w:rsid w:val="008E7880"/>
    <w:rsid w:val="008E7953"/>
    <w:rsid w:val="008E7B26"/>
    <w:rsid w:val="008F0E8E"/>
    <w:rsid w:val="008F1405"/>
    <w:rsid w:val="008F170E"/>
    <w:rsid w:val="008F1B10"/>
    <w:rsid w:val="008F2235"/>
    <w:rsid w:val="008F2892"/>
    <w:rsid w:val="008F2BFD"/>
    <w:rsid w:val="008F32E8"/>
    <w:rsid w:val="008F3EB1"/>
    <w:rsid w:val="008F4255"/>
    <w:rsid w:val="008F43A9"/>
    <w:rsid w:val="008F4625"/>
    <w:rsid w:val="008F46FA"/>
    <w:rsid w:val="008F4CCE"/>
    <w:rsid w:val="008F4EAA"/>
    <w:rsid w:val="008F518E"/>
    <w:rsid w:val="008F5D82"/>
    <w:rsid w:val="008F67A5"/>
    <w:rsid w:val="008F6B13"/>
    <w:rsid w:val="008F6F9F"/>
    <w:rsid w:val="008F72C5"/>
    <w:rsid w:val="008F7E2A"/>
    <w:rsid w:val="008F7F9B"/>
    <w:rsid w:val="009000A7"/>
    <w:rsid w:val="00900402"/>
    <w:rsid w:val="00900460"/>
    <w:rsid w:val="00900D4E"/>
    <w:rsid w:val="00900DA7"/>
    <w:rsid w:val="009013D1"/>
    <w:rsid w:val="009017BB"/>
    <w:rsid w:val="00901BB0"/>
    <w:rsid w:val="00901BC1"/>
    <w:rsid w:val="00901E3B"/>
    <w:rsid w:val="009024C0"/>
    <w:rsid w:val="009029C0"/>
    <w:rsid w:val="00903F24"/>
    <w:rsid w:val="00903F3B"/>
    <w:rsid w:val="0090457B"/>
    <w:rsid w:val="00904695"/>
    <w:rsid w:val="009049BF"/>
    <w:rsid w:val="00905660"/>
    <w:rsid w:val="0090571E"/>
    <w:rsid w:val="00905E3A"/>
    <w:rsid w:val="009060E1"/>
    <w:rsid w:val="00906570"/>
    <w:rsid w:val="0090689F"/>
    <w:rsid w:val="00906FC8"/>
    <w:rsid w:val="009071B6"/>
    <w:rsid w:val="00910CDB"/>
    <w:rsid w:val="00911486"/>
    <w:rsid w:val="00911E05"/>
    <w:rsid w:val="00911EFA"/>
    <w:rsid w:val="00913C40"/>
    <w:rsid w:val="009142D0"/>
    <w:rsid w:val="00914C30"/>
    <w:rsid w:val="00914FF3"/>
    <w:rsid w:val="00915997"/>
    <w:rsid w:val="00915AB1"/>
    <w:rsid w:val="0091606F"/>
    <w:rsid w:val="009169C4"/>
    <w:rsid w:val="00916E49"/>
    <w:rsid w:val="00917DB9"/>
    <w:rsid w:val="0092029D"/>
    <w:rsid w:val="009207BF"/>
    <w:rsid w:val="00920D44"/>
    <w:rsid w:val="00921298"/>
    <w:rsid w:val="009216AF"/>
    <w:rsid w:val="00921A4D"/>
    <w:rsid w:val="00922367"/>
    <w:rsid w:val="00922479"/>
    <w:rsid w:val="00922DC1"/>
    <w:rsid w:val="00922F94"/>
    <w:rsid w:val="00922FBA"/>
    <w:rsid w:val="009235B3"/>
    <w:rsid w:val="009238F2"/>
    <w:rsid w:val="00923A04"/>
    <w:rsid w:val="00923A3D"/>
    <w:rsid w:val="00924122"/>
    <w:rsid w:val="00924202"/>
    <w:rsid w:val="009242CD"/>
    <w:rsid w:val="0092462C"/>
    <w:rsid w:val="0092475B"/>
    <w:rsid w:val="00924A14"/>
    <w:rsid w:val="00925F54"/>
    <w:rsid w:val="009264F8"/>
    <w:rsid w:val="00926B22"/>
    <w:rsid w:val="009271F8"/>
    <w:rsid w:val="00927497"/>
    <w:rsid w:val="00927D72"/>
    <w:rsid w:val="00927F3A"/>
    <w:rsid w:val="00930242"/>
    <w:rsid w:val="00930DF1"/>
    <w:rsid w:val="009318E7"/>
    <w:rsid w:val="009319E8"/>
    <w:rsid w:val="0093245C"/>
    <w:rsid w:val="00932663"/>
    <w:rsid w:val="009326B1"/>
    <w:rsid w:val="0093288B"/>
    <w:rsid w:val="009339C6"/>
    <w:rsid w:val="00933D9F"/>
    <w:rsid w:val="009341D7"/>
    <w:rsid w:val="00934755"/>
    <w:rsid w:val="009351F1"/>
    <w:rsid w:val="009355C6"/>
    <w:rsid w:val="0093567E"/>
    <w:rsid w:val="00935742"/>
    <w:rsid w:val="00935DDC"/>
    <w:rsid w:val="00936384"/>
    <w:rsid w:val="0093767E"/>
    <w:rsid w:val="00937A23"/>
    <w:rsid w:val="00937EF9"/>
    <w:rsid w:val="00940249"/>
    <w:rsid w:val="009406F7"/>
    <w:rsid w:val="009409EF"/>
    <w:rsid w:val="00940EC1"/>
    <w:rsid w:val="00941245"/>
    <w:rsid w:val="0094208E"/>
    <w:rsid w:val="0094285A"/>
    <w:rsid w:val="00943388"/>
    <w:rsid w:val="00943803"/>
    <w:rsid w:val="00944289"/>
    <w:rsid w:val="00944837"/>
    <w:rsid w:val="00944C8E"/>
    <w:rsid w:val="0094539C"/>
    <w:rsid w:val="009457DC"/>
    <w:rsid w:val="00945EEE"/>
    <w:rsid w:val="00946A22"/>
    <w:rsid w:val="00946E39"/>
    <w:rsid w:val="00947327"/>
    <w:rsid w:val="0094793B"/>
    <w:rsid w:val="00947BAC"/>
    <w:rsid w:val="00947C3C"/>
    <w:rsid w:val="00947DA9"/>
    <w:rsid w:val="0095008E"/>
    <w:rsid w:val="009500CC"/>
    <w:rsid w:val="0095045A"/>
    <w:rsid w:val="00950898"/>
    <w:rsid w:val="009519BF"/>
    <w:rsid w:val="0095237A"/>
    <w:rsid w:val="00952692"/>
    <w:rsid w:val="00952FE3"/>
    <w:rsid w:val="009542B5"/>
    <w:rsid w:val="0095472B"/>
    <w:rsid w:val="0095496E"/>
    <w:rsid w:val="009550FE"/>
    <w:rsid w:val="00955369"/>
    <w:rsid w:val="00955667"/>
    <w:rsid w:val="00955D34"/>
    <w:rsid w:val="00956010"/>
    <w:rsid w:val="009560B9"/>
    <w:rsid w:val="009561E2"/>
    <w:rsid w:val="00957401"/>
    <w:rsid w:val="00957425"/>
    <w:rsid w:val="00957965"/>
    <w:rsid w:val="00957B5F"/>
    <w:rsid w:val="00957BEC"/>
    <w:rsid w:val="00957E96"/>
    <w:rsid w:val="0096010C"/>
    <w:rsid w:val="00960364"/>
    <w:rsid w:val="00961467"/>
    <w:rsid w:val="00961733"/>
    <w:rsid w:val="00961BEE"/>
    <w:rsid w:val="0096232E"/>
    <w:rsid w:val="00962433"/>
    <w:rsid w:val="00962515"/>
    <w:rsid w:val="0096299D"/>
    <w:rsid w:val="00962B50"/>
    <w:rsid w:val="00962D47"/>
    <w:rsid w:val="009639B7"/>
    <w:rsid w:val="00963A82"/>
    <w:rsid w:val="00963E06"/>
    <w:rsid w:val="0096416B"/>
    <w:rsid w:val="009642F4"/>
    <w:rsid w:val="009648CA"/>
    <w:rsid w:val="00964A63"/>
    <w:rsid w:val="0096516D"/>
    <w:rsid w:val="00965AE7"/>
    <w:rsid w:val="00966A39"/>
    <w:rsid w:val="0096779A"/>
    <w:rsid w:val="00967D3F"/>
    <w:rsid w:val="0097036B"/>
    <w:rsid w:val="00970C16"/>
    <w:rsid w:val="00971266"/>
    <w:rsid w:val="009712EC"/>
    <w:rsid w:val="00971998"/>
    <w:rsid w:val="00971B0D"/>
    <w:rsid w:val="009721AB"/>
    <w:rsid w:val="00972868"/>
    <w:rsid w:val="00973140"/>
    <w:rsid w:val="00973626"/>
    <w:rsid w:val="00973CA1"/>
    <w:rsid w:val="00973DB7"/>
    <w:rsid w:val="00973DE3"/>
    <w:rsid w:val="00973F53"/>
    <w:rsid w:val="009741FD"/>
    <w:rsid w:val="00974411"/>
    <w:rsid w:val="00974BFE"/>
    <w:rsid w:val="00974CBE"/>
    <w:rsid w:val="00974D02"/>
    <w:rsid w:val="0097529C"/>
    <w:rsid w:val="009752A3"/>
    <w:rsid w:val="0097587D"/>
    <w:rsid w:val="00976C64"/>
    <w:rsid w:val="00977119"/>
    <w:rsid w:val="00977502"/>
    <w:rsid w:val="0097756D"/>
    <w:rsid w:val="009801C6"/>
    <w:rsid w:val="00980ABA"/>
    <w:rsid w:val="00981559"/>
    <w:rsid w:val="0098181F"/>
    <w:rsid w:val="00981D48"/>
    <w:rsid w:val="00981F0C"/>
    <w:rsid w:val="009820E1"/>
    <w:rsid w:val="00982525"/>
    <w:rsid w:val="0098288D"/>
    <w:rsid w:val="00982967"/>
    <w:rsid w:val="0098317F"/>
    <w:rsid w:val="00983473"/>
    <w:rsid w:val="00983813"/>
    <w:rsid w:val="00983F09"/>
    <w:rsid w:val="00984367"/>
    <w:rsid w:val="0098483E"/>
    <w:rsid w:val="00984B58"/>
    <w:rsid w:val="00984DF6"/>
    <w:rsid w:val="00985317"/>
    <w:rsid w:val="00985748"/>
    <w:rsid w:val="00985C4C"/>
    <w:rsid w:val="00985D20"/>
    <w:rsid w:val="00986192"/>
    <w:rsid w:val="009864C6"/>
    <w:rsid w:val="009868C8"/>
    <w:rsid w:val="009869ED"/>
    <w:rsid w:val="00986A69"/>
    <w:rsid w:val="00987534"/>
    <w:rsid w:val="00987821"/>
    <w:rsid w:val="00987B7C"/>
    <w:rsid w:val="00987CD0"/>
    <w:rsid w:val="0099039D"/>
    <w:rsid w:val="009903B1"/>
    <w:rsid w:val="00990801"/>
    <w:rsid w:val="00990948"/>
    <w:rsid w:val="00990E44"/>
    <w:rsid w:val="009918AA"/>
    <w:rsid w:val="00991E23"/>
    <w:rsid w:val="00992177"/>
    <w:rsid w:val="00992274"/>
    <w:rsid w:val="0099253A"/>
    <w:rsid w:val="00992FB9"/>
    <w:rsid w:val="0099326E"/>
    <w:rsid w:val="0099330B"/>
    <w:rsid w:val="00993B4E"/>
    <w:rsid w:val="00993BBA"/>
    <w:rsid w:val="0099406A"/>
    <w:rsid w:val="009942AE"/>
    <w:rsid w:val="00994935"/>
    <w:rsid w:val="00994AE9"/>
    <w:rsid w:val="0099611B"/>
    <w:rsid w:val="00997059"/>
    <w:rsid w:val="009974D7"/>
    <w:rsid w:val="009976C6"/>
    <w:rsid w:val="009A0340"/>
    <w:rsid w:val="009A158F"/>
    <w:rsid w:val="009A181C"/>
    <w:rsid w:val="009A2B88"/>
    <w:rsid w:val="009A2BDD"/>
    <w:rsid w:val="009A3157"/>
    <w:rsid w:val="009A3B33"/>
    <w:rsid w:val="009A3B74"/>
    <w:rsid w:val="009A4889"/>
    <w:rsid w:val="009A4A7D"/>
    <w:rsid w:val="009A4B08"/>
    <w:rsid w:val="009A4DD6"/>
    <w:rsid w:val="009A55AA"/>
    <w:rsid w:val="009A5713"/>
    <w:rsid w:val="009A5C97"/>
    <w:rsid w:val="009A5DC5"/>
    <w:rsid w:val="009A6228"/>
    <w:rsid w:val="009A702F"/>
    <w:rsid w:val="009A7BEF"/>
    <w:rsid w:val="009A7D52"/>
    <w:rsid w:val="009B15B5"/>
    <w:rsid w:val="009B2236"/>
    <w:rsid w:val="009B3A82"/>
    <w:rsid w:val="009B3BF6"/>
    <w:rsid w:val="009B3C1E"/>
    <w:rsid w:val="009B40DF"/>
    <w:rsid w:val="009B415B"/>
    <w:rsid w:val="009B4689"/>
    <w:rsid w:val="009B4B41"/>
    <w:rsid w:val="009B5046"/>
    <w:rsid w:val="009B5983"/>
    <w:rsid w:val="009B5B7A"/>
    <w:rsid w:val="009B5C17"/>
    <w:rsid w:val="009B6E05"/>
    <w:rsid w:val="009B72D5"/>
    <w:rsid w:val="009B74C0"/>
    <w:rsid w:val="009B7AFA"/>
    <w:rsid w:val="009C04D6"/>
    <w:rsid w:val="009C05F4"/>
    <w:rsid w:val="009C100B"/>
    <w:rsid w:val="009C1B00"/>
    <w:rsid w:val="009C2188"/>
    <w:rsid w:val="009C23EF"/>
    <w:rsid w:val="009C255E"/>
    <w:rsid w:val="009C41E6"/>
    <w:rsid w:val="009C43F5"/>
    <w:rsid w:val="009C468D"/>
    <w:rsid w:val="009C5ADE"/>
    <w:rsid w:val="009C6174"/>
    <w:rsid w:val="009C623D"/>
    <w:rsid w:val="009C6ABC"/>
    <w:rsid w:val="009C6AE0"/>
    <w:rsid w:val="009C6ECF"/>
    <w:rsid w:val="009D0C80"/>
    <w:rsid w:val="009D0F63"/>
    <w:rsid w:val="009D18F7"/>
    <w:rsid w:val="009D1ABE"/>
    <w:rsid w:val="009D1C4F"/>
    <w:rsid w:val="009D2948"/>
    <w:rsid w:val="009D297A"/>
    <w:rsid w:val="009D29BF"/>
    <w:rsid w:val="009D2BCD"/>
    <w:rsid w:val="009D2D83"/>
    <w:rsid w:val="009D36C5"/>
    <w:rsid w:val="009D3751"/>
    <w:rsid w:val="009D3B54"/>
    <w:rsid w:val="009D3F6D"/>
    <w:rsid w:val="009D4558"/>
    <w:rsid w:val="009D480A"/>
    <w:rsid w:val="009D54BF"/>
    <w:rsid w:val="009D5A91"/>
    <w:rsid w:val="009D5E57"/>
    <w:rsid w:val="009D5ED5"/>
    <w:rsid w:val="009D64EB"/>
    <w:rsid w:val="009D6F21"/>
    <w:rsid w:val="009D7711"/>
    <w:rsid w:val="009D7E66"/>
    <w:rsid w:val="009E0E57"/>
    <w:rsid w:val="009E107D"/>
    <w:rsid w:val="009E14D2"/>
    <w:rsid w:val="009E1C68"/>
    <w:rsid w:val="009E254D"/>
    <w:rsid w:val="009E282B"/>
    <w:rsid w:val="009E2CB8"/>
    <w:rsid w:val="009E3431"/>
    <w:rsid w:val="009E39C5"/>
    <w:rsid w:val="009E3AAF"/>
    <w:rsid w:val="009E3C2E"/>
    <w:rsid w:val="009E481A"/>
    <w:rsid w:val="009E4916"/>
    <w:rsid w:val="009E4A9F"/>
    <w:rsid w:val="009E5561"/>
    <w:rsid w:val="009E6CD8"/>
    <w:rsid w:val="009E7AB6"/>
    <w:rsid w:val="009F0065"/>
    <w:rsid w:val="009F064C"/>
    <w:rsid w:val="009F090C"/>
    <w:rsid w:val="009F1144"/>
    <w:rsid w:val="009F13EC"/>
    <w:rsid w:val="009F1574"/>
    <w:rsid w:val="009F1734"/>
    <w:rsid w:val="009F1838"/>
    <w:rsid w:val="009F215C"/>
    <w:rsid w:val="009F2482"/>
    <w:rsid w:val="009F298E"/>
    <w:rsid w:val="009F3456"/>
    <w:rsid w:val="009F3CC0"/>
    <w:rsid w:val="009F4703"/>
    <w:rsid w:val="009F4770"/>
    <w:rsid w:val="009F515F"/>
    <w:rsid w:val="009F536E"/>
    <w:rsid w:val="009F58CE"/>
    <w:rsid w:val="009F5A1C"/>
    <w:rsid w:val="009F5D56"/>
    <w:rsid w:val="009F6135"/>
    <w:rsid w:val="009F6583"/>
    <w:rsid w:val="009F7092"/>
    <w:rsid w:val="009F7D20"/>
    <w:rsid w:val="009F7D30"/>
    <w:rsid w:val="009F7EC1"/>
    <w:rsid w:val="00A0007B"/>
    <w:rsid w:val="00A000B4"/>
    <w:rsid w:val="00A00727"/>
    <w:rsid w:val="00A00825"/>
    <w:rsid w:val="00A00B14"/>
    <w:rsid w:val="00A0153A"/>
    <w:rsid w:val="00A01C3E"/>
    <w:rsid w:val="00A02029"/>
    <w:rsid w:val="00A02C2B"/>
    <w:rsid w:val="00A02EF9"/>
    <w:rsid w:val="00A02FD1"/>
    <w:rsid w:val="00A03598"/>
    <w:rsid w:val="00A03A2A"/>
    <w:rsid w:val="00A03CB2"/>
    <w:rsid w:val="00A03DB9"/>
    <w:rsid w:val="00A0431C"/>
    <w:rsid w:val="00A045D4"/>
    <w:rsid w:val="00A04F7C"/>
    <w:rsid w:val="00A05A58"/>
    <w:rsid w:val="00A05C45"/>
    <w:rsid w:val="00A05DA7"/>
    <w:rsid w:val="00A063E0"/>
    <w:rsid w:val="00A070EF"/>
    <w:rsid w:val="00A07E48"/>
    <w:rsid w:val="00A1004B"/>
    <w:rsid w:val="00A1036A"/>
    <w:rsid w:val="00A11225"/>
    <w:rsid w:val="00A11ECD"/>
    <w:rsid w:val="00A1212A"/>
    <w:rsid w:val="00A12407"/>
    <w:rsid w:val="00A1299D"/>
    <w:rsid w:val="00A1313F"/>
    <w:rsid w:val="00A13329"/>
    <w:rsid w:val="00A14E18"/>
    <w:rsid w:val="00A15186"/>
    <w:rsid w:val="00A15425"/>
    <w:rsid w:val="00A159B3"/>
    <w:rsid w:val="00A15E65"/>
    <w:rsid w:val="00A1641C"/>
    <w:rsid w:val="00A1651B"/>
    <w:rsid w:val="00A16BB1"/>
    <w:rsid w:val="00A16EBD"/>
    <w:rsid w:val="00A17665"/>
    <w:rsid w:val="00A17822"/>
    <w:rsid w:val="00A17E2E"/>
    <w:rsid w:val="00A20439"/>
    <w:rsid w:val="00A20E08"/>
    <w:rsid w:val="00A21126"/>
    <w:rsid w:val="00A212B7"/>
    <w:rsid w:val="00A21552"/>
    <w:rsid w:val="00A21D19"/>
    <w:rsid w:val="00A223C3"/>
    <w:rsid w:val="00A22544"/>
    <w:rsid w:val="00A22CAE"/>
    <w:rsid w:val="00A22D69"/>
    <w:rsid w:val="00A233DF"/>
    <w:rsid w:val="00A23728"/>
    <w:rsid w:val="00A239B7"/>
    <w:rsid w:val="00A2421B"/>
    <w:rsid w:val="00A2480B"/>
    <w:rsid w:val="00A248B0"/>
    <w:rsid w:val="00A24958"/>
    <w:rsid w:val="00A24A93"/>
    <w:rsid w:val="00A24BED"/>
    <w:rsid w:val="00A25DCD"/>
    <w:rsid w:val="00A25E1D"/>
    <w:rsid w:val="00A25E69"/>
    <w:rsid w:val="00A263D3"/>
    <w:rsid w:val="00A30D4D"/>
    <w:rsid w:val="00A31BB9"/>
    <w:rsid w:val="00A32065"/>
    <w:rsid w:val="00A32A79"/>
    <w:rsid w:val="00A33DA4"/>
    <w:rsid w:val="00A345B9"/>
    <w:rsid w:val="00A346FF"/>
    <w:rsid w:val="00A352F0"/>
    <w:rsid w:val="00A35A2E"/>
    <w:rsid w:val="00A35AB6"/>
    <w:rsid w:val="00A35BAE"/>
    <w:rsid w:val="00A35C46"/>
    <w:rsid w:val="00A35FAA"/>
    <w:rsid w:val="00A361DA"/>
    <w:rsid w:val="00A36981"/>
    <w:rsid w:val="00A36C77"/>
    <w:rsid w:val="00A36D95"/>
    <w:rsid w:val="00A36F35"/>
    <w:rsid w:val="00A37149"/>
    <w:rsid w:val="00A37531"/>
    <w:rsid w:val="00A37CCC"/>
    <w:rsid w:val="00A4036C"/>
    <w:rsid w:val="00A40805"/>
    <w:rsid w:val="00A40FAB"/>
    <w:rsid w:val="00A411EA"/>
    <w:rsid w:val="00A41ADB"/>
    <w:rsid w:val="00A41EE3"/>
    <w:rsid w:val="00A42050"/>
    <w:rsid w:val="00A421F5"/>
    <w:rsid w:val="00A4239D"/>
    <w:rsid w:val="00A42474"/>
    <w:rsid w:val="00A4270D"/>
    <w:rsid w:val="00A42DF1"/>
    <w:rsid w:val="00A42E3F"/>
    <w:rsid w:val="00A43820"/>
    <w:rsid w:val="00A439AF"/>
    <w:rsid w:val="00A43EE2"/>
    <w:rsid w:val="00A444AC"/>
    <w:rsid w:val="00A44D05"/>
    <w:rsid w:val="00A44EE2"/>
    <w:rsid w:val="00A4552C"/>
    <w:rsid w:val="00A45860"/>
    <w:rsid w:val="00A45DCF"/>
    <w:rsid w:val="00A45E8B"/>
    <w:rsid w:val="00A463FC"/>
    <w:rsid w:val="00A4694E"/>
    <w:rsid w:val="00A46B8C"/>
    <w:rsid w:val="00A46F57"/>
    <w:rsid w:val="00A476D3"/>
    <w:rsid w:val="00A47A76"/>
    <w:rsid w:val="00A47D71"/>
    <w:rsid w:val="00A50867"/>
    <w:rsid w:val="00A50CFC"/>
    <w:rsid w:val="00A51424"/>
    <w:rsid w:val="00A515FB"/>
    <w:rsid w:val="00A517A2"/>
    <w:rsid w:val="00A528E7"/>
    <w:rsid w:val="00A534D4"/>
    <w:rsid w:val="00A534F8"/>
    <w:rsid w:val="00A53541"/>
    <w:rsid w:val="00A53ED8"/>
    <w:rsid w:val="00A54227"/>
    <w:rsid w:val="00A54732"/>
    <w:rsid w:val="00A549A5"/>
    <w:rsid w:val="00A550E0"/>
    <w:rsid w:val="00A558D7"/>
    <w:rsid w:val="00A56BF2"/>
    <w:rsid w:val="00A56C98"/>
    <w:rsid w:val="00A57111"/>
    <w:rsid w:val="00A57D44"/>
    <w:rsid w:val="00A605E9"/>
    <w:rsid w:val="00A60DCA"/>
    <w:rsid w:val="00A623F6"/>
    <w:rsid w:val="00A6253B"/>
    <w:rsid w:val="00A6266F"/>
    <w:rsid w:val="00A63F20"/>
    <w:rsid w:val="00A64EDA"/>
    <w:rsid w:val="00A6561F"/>
    <w:rsid w:val="00A658AA"/>
    <w:rsid w:val="00A659A3"/>
    <w:rsid w:val="00A661C0"/>
    <w:rsid w:val="00A66C66"/>
    <w:rsid w:val="00A670F6"/>
    <w:rsid w:val="00A6730E"/>
    <w:rsid w:val="00A6781A"/>
    <w:rsid w:val="00A679F7"/>
    <w:rsid w:val="00A70040"/>
    <w:rsid w:val="00A70942"/>
    <w:rsid w:val="00A7155C"/>
    <w:rsid w:val="00A71667"/>
    <w:rsid w:val="00A7197A"/>
    <w:rsid w:val="00A71EB8"/>
    <w:rsid w:val="00A72513"/>
    <w:rsid w:val="00A7251A"/>
    <w:rsid w:val="00A7274D"/>
    <w:rsid w:val="00A72B25"/>
    <w:rsid w:val="00A72C1C"/>
    <w:rsid w:val="00A7303A"/>
    <w:rsid w:val="00A740B0"/>
    <w:rsid w:val="00A749FB"/>
    <w:rsid w:val="00A754B9"/>
    <w:rsid w:val="00A75785"/>
    <w:rsid w:val="00A758F2"/>
    <w:rsid w:val="00A75F90"/>
    <w:rsid w:val="00A762A6"/>
    <w:rsid w:val="00A76FDA"/>
    <w:rsid w:val="00A778D8"/>
    <w:rsid w:val="00A800F0"/>
    <w:rsid w:val="00A8011F"/>
    <w:rsid w:val="00A805B9"/>
    <w:rsid w:val="00A81269"/>
    <w:rsid w:val="00A817D3"/>
    <w:rsid w:val="00A82B30"/>
    <w:rsid w:val="00A832B0"/>
    <w:rsid w:val="00A83622"/>
    <w:rsid w:val="00A83D18"/>
    <w:rsid w:val="00A83F2C"/>
    <w:rsid w:val="00A853F0"/>
    <w:rsid w:val="00A85654"/>
    <w:rsid w:val="00A85794"/>
    <w:rsid w:val="00A85AAF"/>
    <w:rsid w:val="00A85B12"/>
    <w:rsid w:val="00A85BAC"/>
    <w:rsid w:val="00A862BF"/>
    <w:rsid w:val="00A865B1"/>
    <w:rsid w:val="00A878CD"/>
    <w:rsid w:val="00A87A0C"/>
    <w:rsid w:val="00A90E6D"/>
    <w:rsid w:val="00A9174A"/>
    <w:rsid w:val="00A91B41"/>
    <w:rsid w:val="00A91B5E"/>
    <w:rsid w:val="00A92F5B"/>
    <w:rsid w:val="00A9317A"/>
    <w:rsid w:val="00A93DEE"/>
    <w:rsid w:val="00A94FB4"/>
    <w:rsid w:val="00A9522D"/>
    <w:rsid w:val="00A95236"/>
    <w:rsid w:val="00A9545E"/>
    <w:rsid w:val="00A95A78"/>
    <w:rsid w:val="00A95D55"/>
    <w:rsid w:val="00A961BA"/>
    <w:rsid w:val="00A96912"/>
    <w:rsid w:val="00A96A66"/>
    <w:rsid w:val="00A96E67"/>
    <w:rsid w:val="00A97718"/>
    <w:rsid w:val="00AA0569"/>
    <w:rsid w:val="00AA073E"/>
    <w:rsid w:val="00AA0BE8"/>
    <w:rsid w:val="00AA0EB6"/>
    <w:rsid w:val="00AA1209"/>
    <w:rsid w:val="00AA14AD"/>
    <w:rsid w:val="00AA1820"/>
    <w:rsid w:val="00AA1836"/>
    <w:rsid w:val="00AA222A"/>
    <w:rsid w:val="00AA23AA"/>
    <w:rsid w:val="00AA2602"/>
    <w:rsid w:val="00AA28B7"/>
    <w:rsid w:val="00AA2C17"/>
    <w:rsid w:val="00AA309B"/>
    <w:rsid w:val="00AA431A"/>
    <w:rsid w:val="00AA49C0"/>
    <w:rsid w:val="00AA53AD"/>
    <w:rsid w:val="00AA53C7"/>
    <w:rsid w:val="00AA55EC"/>
    <w:rsid w:val="00AA6123"/>
    <w:rsid w:val="00AA70A6"/>
    <w:rsid w:val="00AA7986"/>
    <w:rsid w:val="00AA7B45"/>
    <w:rsid w:val="00AA7BE3"/>
    <w:rsid w:val="00AA7D45"/>
    <w:rsid w:val="00AA7E87"/>
    <w:rsid w:val="00AA7EDA"/>
    <w:rsid w:val="00AA7F3B"/>
    <w:rsid w:val="00AB0503"/>
    <w:rsid w:val="00AB157B"/>
    <w:rsid w:val="00AB189B"/>
    <w:rsid w:val="00AB1EEE"/>
    <w:rsid w:val="00AB23BE"/>
    <w:rsid w:val="00AB26E1"/>
    <w:rsid w:val="00AB27BD"/>
    <w:rsid w:val="00AB2CB9"/>
    <w:rsid w:val="00AB2F7F"/>
    <w:rsid w:val="00AB331F"/>
    <w:rsid w:val="00AB391A"/>
    <w:rsid w:val="00AB461D"/>
    <w:rsid w:val="00AB4AA2"/>
    <w:rsid w:val="00AB4C53"/>
    <w:rsid w:val="00AB4CB4"/>
    <w:rsid w:val="00AB532F"/>
    <w:rsid w:val="00AB5A35"/>
    <w:rsid w:val="00AB5D82"/>
    <w:rsid w:val="00AB5F1C"/>
    <w:rsid w:val="00AB6584"/>
    <w:rsid w:val="00AB6C52"/>
    <w:rsid w:val="00AB6F75"/>
    <w:rsid w:val="00AB75C0"/>
    <w:rsid w:val="00AB7774"/>
    <w:rsid w:val="00AB7781"/>
    <w:rsid w:val="00AC01B9"/>
    <w:rsid w:val="00AC068A"/>
    <w:rsid w:val="00AC0781"/>
    <w:rsid w:val="00AC0CAA"/>
    <w:rsid w:val="00AC0D26"/>
    <w:rsid w:val="00AC13B4"/>
    <w:rsid w:val="00AC1AE3"/>
    <w:rsid w:val="00AC1D8F"/>
    <w:rsid w:val="00AC1F42"/>
    <w:rsid w:val="00AC3802"/>
    <w:rsid w:val="00AC3DC1"/>
    <w:rsid w:val="00AC3E3D"/>
    <w:rsid w:val="00AC3E72"/>
    <w:rsid w:val="00AC3FE4"/>
    <w:rsid w:val="00AC463C"/>
    <w:rsid w:val="00AC47ED"/>
    <w:rsid w:val="00AC4D65"/>
    <w:rsid w:val="00AC50B7"/>
    <w:rsid w:val="00AC5161"/>
    <w:rsid w:val="00AC55C5"/>
    <w:rsid w:val="00AC637D"/>
    <w:rsid w:val="00AC64A0"/>
    <w:rsid w:val="00AC6E8F"/>
    <w:rsid w:val="00AC79F0"/>
    <w:rsid w:val="00AC7A33"/>
    <w:rsid w:val="00AD0037"/>
    <w:rsid w:val="00AD0391"/>
    <w:rsid w:val="00AD0AA7"/>
    <w:rsid w:val="00AD0E61"/>
    <w:rsid w:val="00AD1442"/>
    <w:rsid w:val="00AD1997"/>
    <w:rsid w:val="00AD1CC7"/>
    <w:rsid w:val="00AD25BD"/>
    <w:rsid w:val="00AD2B04"/>
    <w:rsid w:val="00AD2E5E"/>
    <w:rsid w:val="00AD3786"/>
    <w:rsid w:val="00AD42E3"/>
    <w:rsid w:val="00AD55D0"/>
    <w:rsid w:val="00AD64C5"/>
    <w:rsid w:val="00AD6611"/>
    <w:rsid w:val="00AD71B2"/>
    <w:rsid w:val="00AD7970"/>
    <w:rsid w:val="00AE0248"/>
    <w:rsid w:val="00AE0D45"/>
    <w:rsid w:val="00AE0E83"/>
    <w:rsid w:val="00AE1C36"/>
    <w:rsid w:val="00AE1EA2"/>
    <w:rsid w:val="00AE2F3C"/>
    <w:rsid w:val="00AE33AF"/>
    <w:rsid w:val="00AE3BAE"/>
    <w:rsid w:val="00AE3FDB"/>
    <w:rsid w:val="00AE41A4"/>
    <w:rsid w:val="00AE4544"/>
    <w:rsid w:val="00AE4F84"/>
    <w:rsid w:val="00AE5475"/>
    <w:rsid w:val="00AE5E11"/>
    <w:rsid w:val="00AE5F60"/>
    <w:rsid w:val="00AE659F"/>
    <w:rsid w:val="00AE680A"/>
    <w:rsid w:val="00AE6AD6"/>
    <w:rsid w:val="00AE79CA"/>
    <w:rsid w:val="00AF0FB6"/>
    <w:rsid w:val="00AF13FC"/>
    <w:rsid w:val="00AF1B95"/>
    <w:rsid w:val="00AF20A3"/>
    <w:rsid w:val="00AF21F5"/>
    <w:rsid w:val="00AF26D9"/>
    <w:rsid w:val="00AF276B"/>
    <w:rsid w:val="00AF2C1D"/>
    <w:rsid w:val="00AF303B"/>
    <w:rsid w:val="00AF3399"/>
    <w:rsid w:val="00AF349D"/>
    <w:rsid w:val="00AF4393"/>
    <w:rsid w:val="00AF4509"/>
    <w:rsid w:val="00AF4AD5"/>
    <w:rsid w:val="00AF4ED6"/>
    <w:rsid w:val="00AF5596"/>
    <w:rsid w:val="00AF5E7C"/>
    <w:rsid w:val="00AF6061"/>
    <w:rsid w:val="00AF6206"/>
    <w:rsid w:val="00AF6693"/>
    <w:rsid w:val="00AF6911"/>
    <w:rsid w:val="00AF6C21"/>
    <w:rsid w:val="00AF6EBF"/>
    <w:rsid w:val="00AF7150"/>
    <w:rsid w:val="00AF7152"/>
    <w:rsid w:val="00AF7B06"/>
    <w:rsid w:val="00AF7DBA"/>
    <w:rsid w:val="00AF7F3C"/>
    <w:rsid w:val="00B00ADC"/>
    <w:rsid w:val="00B00CC6"/>
    <w:rsid w:val="00B00D32"/>
    <w:rsid w:val="00B00EF3"/>
    <w:rsid w:val="00B01461"/>
    <w:rsid w:val="00B019C5"/>
    <w:rsid w:val="00B01C30"/>
    <w:rsid w:val="00B02312"/>
    <w:rsid w:val="00B02922"/>
    <w:rsid w:val="00B03128"/>
    <w:rsid w:val="00B038CD"/>
    <w:rsid w:val="00B04495"/>
    <w:rsid w:val="00B04FE2"/>
    <w:rsid w:val="00B05824"/>
    <w:rsid w:val="00B05C88"/>
    <w:rsid w:val="00B05C90"/>
    <w:rsid w:val="00B062F7"/>
    <w:rsid w:val="00B064F3"/>
    <w:rsid w:val="00B0669A"/>
    <w:rsid w:val="00B07AF0"/>
    <w:rsid w:val="00B10211"/>
    <w:rsid w:val="00B10AFB"/>
    <w:rsid w:val="00B113A1"/>
    <w:rsid w:val="00B11BAC"/>
    <w:rsid w:val="00B1217D"/>
    <w:rsid w:val="00B123A1"/>
    <w:rsid w:val="00B125BE"/>
    <w:rsid w:val="00B12921"/>
    <w:rsid w:val="00B130AB"/>
    <w:rsid w:val="00B13241"/>
    <w:rsid w:val="00B1366A"/>
    <w:rsid w:val="00B13B6A"/>
    <w:rsid w:val="00B13E1F"/>
    <w:rsid w:val="00B14D2E"/>
    <w:rsid w:val="00B15263"/>
    <w:rsid w:val="00B154CC"/>
    <w:rsid w:val="00B1574D"/>
    <w:rsid w:val="00B15E01"/>
    <w:rsid w:val="00B16C6E"/>
    <w:rsid w:val="00B16DBB"/>
    <w:rsid w:val="00B171CB"/>
    <w:rsid w:val="00B17CDA"/>
    <w:rsid w:val="00B17D61"/>
    <w:rsid w:val="00B208F1"/>
    <w:rsid w:val="00B20C00"/>
    <w:rsid w:val="00B20C7D"/>
    <w:rsid w:val="00B20D5E"/>
    <w:rsid w:val="00B221B8"/>
    <w:rsid w:val="00B223DA"/>
    <w:rsid w:val="00B22B71"/>
    <w:rsid w:val="00B22E5A"/>
    <w:rsid w:val="00B23178"/>
    <w:rsid w:val="00B2334E"/>
    <w:rsid w:val="00B23EB7"/>
    <w:rsid w:val="00B240F8"/>
    <w:rsid w:val="00B249E1"/>
    <w:rsid w:val="00B24A98"/>
    <w:rsid w:val="00B24D4E"/>
    <w:rsid w:val="00B24EEB"/>
    <w:rsid w:val="00B24F93"/>
    <w:rsid w:val="00B25281"/>
    <w:rsid w:val="00B25FC5"/>
    <w:rsid w:val="00B2608B"/>
    <w:rsid w:val="00B2622A"/>
    <w:rsid w:val="00B26931"/>
    <w:rsid w:val="00B27306"/>
    <w:rsid w:val="00B27699"/>
    <w:rsid w:val="00B27D40"/>
    <w:rsid w:val="00B300D5"/>
    <w:rsid w:val="00B3026E"/>
    <w:rsid w:val="00B309A8"/>
    <w:rsid w:val="00B30A1A"/>
    <w:rsid w:val="00B31578"/>
    <w:rsid w:val="00B319F8"/>
    <w:rsid w:val="00B31B17"/>
    <w:rsid w:val="00B31B63"/>
    <w:rsid w:val="00B320CD"/>
    <w:rsid w:val="00B3236B"/>
    <w:rsid w:val="00B3289B"/>
    <w:rsid w:val="00B32BCE"/>
    <w:rsid w:val="00B3326A"/>
    <w:rsid w:val="00B33374"/>
    <w:rsid w:val="00B33A51"/>
    <w:rsid w:val="00B33FF9"/>
    <w:rsid w:val="00B34858"/>
    <w:rsid w:val="00B35989"/>
    <w:rsid w:val="00B36B65"/>
    <w:rsid w:val="00B3753B"/>
    <w:rsid w:val="00B37618"/>
    <w:rsid w:val="00B37EFF"/>
    <w:rsid w:val="00B40062"/>
    <w:rsid w:val="00B400DE"/>
    <w:rsid w:val="00B405E9"/>
    <w:rsid w:val="00B40718"/>
    <w:rsid w:val="00B41168"/>
    <w:rsid w:val="00B416A3"/>
    <w:rsid w:val="00B416DB"/>
    <w:rsid w:val="00B41E0D"/>
    <w:rsid w:val="00B41E8F"/>
    <w:rsid w:val="00B425C5"/>
    <w:rsid w:val="00B42886"/>
    <w:rsid w:val="00B42A47"/>
    <w:rsid w:val="00B42FC3"/>
    <w:rsid w:val="00B432B7"/>
    <w:rsid w:val="00B438E6"/>
    <w:rsid w:val="00B442CE"/>
    <w:rsid w:val="00B44521"/>
    <w:rsid w:val="00B449CF"/>
    <w:rsid w:val="00B44E33"/>
    <w:rsid w:val="00B450F2"/>
    <w:rsid w:val="00B46140"/>
    <w:rsid w:val="00B465C8"/>
    <w:rsid w:val="00B467BC"/>
    <w:rsid w:val="00B471A5"/>
    <w:rsid w:val="00B475FC"/>
    <w:rsid w:val="00B504E7"/>
    <w:rsid w:val="00B50EE0"/>
    <w:rsid w:val="00B5196B"/>
    <w:rsid w:val="00B519A4"/>
    <w:rsid w:val="00B51DD7"/>
    <w:rsid w:val="00B51EC0"/>
    <w:rsid w:val="00B52209"/>
    <w:rsid w:val="00B525BC"/>
    <w:rsid w:val="00B52707"/>
    <w:rsid w:val="00B52B89"/>
    <w:rsid w:val="00B533ED"/>
    <w:rsid w:val="00B53514"/>
    <w:rsid w:val="00B535F7"/>
    <w:rsid w:val="00B537AA"/>
    <w:rsid w:val="00B5385D"/>
    <w:rsid w:val="00B54F45"/>
    <w:rsid w:val="00B5541C"/>
    <w:rsid w:val="00B56233"/>
    <w:rsid w:val="00B56273"/>
    <w:rsid w:val="00B56924"/>
    <w:rsid w:val="00B571E2"/>
    <w:rsid w:val="00B5753B"/>
    <w:rsid w:val="00B575AD"/>
    <w:rsid w:val="00B57EB1"/>
    <w:rsid w:val="00B60509"/>
    <w:rsid w:val="00B6077A"/>
    <w:rsid w:val="00B609EF"/>
    <w:rsid w:val="00B60BC6"/>
    <w:rsid w:val="00B61396"/>
    <w:rsid w:val="00B61BB3"/>
    <w:rsid w:val="00B61C28"/>
    <w:rsid w:val="00B6265A"/>
    <w:rsid w:val="00B62712"/>
    <w:rsid w:val="00B62848"/>
    <w:rsid w:val="00B628CF"/>
    <w:rsid w:val="00B62A8D"/>
    <w:rsid w:val="00B63FDB"/>
    <w:rsid w:val="00B64558"/>
    <w:rsid w:val="00B64B68"/>
    <w:rsid w:val="00B64EA3"/>
    <w:rsid w:val="00B65151"/>
    <w:rsid w:val="00B653AC"/>
    <w:rsid w:val="00B65431"/>
    <w:rsid w:val="00B65591"/>
    <w:rsid w:val="00B66221"/>
    <w:rsid w:val="00B66295"/>
    <w:rsid w:val="00B66A6F"/>
    <w:rsid w:val="00B66EB1"/>
    <w:rsid w:val="00B66F2D"/>
    <w:rsid w:val="00B67489"/>
    <w:rsid w:val="00B67B8C"/>
    <w:rsid w:val="00B7101D"/>
    <w:rsid w:val="00B72388"/>
    <w:rsid w:val="00B73194"/>
    <w:rsid w:val="00B73C0B"/>
    <w:rsid w:val="00B73F1F"/>
    <w:rsid w:val="00B74604"/>
    <w:rsid w:val="00B74B22"/>
    <w:rsid w:val="00B74CCB"/>
    <w:rsid w:val="00B74DFF"/>
    <w:rsid w:val="00B74E17"/>
    <w:rsid w:val="00B74F46"/>
    <w:rsid w:val="00B74F70"/>
    <w:rsid w:val="00B75B60"/>
    <w:rsid w:val="00B76035"/>
    <w:rsid w:val="00B76568"/>
    <w:rsid w:val="00B766D4"/>
    <w:rsid w:val="00B768CF"/>
    <w:rsid w:val="00B76D53"/>
    <w:rsid w:val="00B77368"/>
    <w:rsid w:val="00B77634"/>
    <w:rsid w:val="00B77D5F"/>
    <w:rsid w:val="00B80060"/>
    <w:rsid w:val="00B80B5D"/>
    <w:rsid w:val="00B80D66"/>
    <w:rsid w:val="00B813EE"/>
    <w:rsid w:val="00B8148E"/>
    <w:rsid w:val="00B82055"/>
    <w:rsid w:val="00B83219"/>
    <w:rsid w:val="00B834FB"/>
    <w:rsid w:val="00B83EA8"/>
    <w:rsid w:val="00B841F2"/>
    <w:rsid w:val="00B84B96"/>
    <w:rsid w:val="00B84ECF"/>
    <w:rsid w:val="00B8505C"/>
    <w:rsid w:val="00B86891"/>
    <w:rsid w:val="00B87467"/>
    <w:rsid w:val="00B875E8"/>
    <w:rsid w:val="00B87ABC"/>
    <w:rsid w:val="00B87C45"/>
    <w:rsid w:val="00B87EC1"/>
    <w:rsid w:val="00B90144"/>
    <w:rsid w:val="00B90683"/>
    <w:rsid w:val="00B907F2"/>
    <w:rsid w:val="00B90A57"/>
    <w:rsid w:val="00B9118F"/>
    <w:rsid w:val="00B919A9"/>
    <w:rsid w:val="00B91D5B"/>
    <w:rsid w:val="00B91E61"/>
    <w:rsid w:val="00B91EBF"/>
    <w:rsid w:val="00B92444"/>
    <w:rsid w:val="00B9315B"/>
    <w:rsid w:val="00B93627"/>
    <w:rsid w:val="00B939BA"/>
    <w:rsid w:val="00B93B7E"/>
    <w:rsid w:val="00B9438C"/>
    <w:rsid w:val="00B94C29"/>
    <w:rsid w:val="00B94DCB"/>
    <w:rsid w:val="00B9562E"/>
    <w:rsid w:val="00B9568F"/>
    <w:rsid w:val="00B95FC8"/>
    <w:rsid w:val="00B964D9"/>
    <w:rsid w:val="00B971E9"/>
    <w:rsid w:val="00B97DE8"/>
    <w:rsid w:val="00BA03BD"/>
    <w:rsid w:val="00BA044B"/>
    <w:rsid w:val="00BA059E"/>
    <w:rsid w:val="00BA0B8C"/>
    <w:rsid w:val="00BA113C"/>
    <w:rsid w:val="00BA150C"/>
    <w:rsid w:val="00BA1A55"/>
    <w:rsid w:val="00BA1E90"/>
    <w:rsid w:val="00BA25ED"/>
    <w:rsid w:val="00BA2C2C"/>
    <w:rsid w:val="00BA3101"/>
    <w:rsid w:val="00BA3323"/>
    <w:rsid w:val="00BA38DB"/>
    <w:rsid w:val="00BA3D85"/>
    <w:rsid w:val="00BA42EC"/>
    <w:rsid w:val="00BA4D78"/>
    <w:rsid w:val="00BA529A"/>
    <w:rsid w:val="00BA52E5"/>
    <w:rsid w:val="00BA5A45"/>
    <w:rsid w:val="00BA5B71"/>
    <w:rsid w:val="00BA64BE"/>
    <w:rsid w:val="00BA73E3"/>
    <w:rsid w:val="00BA7A0F"/>
    <w:rsid w:val="00BA7E8C"/>
    <w:rsid w:val="00BB071F"/>
    <w:rsid w:val="00BB08A7"/>
    <w:rsid w:val="00BB11FC"/>
    <w:rsid w:val="00BB12E2"/>
    <w:rsid w:val="00BB1325"/>
    <w:rsid w:val="00BB1CC9"/>
    <w:rsid w:val="00BB1F81"/>
    <w:rsid w:val="00BB2943"/>
    <w:rsid w:val="00BB2CB7"/>
    <w:rsid w:val="00BB2E37"/>
    <w:rsid w:val="00BB2F81"/>
    <w:rsid w:val="00BB3191"/>
    <w:rsid w:val="00BB32A8"/>
    <w:rsid w:val="00BB3B4D"/>
    <w:rsid w:val="00BB44C9"/>
    <w:rsid w:val="00BB4963"/>
    <w:rsid w:val="00BB4ED8"/>
    <w:rsid w:val="00BB57C2"/>
    <w:rsid w:val="00BB5A76"/>
    <w:rsid w:val="00BB5FC3"/>
    <w:rsid w:val="00BB62ED"/>
    <w:rsid w:val="00BB64B1"/>
    <w:rsid w:val="00BB6A33"/>
    <w:rsid w:val="00BB6AD4"/>
    <w:rsid w:val="00BB6D35"/>
    <w:rsid w:val="00BB6E92"/>
    <w:rsid w:val="00BB7111"/>
    <w:rsid w:val="00BB7983"/>
    <w:rsid w:val="00BB7D64"/>
    <w:rsid w:val="00BC03E2"/>
    <w:rsid w:val="00BC14D7"/>
    <w:rsid w:val="00BC2596"/>
    <w:rsid w:val="00BC3219"/>
    <w:rsid w:val="00BC3380"/>
    <w:rsid w:val="00BC3A22"/>
    <w:rsid w:val="00BC4490"/>
    <w:rsid w:val="00BC4881"/>
    <w:rsid w:val="00BC4DB1"/>
    <w:rsid w:val="00BC54CC"/>
    <w:rsid w:val="00BC563B"/>
    <w:rsid w:val="00BC5876"/>
    <w:rsid w:val="00BC5FF5"/>
    <w:rsid w:val="00BC6160"/>
    <w:rsid w:val="00BC616C"/>
    <w:rsid w:val="00BC64A9"/>
    <w:rsid w:val="00BC6742"/>
    <w:rsid w:val="00BC6E7C"/>
    <w:rsid w:val="00BC7EAD"/>
    <w:rsid w:val="00BD0A5E"/>
    <w:rsid w:val="00BD0F30"/>
    <w:rsid w:val="00BD1006"/>
    <w:rsid w:val="00BD1391"/>
    <w:rsid w:val="00BD2039"/>
    <w:rsid w:val="00BD230A"/>
    <w:rsid w:val="00BD2BE8"/>
    <w:rsid w:val="00BD3581"/>
    <w:rsid w:val="00BD367D"/>
    <w:rsid w:val="00BD37D3"/>
    <w:rsid w:val="00BD3DB6"/>
    <w:rsid w:val="00BD3E47"/>
    <w:rsid w:val="00BD44B9"/>
    <w:rsid w:val="00BD459D"/>
    <w:rsid w:val="00BD4EB9"/>
    <w:rsid w:val="00BD4EDA"/>
    <w:rsid w:val="00BD4F6B"/>
    <w:rsid w:val="00BD53AE"/>
    <w:rsid w:val="00BD54C4"/>
    <w:rsid w:val="00BD5925"/>
    <w:rsid w:val="00BD5AD6"/>
    <w:rsid w:val="00BD5BC4"/>
    <w:rsid w:val="00BD5C3B"/>
    <w:rsid w:val="00BD5C4E"/>
    <w:rsid w:val="00BD5D12"/>
    <w:rsid w:val="00BD5E4C"/>
    <w:rsid w:val="00BD65D8"/>
    <w:rsid w:val="00BD733E"/>
    <w:rsid w:val="00BD757E"/>
    <w:rsid w:val="00BD76CD"/>
    <w:rsid w:val="00BD7931"/>
    <w:rsid w:val="00BE09D3"/>
    <w:rsid w:val="00BE0D68"/>
    <w:rsid w:val="00BE1136"/>
    <w:rsid w:val="00BE18C4"/>
    <w:rsid w:val="00BE1914"/>
    <w:rsid w:val="00BE22F3"/>
    <w:rsid w:val="00BE2742"/>
    <w:rsid w:val="00BE2ACF"/>
    <w:rsid w:val="00BE2BB9"/>
    <w:rsid w:val="00BE3498"/>
    <w:rsid w:val="00BE371E"/>
    <w:rsid w:val="00BE3B02"/>
    <w:rsid w:val="00BE4705"/>
    <w:rsid w:val="00BE4B9C"/>
    <w:rsid w:val="00BE4DA0"/>
    <w:rsid w:val="00BE52F7"/>
    <w:rsid w:val="00BE6AF0"/>
    <w:rsid w:val="00BE722B"/>
    <w:rsid w:val="00BE75A6"/>
    <w:rsid w:val="00BE76A7"/>
    <w:rsid w:val="00BE76C2"/>
    <w:rsid w:val="00BE7DE0"/>
    <w:rsid w:val="00BF07CB"/>
    <w:rsid w:val="00BF083E"/>
    <w:rsid w:val="00BF0DE1"/>
    <w:rsid w:val="00BF1113"/>
    <w:rsid w:val="00BF11FA"/>
    <w:rsid w:val="00BF1B5A"/>
    <w:rsid w:val="00BF1C1A"/>
    <w:rsid w:val="00BF1FF6"/>
    <w:rsid w:val="00BF2435"/>
    <w:rsid w:val="00BF2C6C"/>
    <w:rsid w:val="00BF308B"/>
    <w:rsid w:val="00BF31FA"/>
    <w:rsid w:val="00BF39D4"/>
    <w:rsid w:val="00BF3DA9"/>
    <w:rsid w:val="00BF4357"/>
    <w:rsid w:val="00BF48E4"/>
    <w:rsid w:val="00BF4D9E"/>
    <w:rsid w:val="00BF4ED0"/>
    <w:rsid w:val="00BF4F16"/>
    <w:rsid w:val="00BF53C3"/>
    <w:rsid w:val="00BF5453"/>
    <w:rsid w:val="00BF5EEB"/>
    <w:rsid w:val="00BF61A9"/>
    <w:rsid w:val="00BF6B6D"/>
    <w:rsid w:val="00BF6BF8"/>
    <w:rsid w:val="00BF6DEF"/>
    <w:rsid w:val="00BF7669"/>
    <w:rsid w:val="00BF7942"/>
    <w:rsid w:val="00BF7BCF"/>
    <w:rsid w:val="00C011AC"/>
    <w:rsid w:val="00C01463"/>
    <w:rsid w:val="00C01805"/>
    <w:rsid w:val="00C01860"/>
    <w:rsid w:val="00C01906"/>
    <w:rsid w:val="00C02422"/>
    <w:rsid w:val="00C024F0"/>
    <w:rsid w:val="00C0319B"/>
    <w:rsid w:val="00C038D8"/>
    <w:rsid w:val="00C03C72"/>
    <w:rsid w:val="00C04029"/>
    <w:rsid w:val="00C04914"/>
    <w:rsid w:val="00C053C3"/>
    <w:rsid w:val="00C05750"/>
    <w:rsid w:val="00C0598C"/>
    <w:rsid w:val="00C05A1C"/>
    <w:rsid w:val="00C06767"/>
    <w:rsid w:val="00C0676F"/>
    <w:rsid w:val="00C06806"/>
    <w:rsid w:val="00C06C6D"/>
    <w:rsid w:val="00C06F36"/>
    <w:rsid w:val="00C07826"/>
    <w:rsid w:val="00C10628"/>
    <w:rsid w:val="00C10B99"/>
    <w:rsid w:val="00C10EEF"/>
    <w:rsid w:val="00C1100C"/>
    <w:rsid w:val="00C11122"/>
    <w:rsid w:val="00C1293B"/>
    <w:rsid w:val="00C1344C"/>
    <w:rsid w:val="00C13CA6"/>
    <w:rsid w:val="00C13E6D"/>
    <w:rsid w:val="00C14000"/>
    <w:rsid w:val="00C1486A"/>
    <w:rsid w:val="00C15D02"/>
    <w:rsid w:val="00C16042"/>
    <w:rsid w:val="00C16704"/>
    <w:rsid w:val="00C16797"/>
    <w:rsid w:val="00C202D9"/>
    <w:rsid w:val="00C20454"/>
    <w:rsid w:val="00C20A9B"/>
    <w:rsid w:val="00C20CD5"/>
    <w:rsid w:val="00C20D4A"/>
    <w:rsid w:val="00C20FE6"/>
    <w:rsid w:val="00C2105C"/>
    <w:rsid w:val="00C21A1C"/>
    <w:rsid w:val="00C21BFD"/>
    <w:rsid w:val="00C21DC4"/>
    <w:rsid w:val="00C21F3B"/>
    <w:rsid w:val="00C22063"/>
    <w:rsid w:val="00C220DA"/>
    <w:rsid w:val="00C2236B"/>
    <w:rsid w:val="00C22FB7"/>
    <w:rsid w:val="00C231D3"/>
    <w:rsid w:val="00C23710"/>
    <w:rsid w:val="00C239C2"/>
    <w:rsid w:val="00C23D47"/>
    <w:rsid w:val="00C23E91"/>
    <w:rsid w:val="00C255A3"/>
    <w:rsid w:val="00C25782"/>
    <w:rsid w:val="00C259E0"/>
    <w:rsid w:val="00C25CD4"/>
    <w:rsid w:val="00C25EBB"/>
    <w:rsid w:val="00C266B6"/>
    <w:rsid w:val="00C267E4"/>
    <w:rsid w:val="00C2690D"/>
    <w:rsid w:val="00C26C3B"/>
    <w:rsid w:val="00C27562"/>
    <w:rsid w:val="00C27B11"/>
    <w:rsid w:val="00C27F2C"/>
    <w:rsid w:val="00C27F88"/>
    <w:rsid w:val="00C306A1"/>
    <w:rsid w:val="00C30B68"/>
    <w:rsid w:val="00C3109D"/>
    <w:rsid w:val="00C31474"/>
    <w:rsid w:val="00C315C4"/>
    <w:rsid w:val="00C31D09"/>
    <w:rsid w:val="00C32077"/>
    <w:rsid w:val="00C32E61"/>
    <w:rsid w:val="00C3311D"/>
    <w:rsid w:val="00C339E4"/>
    <w:rsid w:val="00C35570"/>
    <w:rsid w:val="00C35934"/>
    <w:rsid w:val="00C35ADB"/>
    <w:rsid w:val="00C35CDC"/>
    <w:rsid w:val="00C35F7D"/>
    <w:rsid w:val="00C36296"/>
    <w:rsid w:val="00C362EC"/>
    <w:rsid w:val="00C364DC"/>
    <w:rsid w:val="00C3697F"/>
    <w:rsid w:val="00C36AA8"/>
    <w:rsid w:val="00C36DFC"/>
    <w:rsid w:val="00C36E32"/>
    <w:rsid w:val="00C37466"/>
    <w:rsid w:val="00C375D4"/>
    <w:rsid w:val="00C3762A"/>
    <w:rsid w:val="00C37711"/>
    <w:rsid w:val="00C37EEF"/>
    <w:rsid w:val="00C40011"/>
    <w:rsid w:val="00C40370"/>
    <w:rsid w:val="00C40398"/>
    <w:rsid w:val="00C406DC"/>
    <w:rsid w:val="00C40D7D"/>
    <w:rsid w:val="00C41BF0"/>
    <w:rsid w:val="00C42159"/>
    <w:rsid w:val="00C42379"/>
    <w:rsid w:val="00C42BA1"/>
    <w:rsid w:val="00C43755"/>
    <w:rsid w:val="00C4455C"/>
    <w:rsid w:val="00C44B50"/>
    <w:rsid w:val="00C45065"/>
    <w:rsid w:val="00C45621"/>
    <w:rsid w:val="00C458F2"/>
    <w:rsid w:val="00C46545"/>
    <w:rsid w:val="00C467B0"/>
    <w:rsid w:val="00C469C3"/>
    <w:rsid w:val="00C46F41"/>
    <w:rsid w:val="00C47268"/>
    <w:rsid w:val="00C4730E"/>
    <w:rsid w:val="00C47449"/>
    <w:rsid w:val="00C4799F"/>
    <w:rsid w:val="00C479C5"/>
    <w:rsid w:val="00C479D1"/>
    <w:rsid w:val="00C504DB"/>
    <w:rsid w:val="00C50BD4"/>
    <w:rsid w:val="00C50C4C"/>
    <w:rsid w:val="00C50F13"/>
    <w:rsid w:val="00C515B3"/>
    <w:rsid w:val="00C5161B"/>
    <w:rsid w:val="00C51FEE"/>
    <w:rsid w:val="00C52234"/>
    <w:rsid w:val="00C52BA4"/>
    <w:rsid w:val="00C5360E"/>
    <w:rsid w:val="00C53933"/>
    <w:rsid w:val="00C539EE"/>
    <w:rsid w:val="00C53A03"/>
    <w:rsid w:val="00C53CA9"/>
    <w:rsid w:val="00C53FCB"/>
    <w:rsid w:val="00C543C6"/>
    <w:rsid w:val="00C54951"/>
    <w:rsid w:val="00C55929"/>
    <w:rsid w:val="00C55EAD"/>
    <w:rsid w:val="00C56380"/>
    <w:rsid w:val="00C564F6"/>
    <w:rsid w:val="00C57DB9"/>
    <w:rsid w:val="00C57E54"/>
    <w:rsid w:val="00C60389"/>
    <w:rsid w:val="00C60DC5"/>
    <w:rsid w:val="00C60E83"/>
    <w:rsid w:val="00C60F80"/>
    <w:rsid w:val="00C616A1"/>
    <w:rsid w:val="00C61954"/>
    <w:rsid w:val="00C61CB5"/>
    <w:rsid w:val="00C622B3"/>
    <w:rsid w:val="00C62FEB"/>
    <w:rsid w:val="00C64210"/>
    <w:rsid w:val="00C645B1"/>
    <w:rsid w:val="00C647A2"/>
    <w:rsid w:val="00C64C0F"/>
    <w:rsid w:val="00C6508D"/>
    <w:rsid w:val="00C65656"/>
    <w:rsid w:val="00C656D6"/>
    <w:rsid w:val="00C65956"/>
    <w:rsid w:val="00C66A4A"/>
    <w:rsid w:val="00C66D30"/>
    <w:rsid w:val="00C66D62"/>
    <w:rsid w:val="00C674F6"/>
    <w:rsid w:val="00C70D47"/>
    <w:rsid w:val="00C719C8"/>
    <w:rsid w:val="00C71DB5"/>
    <w:rsid w:val="00C72094"/>
    <w:rsid w:val="00C7229C"/>
    <w:rsid w:val="00C72ED1"/>
    <w:rsid w:val="00C73207"/>
    <w:rsid w:val="00C733F8"/>
    <w:rsid w:val="00C7388D"/>
    <w:rsid w:val="00C74098"/>
    <w:rsid w:val="00C74537"/>
    <w:rsid w:val="00C74591"/>
    <w:rsid w:val="00C74E26"/>
    <w:rsid w:val="00C75049"/>
    <w:rsid w:val="00C75B9E"/>
    <w:rsid w:val="00C763EE"/>
    <w:rsid w:val="00C766CB"/>
    <w:rsid w:val="00C770E2"/>
    <w:rsid w:val="00C775FB"/>
    <w:rsid w:val="00C77E82"/>
    <w:rsid w:val="00C80684"/>
    <w:rsid w:val="00C807AB"/>
    <w:rsid w:val="00C80CAC"/>
    <w:rsid w:val="00C81456"/>
    <w:rsid w:val="00C816B6"/>
    <w:rsid w:val="00C81F5A"/>
    <w:rsid w:val="00C820C0"/>
    <w:rsid w:val="00C82169"/>
    <w:rsid w:val="00C82330"/>
    <w:rsid w:val="00C82EE1"/>
    <w:rsid w:val="00C82FBC"/>
    <w:rsid w:val="00C830DE"/>
    <w:rsid w:val="00C83275"/>
    <w:rsid w:val="00C83A64"/>
    <w:rsid w:val="00C83CD9"/>
    <w:rsid w:val="00C83E38"/>
    <w:rsid w:val="00C8498D"/>
    <w:rsid w:val="00C84CF5"/>
    <w:rsid w:val="00C84FE2"/>
    <w:rsid w:val="00C85A29"/>
    <w:rsid w:val="00C863CE"/>
    <w:rsid w:val="00C86424"/>
    <w:rsid w:val="00C86492"/>
    <w:rsid w:val="00C86ECA"/>
    <w:rsid w:val="00C86F7A"/>
    <w:rsid w:val="00C8702F"/>
    <w:rsid w:val="00C8742A"/>
    <w:rsid w:val="00C877E4"/>
    <w:rsid w:val="00C90353"/>
    <w:rsid w:val="00C907A4"/>
    <w:rsid w:val="00C912C1"/>
    <w:rsid w:val="00C91F93"/>
    <w:rsid w:val="00C9213B"/>
    <w:rsid w:val="00C924BF"/>
    <w:rsid w:val="00C92ACB"/>
    <w:rsid w:val="00C92ECA"/>
    <w:rsid w:val="00C93309"/>
    <w:rsid w:val="00C936AA"/>
    <w:rsid w:val="00C9395C"/>
    <w:rsid w:val="00C93AC6"/>
    <w:rsid w:val="00C9440B"/>
    <w:rsid w:val="00C947E2"/>
    <w:rsid w:val="00C950B5"/>
    <w:rsid w:val="00C959AE"/>
    <w:rsid w:val="00C95F28"/>
    <w:rsid w:val="00C95F8F"/>
    <w:rsid w:val="00C963F5"/>
    <w:rsid w:val="00C977C6"/>
    <w:rsid w:val="00C9784B"/>
    <w:rsid w:val="00C97B1E"/>
    <w:rsid w:val="00CA02CB"/>
    <w:rsid w:val="00CA037B"/>
    <w:rsid w:val="00CA061F"/>
    <w:rsid w:val="00CA0829"/>
    <w:rsid w:val="00CA0998"/>
    <w:rsid w:val="00CA09E0"/>
    <w:rsid w:val="00CA0A72"/>
    <w:rsid w:val="00CA0AC7"/>
    <w:rsid w:val="00CA120C"/>
    <w:rsid w:val="00CA14B5"/>
    <w:rsid w:val="00CA14F4"/>
    <w:rsid w:val="00CA14F8"/>
    <w:rsid w:val="00CA1768"/>
    <w:rsid w:val="00CA17E2"/>
    <w:rsid w:val="00CA1B8A"/>
    <w:rsid w:val="00CA1C07"/>
    <w:rsid w:val="00CA33F1"/>
    <w:rsid w:val="00CA3C13"/>
    <w:rsid w:val="00CA3F80"/>
    <w:rsid w:val="00CA416C"/>
    <w:rsid w:val="00CA47DC"/>
    <w:rsid w:val="00CA4937"/>
    <w:rsid w:val="00CA51AA"/>
    <w:rsid w:val="00CA53F2"/>
    <w:rsid w:val="00CA54E0"/>
    <w:rsid w:val="00CA5DEA"/>
    <w:rsid w:val="00CA5F33"/>
    <w:rsid w:val="00CA603C"/>
    <w:rsid w:val="00CA63CE"/>
    <w:rsid w:val="00CA712C"/>
    <w:rsid w:val="00CA73C5"/>
    <w:rsid w:val="00CA7473"/>
    <w:rsid w:val="00CA79FF"/>
    <w:rsid w:val="00CA7B30"/>
    <w:rsid w:val="00CA7C36"/>
    <w:rsid w:val="00CB0062"/>
    <w:rsid w:val="00CB01A8"/>
    <w:rsid w:val="00CB08F2"/>
    <w:rsid w:val="00CB0F45"/>
    <w:rsid w:val="00CB211F"/>
    <w:rsid w:val="00CB2222"/>
    <w:rsid w:val="00CB2C1C"/>
    <w:rsid w:val="00CB2CB2"/>
    <w:rsid w:val="00CB2E55"/>
    <w:rsid w:val="00CB3368"/>
    <w:rsid w:val="00CB3525"/>
    <w:rsid w:val="00CB367A"/>
    <w:rsid w:val="00CB36BE"/>
    <w:rsid w:val="00CB3F94"/>
    <w:rsid w:val="00CB4030"/>
    <w:rsid w:val="00CB4CC1"/>
    <w:rsid w:val="00CB507F"/>
    <w:rsid w:val="00CB55F9"/>
    <w:rsid w:val="00CB5E20"/>
    <w:rsid w:val="00CB60B6"/>
    <w:rsid w:val="00CB615B"/>
    <w:rsid w:val="00CB62F1"/>
    <w:rsid w:val="00CB66ED"/>
    <w:rsid w:val="00CB6830"/>
    <w:rsid w:val="00CB6AE4"/>
    <w:rsid w:val="00CB71DF"/>
    <w:rsid w:val="00CB734C"/>
    <w:rsid w:val="00CB74F8"/>
    <w:rsid w:val="00CB7EA2"/>
    <w:rsid w:val="00CC0FEA"/>
    <w:rsid w:val="00CC129A"/>
    <w:rsid w:val="00CC15D9"/>
    <w:rsid w:val="00CC18F0"/>
    <w:rsid w:val="00CC2192"/>
    <w:rsid w:val="00CC22A9"/>
    <w:rsid w:val="00CC2469"/>
    <w:rsid w:val="00CC312B"/>
    <w:rsid w:val="00CC34A6"/>
    <w:rsid w:val="00CC37CE"/>
    <w:rsid w:val="00CC3D31"/>
    <w:rsid w:val="00CC3F34"/>
    <w:rsid w:val="00CC3FC3"/>
    <w:rsid w:val="00CC3FD6"/>
    <w:rsid w:val="00CC44B7"/>
    <w:rsid w:val="00CC49BD"/>
    <w:rsid w:val="00CC4E7D"/>
    <w:rsid w:val="00CC5088"/>
    <w:rsid w:val="00CC5EB3"/>
    <w:rsid w:val="00CC5F56"/>
    <w:rsid w:val="00CC652F"/>
    <w:rsid w:val="00CC6771"/>
    <w:rsid w:val="00CC6FCF"/>
    <w:rsid w:val="00CC7A28"/>
    <w:rsid w:val="00CC7B70"/>
    <w:rsid w:val="00CD00BD"/>
    <w:rsid w:val="00CD0128"/>
    <w:rsid w:val="00CD032B"/>
    <w:rsid w:val="00CD06E0"/>
    <w:rsid w:val="00CD0792"/>
    <w:rsid w:val="00CD0E96"/>
    <w:rsid w:val="00CD12E3"/>
    <w:rsid w:val="00CD1364"/>
    <w:rsid w:val="00CD1995"/>
    <w:rsid w:val="00CD20BA"/>
    <w:rsid w:val="00CD2C93"/>
    <w:rsid w:val="00CD2D02"/>
    <w:rsid w:val="00CD2F71"/>
    <w:rsid w:val="00CD32A0"/>
    <w:rsid w:val="00CD3329"/>
    <w:rsid w:val="00CD3E0B"/>
    <w:rsid w:val="00CD4A71"/>
    <w:rsid w:val="00CD529A"/>
    <w:rsid w:val="00CD54E0"/>
    <w:rsid w:val="00CD566C"/>
    <w:rsid w:val="00CD57C6"/>
    <w:rsid w:val="00CD5BE0"/>
    <w:rsid w:val="00CD5C60"/>
    <w:rsid w:val="00CD6779"/>
    <w:rsid w:val="00CD685A"/>
    <w:rsid w:val="00CD6870"/>
    <w:rsid w:val="00CD6ECA"/>
    <w:rsid w:val="00CD7096"/>
    <w:rsid w:val="00CD7C37"/>
    <w:rsid w:val="00CE0501"/>
    <w:rsid w:val="00CE0B64"/>
    <w:rsid w:val="00CE1478"/>
    <w:rsid w:val="00CE20D5"/>
    <w:rsid w:val="00CE24AA"/>
    <w:rsid w:val="00CE2F43"/>
    <w:rsid w:val="00CE32AA"/>
    <w:rsid w:val="00CE35E6"/>
    <w:rsid w:val="00CE3794"/>
    <w:rsid w:val="00CE3A64"/>
    <w:rsid w:val="00CE4625"/>
    <w:rsid w:val="00CE49DF"/>
    <w:rsid w:val="00CE4AE0"/>
    <w:rsid w:val="00CE4BCD"/>
    <w:rsid w:val="00CE5480"/>
    <w:rsid w:val="00CE5AB9"/>
    <w:rsid w:val="00CE5BBA"/>
    <w:rsid w:val="00CE6991"/>
    <w:rsid w:val="00CE6BE2"/>
    <w:rsid w:val="00CE6C01"/>
    <w:rsid w:val="00CE6DE0"/>
    <w:rsid w:val="00CE714D"/>
    <w:rsid w:val="00CE741F"/>
    <w:rsid w:val="00CE79AF"/>
    <w:rsid w:val="00CE7B14"/>
    <w:rsid w:val="00CF0663"/>
    <w:rsid w:val="00CF1694"/>
    <w:rsid w:val="00CF17C5"/>
    <w:rsid w:val="00CF1F79"/>
    <w:rsid w:val="00CF2B5C"/>
    <w:rsid w:val="00CF2CB8"/>
    <w:rsid w:val="00CF316B"/>
    <w:rsid w:val="00CF36CA"/>
    <w:rsid w:val="00CF3719"/>
    <w:rsid w:val="00CF3866"/>
    <w:rsid w:val="00CF39EA"/>
    <w:rsid w:val="00CF3FD3"/>
    <w:rsid w:val="00CF41F9"/>
    <w:rsid w:val="00CF4819"/>
    <w:rsid w:val="00CF4878"/>
    <w:rsid w:val="00CF5FAA"/>
    <w:rsid w:val="00CF625D"/>
    <w:rsid w:val="00CF62C1"/>
    <w:rsid w:val="00CF64C5"/>
    <w:rsid w:val="00CF65AE"/>
    <w:rsid w:val="00CF6979"/>
    <w:rsid w:val="00CF6A24"/>
    <w:rsid w:val="00CF6FC2"/>
    <w:rsid w:val="00CF7027"/>
    <w:rsid w:val="00CF7DC1"/>
    <w:rsid w:val="00CF7FFA"/>
    <w:rsid w:val="00D0120F"/>
    <w:rsid w:val="00D01518"/>
    <w:rsid w:val="00D01881"/>
    <w:rsid w:val="00D02297"/>
    <w:rsid w:val="00D025C6"/>
    <w:rsid w:val="00D0267B"/>
    <w:rsid w:val="00D02B42"/>
    <w:rsid w:val="00D033BE"/>
    <w:rsid w:val="00D03985"/>
    <w:rsid w:val="00D0434D"/>
    <w:rsid w:val="00D04383"/>
    <w:rsid w:val="00D046CD"/>
    <w:rsid w:val="00D049BF"/>
    <w:rsid w:val="00D04CCE"/>
    <w:rsid w:val="00D05867"/>
    <w:rsid w:val="00D06B01"/>
    <w:rsid w:val="00D06BB3"/>
    <w:rsid w:val="00D06D0E"/>
    <w:rsid w:val="00D07307"/>
    <w:rsid w:val="00D07B55"/>
    <w:rsid w:val="00D10DE7"/>
    <w:rsid w:val="00D11161"/>
    <w:rsid w:val="00D11AD8"/>
    <w:rsid w:val="00D11B4B"/>
    <w:rsid w:val="00D1263D"/>
    <w:rsid w:val="00D12D6B"/>
    <w:rsid w:val="00D1345B"/>
    <w:rsid w:val="00D13EE5"/>
    <w:rsid w:val="00D14368"/>
    <w:rsid w:val="00D14554"/>
    <w:rsid w:val="00D1484F"/>
    <w:rsid w:val="00D156E2"/>
    <w:rsid w:val="00D15C87"/>
    <w:rsid w:val="00D15DA5"/>
    <w:rsid w:val="00D17CCC"/>
    <w:rsid w:val="00D17F01"/>
    <w:rsid w:val="00D17FFE"/>
    <w:rsid w:val="00D20E1F"/>
    <w:rsid w:val="00D21217"/>
    <w:rsid w:val="00D212E1"/>
    <w:rsid w:val="00D21458"/>
    <w:rsid w:val="00D2235A"/>
    <w:rsid w:val="00D223E9"/>
    <w:rsid w:val="00D22877"/>
    <w:rsid w:val="00D2355F"/>
    <w:rsid w:val="00D23BC6"/>
    <w:rsid w:val="00D2487D"/>
    <w:rsid w:val="00D249D6"/>
    <w:rsid w:val="00D25027"/>
    <w:rsid w:val="00D2518A"/>
    <w:rsid w:val="00D25C77"/>
    <w:rsid w:val="00D25E6F"/>
    <w:rsid w:val="00D263F1"/>
    <w:rsid w:val="00D26BA5"/>
    <w:rsid w:val="00D272CE"/>
    <w:rsid w:val="00D275CF"/>
    <w:rsid w:val="00D27788"/>
    <w:rsid w:val="00D30AF4"/>
    <w:rsid w:val="00D3128D"/>
    <w:rsid w:val="00D313A3"/>
    <w:rsid w:val="00D3152B"/>
    <w:rsid w:val="00D3186E"/>
    <w:rsid w:val="00D32127"/>
    <w:rsid w:val="00D3224F"/>
    <w:rsid w:val="00D327BD"/>
    <w:rsid w:val="00D32BF2"/>
    <w:rsid w:val="00D33B36"/>
    <w:rsid w:val="00D344E4"/>
    <w:rsid w:val="00D351FA"/>
    <w:rsid w:val="00D36315"/>
    <w:rsid w:val="00D3644F"/>
    <w:rsid w:val="00D373FC"/>
    <w:rsid w:val="00D377EB"/>
    <w:rsid w:val="00D37BE3"/>
    <w:rsid w:val="00D37C93"/>
    <w:rsid w:val="00D404E9"/>
    <w:rsid w:val="00D406D5"/>
    <w:rsid w:val="00D407C3"/>
    <w:rsid w:val="00D409B4"/>
    <w:rsid w:val="00D40F84"/>
    <w:rsid w:val="00D41A5D"/>
    <w:rsid w:val="00D420F4"/>
    <w:rsid w:val="00D424CE"/>
    <w:rsid w:val="00D42617"/>
    <w:rsid w:val="00D4293F"/>
    <w:rsid w:val="00D42C94"/>
    <w:rsid w:val="00D44658"/>
    <w:rsid w:val="00D448B1"/>
    <w:rsid w:val="00D45214"/>
    <w:rsid w:val="00D454FA"/>
    <w:rsid w:val="00D45627"/>
    <w:rsid w:val="00D46022"/>
    <w:rsid w:val="00D460D9"/>
    <w:rsid w:val="00D4640D"/>
    <w:rsid w:val="00D47164"/>
    <w:rsid w:val="00D4790A"/>
    <w:rsid w:val="00D47BC4"/>
    <w:rsid w:val="00D47CFD"/>
    <w:rsid w:val="00D47F65"/>
    <w:rsid w:val="00D5020A"/>
    <w:rsid w:val="00D50901"/>
    <w:rsid w:val="00D5212B"/>
    <w:rsid w:val="00D52269"/>
    <w:rsid w:val="00D52346"/>
    <w:rsid w:val="00D5241E"/>
    <w:rsid w:val="00D527C0"/>
    <w:rsid w:val="00D52AB8"/>
    <w:rsid w:val="00D52C83"/>
    <w:rsid w:val="00D530F0"/>
    <w:rsid w:val="00D5321D"/>
    <w:rsid w:val="00D53947"/>
    <w:rsid w:val="00D53E8E"/>
    <w:rsid w:val="00D53F27"/>
    <w:rsid w:val="00D54314"/>
    <w:rsid w:val="00D5436F"/>
    <w:rsid w:val="00D54BEE"/>
    <w:rsid w:val="00D54E1A"/>
    <w:rsid w:val="00D55BAF"/>
    <w:rsid w:val="00D562CB"/>
    <w:rsid w:val="00D56804"/>
    <w:rsid w:val="00D568BE"/>
    <w:rsid w:val="00D57019"/>
    <w:rsid w:val="00D5749A"/>
    <w:rsid w:val="00D5752F"/>
    <w:rsid w:val="00D5759F"/>
    <w:rsid w:val="00D5794E"/>
    <w:rsid w:val="00D602D3"/>
    <w:rsid w:val="00D60C32"/>
    <w:rsid w:val="00D60D71"/>
    <w:rsid w:val="00D60ECD"/>
    <w:rsid w:val="00D61A58"/>
    <w:rsid w:val="00D61C0A"/>
    <w:rsid w:val="00D61D39"/>
    <w:rsid w:val="00D6225D"/>
    <w:rsid w:val="00D622C3"/>
    <w:rsid w:val="00D623A6"/>
    <w:rsid w:val="00D62862"/>
    <w:rsid w:val="00D62B06"/>
    <w:rsid w:val="00D62EA8"/>
    <w:rsid w:val="00D6314A"/>
    <w:rsid w:val="00D631E1"/>
    <w:rsid w:val="00D63944"/>
    <w:rsid w:val="00D63F09"/>
    <w:rsid w:val="00D6425A"/>
    <w:rsid w:val="00D64BDF"/>
    <w:rsid w:val="00D64EE8"/>
    <w:rsid w:val="00D65BD1"/>
    <w:rsid w:val="00D65F0B"/>
    <w:rsid w:val="00D66019"/>
    <w:rsid w:val="00D66202"/>
    <w:rsid w:val="00D6636E"/>
    <w:rsid w:val="00D667EC"/>
    <w:rsid w:val="00D66B0E"/>
    <w:rsid w:val="00D67301"/>
    <w:rsid w:val="00D6749A"/>
    <w:rsid w:val="00D67ADE"/>
    <w:rsid w:val="00D67B52"/>
    <w:rsid w:val="00D70935"/>
    <w:rsid w:val="00D71C08"/>
    <w:rsid w:val="00D721F8"/>
    <w:rsid w:val="00D73437"/>
    <w:rsid w:val="00D73DB7"/>
    <w:rsid w:val="00D73E86"/>
    <w:rsid w:val="00D74409"/>
    <w:rsid w:val="00D749AE"/>
    <w:rsid w:val="00D75211"/>
    <w:rsid w:val="00D752CD"/>
    <w:rsid w:val="00D75902"/>
    <w:rsid w:val="00D76152"/>
    <w:rsid w:val="00D766E8"/>
    <w:rsid w:val="00D76BA2"/>
    <w:rsid w:val="00D76CD8"/>
    <w:rsid w:val="00D76E25"/>
    <w:rsid w:val="00D7711D"/>
    <w:rsid w:val="00D774A4"/>
    <w:rsid w:val="00D775AF"/>
    <w:rsid w:val="00D80371"/>
    <w:rsid w:val="00D8068D"/>
    <w:rsid w:val="00D80857"/>
    <w:rsid w:val="00D81F68"/>
    <w:rsid w:val="00D82634"/>
    <w:rsid w:val="00D82FD0"/>
    <w:rsid w:val="00D831AF"/>
    <w:rsid w:val="00D83648"/>
    <w:rsid w:val="00D83D28"/>
    <w:rsid w:val="00D8496E"/>
    <w:rsid w:val="00D84FFA"/>
    <w:rsid w:val="00D851A1"/>
    <w:rsid w:val="00D85714"/>
    <w:rsid w:val="00D85F66"/>
    <w:rsid w:val="00D861C9"/>
    <w:rsid w:val="00D86891"/>
    <w:rsid w:val="00D87290"/>
    <w:rsid w:val="00D875D6"/>
    <w:rsid w:val="00D87919"/>
    <w:rsid w:val="00D87971"/>
    <w:rsid w:val="00D879A8"/>
    <w:rsid w:val="00D87D46"/>
    <w:rsid w:val="00D87F2B"/>
    <w:rsid w:val="00D87FB1"/>
    <w:rsid w:val="00D90015"/>
    <w:rsid w:val="00D9051B"/>
    <w:rsid w:val="00D90B8F"/>
    <w:rsid w:val="00D90C94"/>
    <w:rsid w:val="00D91B5F"/>
    <w:rsid w:val="00D9202E"/>
    <w:rsid w:val="00D921EE"/>
    <w:rsid w:val="00D9246F"/>
    <w:rsid w:val="00D93436"/>
    <w:rsid w:val="00D938A6"/>
    <w:rsid w:val="00D93941"/>
    <w:rsid w:val="00D939CD"/>
    <w:rsid w:val="00D94204"/>
    <w:rsid w:val="00D94316"/>
    <w:rsid w:val="00D943CF"/>
    <w:rsid w:val="00D949E4"/>
    <w:rsid w:val="00D94C32"/>
    <w:rsid w:val="00D9564F"/>
    <w:rsid w:val="00D95866"/>
    <w:rsid w:val="00D95BC9"/>
    <w:rsid w:val="00D96381"/>
    <w:rsid w:val="00D96963"/>
    <w:rsid w:val="00D96A63"/>
    <w:rsid w:val="00D96C9E"/>
    <w:rsid w:val="00D975C2"/>
    <w:rsid w:val="00D97671"/>
    <w:rsid w:val="00D977CE"/>
    <w:rsid w:val="00D97A9D"/>
    <w:rsid w:val="00DA0020"/>
    <w:rsid w:val="00DA0D45"/>
    <w:rsid w:val="00DA1162"/>
    <w:rsid w:val="00DA1413"/>
    <w:rsid w:val="00DA1501"/>
    <w:rsid w:val="00DA1726"/>
    <w:rsid w:val="00DA279A"/>
    <w:rsid w:val="00DA29DC"/>
    <w:rsid w:val="00DA388D"/>
    <w:rsid w:val="00DA39B9"/>
    <w:rsid w:val="00DA3A96"/>
    <w:rsid w:val="00DA41D3"/>
    <w:rsid w:val="00DA4475"/>
    <w:rsid w:val="00DA4A4E"/>
    <w:rsid w:val="00DA4DDF"/>
    <w:rsid w:val="00DA4F56"/>
    <w:rsid w:val="00DA4F73"/>
    <w:rsid w:val="00DA6116"/>
    <w:rsid w:val="00DA7B52"/>
    <w:rsid w:val="00DA7E0E"/>
    <w:rsid w:val="00DB0132"/>
    <w:rsid w:val="00DB045F"/>
    <w:rsid w:val="00DB09F9"/>
    <w:rsid w:val="00DB0F20"/>
    <w:rsid w:val="00DB0F7F"/>
    <w:rsid w:val="00DB129A"/>
    <w:rsid w:val="00DB145D"/>
    <w:rsid w:val="00DB2337"/>
    <w:rsid w:val="00DB23A3"/>
    <w:rsid w:val="00DB34CD"/>
    <w:rsid w:val="00DB47DA"/>
    <w:rsid w:val="00DB50DA"/>
    <w:rsid w:val="00DB51E0"/>
    <w:rsid w:val="00DB7954"/>
    <w:rsid w:val="00DC053E"/>
    <w:rsid w:val="00DC0615"/>
    <w:rsid w:val="00DC073A"/>
    <w:rsid w:val="00DC073C"/>
    <w:rsid w:val="00DC0AEB"/>
    <w:rsid w:val="00DC0DEB"/>
    <w:rsid w:val="00DC0E81"/>
    <w:rsid w:val="00DC139B"/>
    <w:rsid w:val="00DC14AD"/>
    <w:rsid w:val="00DC1FF3"/>
    <w:rsid w:val="00DC22C6"/>
    <w:rsid w:val="00DC24CB"/>
    <w:rsid w:val="00DC305F"/>
    <w:rsid w:val="00DC338D"/>
    <w:rsid w:val="00DC370A"/>
    <w:rsid w:val="00DC3B15"/>
    <w:rsid w:val="00DC4BF3"/>
    <w:rsid w:val="00DC4C61"/>
    <w:rsid w:val="00DC5046"/>
    <w:rsid w:val="00DC5C6F"/>
    <w:rsid w:val="00DC6003"/>
    <w:rsid w:val="00DC6A3C"/>
    <w:rsid w:val="00DC6B19"/>
    <w:rsid w:val="00DC7761"/>
    <w:rsid w:val="00DC7833"/>
    <w:rsid w:val="00DD028B"/>
    <w:rsid w:val="00DD0807"/>
    <w:rsid w:val="00DD0B51"/>
    <w:rsid w:val="00DD0E2A"/>
    <w:rsid w:val="00DD11F6"/>
    <w:rsid w:val="00DD14D8"/>
    <w:rsid w:val="00DD14DC"/>
    <w:rsid w:val="00DD1947"/>
    <w:rsid w:val="00DD237A"/>
    <w:rsid w:val="00DD2A46"/>
    <w:rsid w:val="00DD2BD6"/>
    <w:rsid w:val="00DD2F85"/>
    <w:rsid w:val="00DD3979"/>
    <w:rsid w:val="00DD3FA7"/>
    <w:rsid w:val="00DD472B"/>
    <w:rsid w:val="00DD47E0"/>
    <w:rsid w:val="00DD4951"/>
    <w:rsid w:val="00DD4B79"/>
    <w:rsid w:val="00DD65E1"/>
    <w:rsid w:val="00DD666F"/>
    <w:rsid w:val="00DD6FDC"/>
    <w:rsid w:val="00DD7116"/>
    <w:rsid w:val="00DE0648"/>
    <w:rsid w:val="00DE0CE7"/>
    <w:rsid w:val="00DE0D54"/>
    <w:rsid w:val="00DE1B22"/>
    <w:rsid w:val="00DE22C5"/>
    <w:rsid w:val="00DE2D95"/>
    <w:rsid w:val="00DE31F2"/>
    <w:rsid w:val="00DE329F"/>
    <w:rsid w:val="00DE3703"/>
    <w:rsid w:val="00DE3E8D"/>
    <w:rsid w:val="00DE3FE4"/>
    <w:rsid w:val="00DE425D"/>
    <w:rsid w:val="00DE4F59"/>
    <w:rsid w:val="00DE5091"/>
    <w:rsid w:val="00DE6123"/>
    <w:rsid w:val="00DE673A"/>
    <w:rsid w:val="00DE6DA8"/>
    <w:rsid w:val="00DE745B"/>
    <w:rsid w:val="00DF1A28"/>
    <w:rsid w:val="00DF1BC3"/>
    <w:rsid w:val="00DF1CAA"/>
    <w:rsid w:val="00DF24F4"/>
    <w:rsid w:val="00DF2581"/>
    <w:rsid w:val="00DF26C5"/>
    <w:rsid w:val="00DF2BE9"/>
    <w:rsid w:val="00DF2C76"/>
    <w:rsid w:val="00DF32B0"/>
    <w:rsid w:val="00DF34F5"/>
    <w:rsid w:val="00DF3FE3"/>
    <w:rsid w:val="00DF43D9"/>
    <w:rsid w:val="00DF4F46"/>
    <w:rsid w:val="00DF53B6"/>
    <w:rsid w:val="00DF543A"/>
    <w:rsid w:val="00DF59FF"/>
    <w:rsid w:val="00DF5EDE"/>
    <w:rsid w:val="00DF60EC"/>
    <w:rsid w:val="00DF624F"/>
    <w:rsid w:val="00DF6A6B"/>
    <w:rsid w:val="00DF6C19"/>
    <w:rsid w:val="00DF6CA2"/>
    <w:rsid w:val="00DF7562"/>
    <w:rsid w:val="00DF7C90"/>
    <w:rsid w:val="00DF7F30"/>
    <w:rsid w:val="00DF7FD9"/>
    <w:rsid w:val="00E00175"/>
    <w:rsid w:val="00E00294"/>
    <w:rsid w:val="00E00469"/>
    <w:rsid w:val="00E00772"/>
    <w:rsid w:val="00E00CF3"/>
    <w:rsid w:val="00E01095"/>
    <w:rsid w:val="00E012AA"/>
    <w:rsid w:val="00E019D1"/>
    <w:rsid w:val="00E01AA5"/>
    <w:rsid w:val="00E01E46"/>
    <w:rsid w:val="00E02149"/>
    <w:rsid w:val="00E02FA6"/>
    <w:rsid w:val="00E03157"/>
    <w:rsid w:val="00E03863"/>
    <w:rsid w:val="00E043A2"/>
    <w:rsid w:val="00E0474A"/>
    <w:rsid w:val="00E0489E"/>
    <w:rsid w:val="00E057C8"/>
    <w:rsid w:val="00E059CF"/>
    <w:rsid w:val="00E064FC"/>
    <w:rsid w:val="00E06A02"/>
    <w:rsid w:val="00E06A24"/>
    <w:rsid w:val="00E06C9B"/>
    <w:rsid w:val="00E076DB"/>
    <w:rsid w:val="00E077CB"/>
    <w:rsid w:val="00E078FE"/>
    <w:rsid w:val="00E07A47"/>
    <w:rsid w:val="00E07F13"/>
    <w:rsid w:val="00E10235"/>
    <w:rsid w:val="00E10544"/>
    <w:rsid w:val="00E1066B"/>
    <w:rsid w:val="00E11069"/>
    <w:rsid w:val="00E110A6"/>
    <w:rsid w:val="00E1126D"/>
    <w:rsid w:val="00E1156B"/>
    <w:rsid w:val="00E118B8"/>
    <w:rsid w:val="00E11B95"/>
    <w:rsid w:val="00E11F7A"/>
    <w:rsid w:val="00E12141"/>
    <w:rsid w:val="00E1251A"/>
    <w:rsid w:val="00E12812"/>
    <w:rsid w:val="00E12A02"/>
    <w:rsid w:val="00E12A0F"/>
    <w:rsid w:val="00E135E4"/>
    <w:rsid w:val="00E13AF5"/>
    <w:rsid w:val="00E147EF"/>
    <w:rsid w:val="00E14B7D"/>
    <w:rsid w:val="00E152DF"/>
    <w:rsid w:val="00E15F66"/>
    <w:rsid w:val="00E16550"/>
    <w:rsid w:val="00E169DF"/>
    <w:rsid w:val="00E16B5A"/>
    <w:rsid w:val="00E171DC"/>
    <w:rsid w:val="00E17454"/>
    <w:rsid w:val="00E174DD"/>
    <w:rsid w:val="00E178AD"/>
    <w:rsid w:val="00E200EB"/>
    <w:rsid w:val="00E215AD"/>
    <w:rsid w:val="00E219FC"/>
    <w:rsid w:val="00E226A4"/>
    <w:rsid w:val="00E23327"/>
    <w:rsid w:val="00E23446"/>
    <w:rsid w:val="00E240E3"/>
    <w:rsid w:val="00E24D94"/>
    <w:rsid w:val="00E25207"/>
    <w:rsid w:val="00E25511"/>
    <w:rsid w:val="00E25E19"/>
    <w:rsid w:val="00E2705C"/>
    <w:rsid w:val="00E270D3"/>
    <w:rsid w:val="00E27131"/>
    <w:rsid w:val="00E27688"/>
    <w:rsid w:val="00E3020E"/>
    <w:rsid w:val="00E306B3"/>
    <w:rsid w:val="00E3089A"/>
    <w:rsid w:val="00E30978"/>
    <w:rsid w:val="00E31B3A"/>
    <w:rsid w:val="00E31F6D"/>
    <w:rsid w:val="00E32248"/>
    <w:rsid w:val="00E32822"/>
    <w:rsid w:val="00E329E2"/>
    <w:rsid w:val="00E330A8"/>
    <w:rsid w:val="00E339D5"/>
    <w:rsid w:val="00E33E30"/>
    <w:rsid w:val="00E33FF7"/>
    <w:rsid w:val="00E34111"/>
    <w:rsid w:val="00E342A7"/>
    <w:rsid w:val="00E34580"/>
    <w:rsid w:val="00E34822"/>
    <w:rsid w:val="00E34980"/>
    <w:rsid w:val="00E34ED3"/>
    <w:rsid w:val="00E35379"/>
    <w:rsid w:val="00E353BF"/>
    <w:rsid w:val="00E35607"/>
    <w:rsid w:val="00E356B0"/>
    <w:rsid w:val="00E3628F"/>
    <w:rsid w:val="00E36780"/>
    <w:rsid w:val="00E369F8"/>
    <w:rsid w:val="00E36B82"/>
    <w:rsid w:val="00E36DC8"/>
    <w:rsid w:val="00E36DFE"/>
    <w:rsid w:val="00E36F59"/>
    <w:rsid w:val="00E36F6D"/>
    <w:rsid w:val="00E37CF5"/>
    <w:rsid w:val="00E37F07"/>
    <w:rsid w:val="00E4005D"/>
    <w:rsid w:val="00E4019C"/>
    <w:rsid w:val="00E40E81"/>
    <w:rsid w:val="00E414C7"/>
    <w:rsid w:val="00E418A2"/>
    <w:rsid w:val="00E41AA1"/>
    <w:rsid w:val="00E41D4A"/>
    <w:rsid w:val="00E4243E"/>
    <w:rsid w:val="00E42A2F"/>
    <w:rsid w:val="00E43890"/>
    <w:rsid w:val="00E439B5"/>
    <w:rsid w:val="00E43AD8"/>
    <w:rsid w:val="00E4409C"/>
    <w:rsid w:val="00E443D0"/>
    <w:rsid w:val="00E455BC"/>
    <w:rsid w:val="00E455EB"/>
    <w:rsid w:val="00E45D26"/>
    <w:rsid w:val="00E45D6F"/>
    <w:rsid w:val="00E45D76"/>
    <w:rsid w:val="00E46835"/>
    <w:rsid w:val="00E46C20"/>
    <w:rsid w:val="00E46FB6"/>
    <w:rsid w:val="00E474D0"/>
    <w:rsid w:val="00E47BDC"/>
    <w:rsid w:val="00E503B4"/>
    <w:rsid w:val="00E50AE0"/>
    <w:rsid w:val="00E50CD4"/>
    <w:rsid w:val="00E5144F"/>
    <w:rsid w:val="00E51537"/>
    <w:rsid w:val="00E51DD7"/>
    <w:rsid w:val="00E52777"/>
    <w:rsid w:val="00E52893"/>
    <w:rsid w:val="00E5317C"/>
    <w:rsid w:val="00E53865"/>
    <w:rsid w:val="00E53CB6"/>
    <w:rsid w:val="00E54891"/>
    <w:rsid w:val="00E54932"/>
    <w:rsid w:val="00E54958"/>
    <w:rsid w:val="00E54DFD"/>
    <w:rsid w:val="00E55774"/>
    <w:rsid w:val="00E55E99"/>
    <w:rsid w:val="00E55EB5"/>
    <w:rsid w:val="00E55EED"/>
    <w:rsid w:val="00E5612E"/>
    <w:rsid w:val="00E561B7"/>
    <w:rsid w:val="00E561BA"/>
    <w:rsid w:val="00E563BB"/>
    <w:rsid w:val="00E5660D"/>
    <w:rsid w:val="00E5676B"/>
    <w:rsid w:val="00E56A0E"/>
    <w:rsid w:val="00E57B85"/>
    <w:rsid w:val="00E57C01"/>
    <w:rsid w:val="00E57DA4"/>
    <w:rsid w:val="00E60343"/>
    <w:rsid w:val="00E60B8F"/>
    <w:rsid w:val="00E60C86"/>
    <w:rsid w:val="00E61A0E"/>
    <w:rsid w:val="00E61BC8"/>
    <w:rsid w:val="00E623F9"/>
    <w:rsid w:val="00E624E9"/>
    <w:rsid w:val="00E62C52"/>
    <w:rsid w:val="00E632E1"/>
    <w:rsid w:val="00E63417"/>
    <w:rsid w:val="00E635BD"/>
    <w:rsid w:val="00E63D47"/>
    <w:rsid w:val="00E64182"/>
    <w:rsid w:val="00E64500"/>
    <w:rsid w:val="00E645D2"/>
    <w:rsid w:val="00E652A6"/>
    <w:rsid w:val="00E658FB"/>
    <w:rsid w:val="00E65990"/>
    <w:rsid w:val="00E65D97"/>
    <w:rsid w:val="00E65FA8"/>
    <w:rsid w:val="00E66891"/>
    <w:rsid w:val="00E676CC"/>
    <w:rsid w:val="00E67AE5"/>
    <w:rsid w:val="00E700D6"/>
    <w:rsid w:val="00E70536"/>
    <w:rsid w:val="00E70D1E"/>
    <w:rsid w:val="00E70D5F"/>
    <w:rsid w:val="00E70FD3"/>
    <w:rsid w:val="00E70FEB"/>
    <w:rsid w:val="00E713D8"/>
    <w:rsid w:val="00E7161D"/>
    <w:rsid w:val="00E7167C"/>
    <w:rsid w:val="00E72AF4"/>
    <w:rsid w:val="00E730FD"/>
    <w:rsid w:val="00E730FE"/>
    <w:rsid w:val="00E734F5"/>
    <w:rsid w:val="00E73833"/>
    <w:rsid w:val="00E73CFD"/>
    <w:rsid w:val="00E740A1"/>
    <w:rsid w:val="00E744B8"/>
    <w:rsid w:val="00E74A51"/>
    <w:rsid w:val="00E751B1"/>
    <w:rsid w:val="00E75208"/>
    <w:rsid w:val="00E7540A"/>
    <w:rsid w:val="00E756DB"/>
    <w:rsid w:val="00E75822"/>
    <w:rsid w:val="00E75CB2"/>
    <w:rsid w:val="00E75E5E"/>
    <w:rsid w:val="00E76179"/>
    <w:rsid w:val="00E77734"/>
    <w:rsid w:val="00E779AB"/>
    <w:rsid w:val="00E80F41"/>
    <w:rsid w:val="00E819FF"/>
    <w:rsid w:val="00E81FFA"/>
    <w:rsid w:val="00E8261A"/>
    <w:rsid w:val="00E82918"/>
    <w:rsid w:val="00E82AC8"/>
    <w:rsid w:val="00E82F60"/>
    <w:rsid w:val="00E83096"/>
    <w:rsid w:val="00E84126"/>
    <w:rsid w:val="00E8444D"/>
    <w:rsid w:val="00E845E4"/>
    <w:rsid w:val="00E846B4"/>
    <w:rsid w:val="00E85399"/>
    <w:rsid w:val="00E85424"/>
    <w:rsid w:val="00E85AC0"/>
    <w:rsid w:val="00E85AC7"/>
    <w:rsid w:val="00E860FE"/>
    <w:rsid w:val="00E86252"/>
    <w:rsid w:val="00E86259"/>
    <w:rsid w:val="00E862D2"/>
    <w:rsid w:val="00E863AF"/>
    <w:rsid w:val="00E86C5F"/>
    <w:rsid w:val="00E870FC"/>
    <w:rsid w:val="00E871CA"/>
    <w:rsid w:val="00E87323"/>
    <w:rsid w:val="00E87546"/>
    <w:rsid w:val="00E87660"/>
    <w:rsid w:val="00E87F6D"/>
    <w:rsid w:val="00E90A66"/>
    <w:rsid w:val="00E90B9C"/>
    <w:rsid w:val="00E90C91"/>
    <w:rsid w:val="00E90CCB"/>
    <w:rsid w:val="00E91304"/>
    <w:rsid w:val="00E9146E"/>
    <w:rsid w:val="00E914F2"/>
    <w:rsid w:val="00E91796"/>
    <w:rsid w:val="00E91FED"/>
    <w:rsid w:val="00E920BC"/>
    <w:rsid w:val="00E92BB2"/>
    <w:rsid w:val="00E92F03"/>
    <w:rsid w:val="00E92F09"/>
    <w:rsid w:val="00E930CB"/>
    <w:rsid w:val="00E94062"/>
    <w:rsid w:val="00E944AC"/>
    <w:rsid w:val="00E94835"/>
    <w:rsid w:val="00E94B18"/>
    <w:rsid w:val="00E94CE8"/>
    <w:rsid w:val="00E9505A"/>
    <w:rsid w:val="00E95717"/>
    <w:rsid w:val="00E96E3E"/>
    <w:rsid w:val="00E97ADB"/>
    <w:rsid w:val="00E97B4A"/>
    <w:rsid w:val="00E97C06"/>
    <w:rsid w:val="00E97D6E"/>
    <w:rsid w:val="00E97E5E"/>
    <w:rsid w:val="00EA04A3"/>
    <w:rsid w:val="00EA0557"/>
    <w:rsid w:val="00EA1291"/>
    <w:rsid w:val="00EA17E0"/>
    <w:rsid w:val="00EA25EA"/>
    <w:rsid w:val="00EA28C3"/>
    <w:rsid w:val="00EA428B"/>
    <w:rsid w:val="00EA4419"/>
    <w:rsid w:val="00EA477A"/>
    <w:rsid w:val="00EA524A"/>
    <w:rsid w:val="00EA5A07"/>
    <w:rsid w:val="00EA69A6"/>
    <w:rsid w:val="00EA6AE1"/>
    <w:rsid w:val="00EA6C2C"/>
    <w:rsid w:val="00EA6D54"/>
    <w:rsid w:val="00EA738B"/>
    <w:rsid w:val="00EA73C1"/>
    <w:rsid w:val="00EB08DA"/>
    <w:rsid w:val="00EB092A"/>
    <w:rsid w:val="00EB0A4A"/>
    <w:rsid w:val="00EB0BA3"/>
    <w:rsid w:val="00EB0CF4"/>
    <w:rsid w:val="00EB1641"/>
    <w:rsid w:val="00EB17BD"/>
    <w:rsid w:val="00EB25A5"/>
    <w:rsid w:val="00EB2D2C"/>
    <w:rsid w:val="00EB3021"/>
    <w:rsid w:val="00EB38E4"/>
    <w:rsid w:val="00EB3CB8"/>
    <w:rsid w:val="00EB3D80"/>
    <w:rsid w:val="00EB40C4"/>
    <w:rsid w:val="00EB459C"/>
    <w:rsid w:val="00EB4DEB"/>
    <w:rsid w:val="00EB54F6"/>
    <w:rsid w:val="00EB5565"/>
    <w:rsid w:val="00EB65F9"/>
    <w:rsid w:val="00EB6B02"/>
    <w:rsid w:val="00EB6B94"/>
    <w:rsid w:val="00EB6E84"/>
    <w:rsid w:val="00EB7164"/>
    <w:rsid w:val="00EB7746"/>
    <w:rsid w:val="00EB7CE7"/>
    <w:rsid w:val="00EB7E7F"/>
    <w:rsid w:val="00EC01AE"/>
    <w:rsid w:val="00EC0CF4"/>
    <w:rsid w:val="00EC0E2C"/>
    <w:rsid w:val="00EC0F55"/>
    <w:rsid w:val="00EC1299"/>
    <w:rsid w:val="00EC134A"/>
    <w:rsid w:val="00EC1427"/>
    <w:rsid w:val="00EC19AA"/>
    <w:rsid w:val="00EC1B12"/>
    <w:rsid w:val="00EC1B77"/>
    <w:rsid w:val="00EC1D0D"/>
    <w:rsid w:val="00EC1D14"/>
    <w:rsid w:val="00EC2A35"/>
    <w:rsid w:val="00EC2B27"/>
    <w:rsid w:val="00EC2CC8"/>
    <w:rsid w:val="00EC31AA"/>
    <w:rsid w:val="00EC519B"/>
    <w:rsid w:val="00EC5DED"/>
    <w:rsid w:val="00EC65E3"/>
    <w:rsid w:val="00EC73FD"/>
    <w:rsid w:val="00EC7B5E"/>
    <w:rsid w:val="00EC7DE8"/>
    <w:rsid w:val="00ED09BE"/>
    <w:rsid w:val="00ED103C"/>
    <w:rsid w:val="00ED1178"/>
    <w:rsid w:val="00ED1A8C"/>
    <w:rsid w:val="00ED1CB8"/>
    <w:rsid w:val="00ED1F8B"/>
    <w:rsid w:val="00ED2356"/>
    <w:rsid w:val="00ED2891"/>
    <w:rsid w:val="00ED2C57"/>
    <w:rsid w:val="00ED2CD8"/>
    <w:rsid w:val="00ED2D04"/>
    <w:rsid w:val="00ED3D6B"/>
    <w:rsid w:val="00ED41DB"/>
    <w:rsid w:val="00ED4A5E"/>
    <w:rsid w:val="00ED4F68"/>
    <w:rsid w:val="00ED5092"/>
    <w:rsid w:val="00ED52C3"/>
    <w:rsid w:val="00ED5312"/>
    <w:rsid w:val="00ED5C94"/>
    <w:rsid w:val="00ED5D26"/>
    <w:rsid w:val="00ED6081"/>
    <w:rsid w:val="00ED6A87"/>
    <w:rsid w:val="00ED710A"/>
    <w:rsid w:val="00ED76CC"/>
    <w:rsid w:val="00ED7BD8"/>
    <w:rsid w:val="00ED7F8E"/>
    <w:rsid w:val="00EE0491"/>
    <w:rsid w:val="00EE07A9"/>
    <w:rsid w:val="00EE091C"/>
    <w:rsid w:val="00EE0AF7"/>
    <w:rsid w:val="00EE0E0E"/>
    <w:rsid w:val="00EE1827"/>
    <w:rsid w:val="00EE18CC"/>
    <w:rsid w:val="00EE1B1E"/>
    <w:rsid w:val="00EE2296"/>
    <w:rsid w:val="00EE235E"/>
    <w:rsid w:val="00EE2460"/>
    <w:rsid w:val="00EE262A"/>
    <w:rsid w:val="00EE29BC"/>
    <w:rsid w:val="00EE3082"/>
    <w:rsid w:val="00EE368A"/>
    <w:rsid w:val="00EE3B57"/>
    <w:rsid w:val="00EE3CA0"/>
    <w:rsid w:val="00EE4BE4"/>
    <w:rsid w:val="00EE5576"/>
    <w:rsid w:val="00EE638A"/>
    <w:rsid w:val="00EE6535"/>
    <w:rsid w:val="00EE744E"/>
    <w:rsid w:val="00EF08D7"/>
    <w:rsid w:val="00EF0917"/>
    <w:rsid w:val="00EF0E0C"/>
    <w:rsid w:val="00EF0EB9"/>
    <w:rsid w:val="00EF1589"/>
    <w:rsid w:val="00EF1973"/>
    <w:rsid w:val="00EF1A89"/>
    <w:rsid w:val="00EF204B"/>
    <w:rsid w:val="00EF207B"/>
    <w:rsid w:val="00EF3320"/>
    <w:rsid w:val="00EF40D4"/>
    <w:rsid w:val="00EF42A8"/>
    <w:rsid w:val="00EF5595"/>
    <w:rsid w:val="00EF5B57"/>
    <w:rsid w:val="00EF60D8"/>
    <w:rsid w:val="00EF6676"/>
    <w:rsid w:val="00EF6F5E"/>
    <w:rsid w:val="00EF7114"/>
    <w:rsid w:val="00EF75A2"/>
    <w:rsid w:val="00EF7A4E"/>
    <w:rsid w:val="00F00089"/>
    <w:rsid w:val="00F001B0"/>
    <w:rsid w:val="00F003BE"/>
    <w:rsid w:val="00F007D7"/>
    <w:rsid w:val="00F01619"/>
    <w:rsid w:val="00F01AF1"/>
    <w:rsid w:val="00F02AE3"/>
    <w:rsid w:val="00F03741"/>
    <w:rsid w:val="00F03FD2"/>
    <w:rsid w:val="00F0429D"/>
    <w:rsid w:val="00F049E6"/>
    <w:rsid w:val="00F05BCC"/>
    <w:rsid w:val="00F062C1"/>
    <w:rsid w:val="00F06705"/>
    <w:rsid w:val="00F06C1B"/>
    <w:rsid w:val="00F06CE9"/>
    <w:rsid w:val="00F0737A"/>
    <w:rsid w:val="00F0755D"/>
    <w:rsid w:val="00F079F4"/>
    <w:rsid w:val="00F07E61"/>
    <w:rsid w:val="00F07F1F"/>
    <w:rsid w:val="00F10450"/>
    <w:rsid w:val="00F10E42"/>
    <w:rsid w:val="00F11547"/>
    <w:rsid w:val="00F11619"/>
    <w:rsid w:val="00F1172A"/>
    <w:rsid w:val="00F11E23"/>
    <w:rsid w:val="00F11F56"/>
    <w:rsid w:val="00F122A2"/>
    <w:rsid w:val="00F125A3"/>
    <w:rsid w:val="00F1325E"/>
    <w:rsid w:val="00F13A16"/>
    <w:rsid w:val="00F1427F"/>
    <w:rsid w:val="00F15051"/>
    <w:rsid w:val="00F16055"/>
    <w:rsid w:val="00F168A6"/>
    <w:rsid w:val="00F169EF"/>
    <w:rsid w:val="00F16C6E"/>
    <w:rsid w:val="00F16C6F"/>
    <w:rsid w:val="00F17333"/>
    <w:rsid w:val="00F177C4"/>
    <w:rsid w:val="00F17D02"/>
    <w:rsid w:val="00F17E1A"/>
    <w:rsid w:val="00F20378"/>
    <w:rsid w:val="00F20583"/>
    <w:rsid w:val="00F20704"/>
    <w:rsid w:val="00F20B2B"/>
    <w:rsid w:val="00F211EB"/>
    <w:rsid w:val="00F21205"/>
    <w:rsid w:val="00F212F6"/>
    <w:rsid w:val="00F21463"/>
    <w:rsid w:val="00F2180C"/>
    <w:rsid w:val="00F21D29"/>
    <w:rsid w:val="00F21D8A"/>
    <w:rsid w:val="00F21FAE"/>
    <w:rsid w:val="00F22552"/>
    <w:rsid w:val="00F22DF8"/>
    <w:rsid w:val="00F235A7"/>
    <w:rsid w:val="00F2391A"/>
    <w:rsid w:val="00F242C7"/>
    <w:rsid w:val="00F2435A"/>
    <w:rsid w:val="00F24422"/>
    <w:rsid w:val="00F251D8"/>
    <w:rsid w:val="00F25489"/>
    <w:rsid w:val="00F25572"/>
    <w:rsid w:val="00F257F8"/>
    <w:rsid w:val="00F2623A"/>
    <w:rsid w:val="00F26572"/>
    <w:rsid w:val="00F27114"/>
    <w:rsid w:val="00F3069F"/>
    <w:rsid w:val="00F30865"/>
    <w:rsid w:val="00F308EB"/>
    <w:rsid w:val="00F30EED"/>
    <w:rsid w:val="00F315BD"/>
    <w:rsid w:val="00F319C8"/>
    <w:rsid w:val="00F321AE"/>
    <w:rsid w:val="00F325F9"/>
    <w:rsid w:val="00F326FE"/>
    <w:rsid w:val="00F3280A"/>
    <w:rsid w:val="00F3373F"/>
    <w:rsid w:val="00F339B9"/>
    <w:rsid w:val="00F33EBB"/>
    <w:rsid w:val="00F3488F"/>
    <w:rsid w:val="00F34C7B"/>
    <w:rsid w:val="00F351B5"/>
    <w:rsid w:val="00F35235"/>
    <w:rsid w:val="00F352A5"/>
    <w:rsid w:val="00F356AA"/>
    <w:rsid w:val="00F36357"/>
    <w:rsid w:val="00F36589"/>
    <w:rsid w:val="00F36842"/>
    <w:rsid w:val="00F368EC"/>
    <w:rsid w:val="00F36A99"/>
    <w:rsid w:val="00F36B33"/>
    <w:rsid w:val="00F36D02"/>
    <w:rsid w:val="00F36D7D"/>
    <w:rsid w:val="00F37421"/>
    <w:rsid w:val="00F37734"/>
    <w:rsid w:val="00F37D97"/>
    <w:rsid w:val="00F400BC"/>
    <w:rsid w:val="00F4053D"/>
    <w:rsid w:val="00F42029"/>
    <w:rsid w:val="00F42DD6"/>
    <w:rsid w:val="00F42FAA"/>
    <w:rsid w:val="00F43A1B"/>
    <w:rsid w:val="00F43CD1"/>
    <w:rsid w:val="00F43F50"/>
    <w:rsid w:val="00F4443C"/>
    <w:rsid w:val="00F447FB"/>
    <w:rsid w:val="00F450B0"/>
    <w:rsid w:val="00F45620"/>
    <w:rsid w:val="00F45851"/>
    <w:rsid w:val="00F46FAD"/>
    <w:rsid w:val="00F47498"/>
    <w:rsid w:val="00F4795E"/>
    <w:rsid w:val="00F47B98"/>
    <w:rsid w:val="00F47E1B"/>
    <w:rsid w:val="00F47EEE"/>
    <w:rsid w:val="00F5006B"/>
    <w:rsid w:val="00F50082"/>
    <w:rsid w:val="00F50376"/>
    <w:rsid w:val="00F5050B"/>
    <w:rsid w:val="00F5130F"/>
    <w:rsid w:val="00F51C89"/>
    <w:rsid w:val="00F522E4"/>
    <w:rsid w:val="00F52E2D"/>
    <w:rsid w:val="00F531B8"/>
    <w:rsid w:val="00F53906"/>
    <w:rsid w:val="00F53F66"/>
    <w:rsid w:val="00F5420E"/>
    <w:rsid w:val="00F545B4"/>
    <w:rsid w:val="00F54E55"/>
    <w:rsid w:val="00F55135"/>
    <w:rsid w:val="00F56FEC"/>
    <w:rsid w:val="00F5781C"/>
    <w:rsid w:val="00F57E9D"/>
    <w:rsid w:val="00F60572"/>
    <w:rsid w:val="00F606A9"/>
    <w:rsid w:val="00F607AC"/>
    <w:rsid w:val="00F60CBD"/>
    <w:rsid w:val="00F60D21"/>
    <w:rsid w:val="00F61C83"/>
    <w:rsid w:val="00F6281B"/>
    <w:rsid w:val="00F636E4"/>
    <w:rsid w:val="00F63765"/>
    <w:rsid w:val="00F6394F"/>
    <w:rsid w:val="00F63EB7"/>
    <w:rsid w:val="00F64531"/>
    <w:rsid w:val="00F65548"/>
    <w:rsid w:val="00F65619"/>
    <w:rsid w:val="00F6567F"/>
    <w:rsid w:val="00F65A63"/>
    <w:rsid w:val="00F66066"/>
    <w:rsid w:val="00F66591"/>
    <w:rsid w:val="00F66C6E"/>
    <w:rsid w:val="00F674AB"/>
    <w:rsid w:val="00F67DD0"/>
    <w:rsid w:val="00F704AF"/>
    <w:rsid w:val="00F70C0C"/>
    <w:rsid w:val="00F71CEC"/>
    <w:rsid w:val="00F71EA0"/>
    <w:rsid w:val="00F72105"/>
    <w:rsid w:val="00F72F77"/>
    <w:rsid w:val="00F7305B"/>
    <w:rsid w:val="00F7347C"/>
    <w:rsid w:val="00F73B43"/>
    <w:rsid w:val="00F73C6B"/>
    <w:rsid w:val="00F73CAE"/>
    <w:rsid w:val="00F73CE0"/>
    <w:rsid w:val="00F742D7"/>
    <w:rsid w:val="00F7449C"/>
    <w:rsid w:val="00F7489B"/>
    <w:rsid w:val="00F7519C"/>
    <w:rsid w:val="00F75748"/>
    <w:rsid w:val="00F75B67"/>
    <w:rsid w:val="00F75C4F"/>
    <w:rsid w:val="00F75F9A"/>
    <w:rsid w:val="00F763E7"/>
    <w:rsid w:val="00F76423"/>
    <w:rsid w:val="00F76542"/>
    <w:rsid w:val="00F769AD"/>
    <w:rsid w:val="00F76CF3"/>
    <w:rsid w:val="00F77491"/>
    <w:rsid w:val="00F8105A"/>
    <w:rsid w:val="00F81D19"/>
    <w:rsid w:val="00F820E5"/>
    <w:rsid w:val="00F82A77"/>
    <w:rsid w:val="00F82C9F"/>
    <w:rsid w:val="00F82D54"/>
    <w:rsid w:val="00F832C0"/>
    <w:rsid w:val="00F837F0"/>
    <w:rsid w:val="00F83FF9"/>
    <w:rsid w:val="00F8409C"/>
    <w:rsid w:val="00F8503B"/>
    <w:rsid w:val="00F8519E"/>
    <w:rsid w:val="00F851CD"/>
    <w:rsid w:val="00F86075"/>
    <w:rsid w:val="00F863B6"/>
    <w:rsid w:val="00F869CE"/>
    <w:rsid w:val="00F86AB5"/>
    <w:rsid w:val="00F871EC"/>
    <w:rsid w:val="00F87861"/>
    <w:rsid w:val="00F87CB0"/>
    <w:rsid w:val="00F90098"/>
    <w:rsid w:val="00F904F3"/>
    <w:rsid w:val="00F92253"/>
    <w:rsid w:val="00F92569"/>
    <w:rsid w:val="00F925A4"/>
    <w:rsid w:val="00F92E2C"/>
    <w:rsid w:val="00F9302A"/>
    <w:rsid w:val="00F9412E"/>
    <w:rsid w:val="00F9472B"/>
    <w:rsid w:val="00F94CB8"/>
    <w:rsid w:val="00F958B9"/>
    <w:rsid w:val="00F95D2E"/>
    <w:rsid w:val="00F96417"/>
    <w:rsid w:val="00F96461"/>
    <w:rsid w:val="00F96612"/>
    <w:rsid w:val="00F96C40"/>
    <w:rsid w:val="00F96E44"/>
    <w:rsid w:val="00F979E8"/>
    <w:rsid w:val="00F97A87"/>
    <w:rsid w:val="00FA041B"/>
    <w:rsid w:val="00FA0CB2"/>
    <w:rsid w:val="00FA1208"/>
    <w:rsid w:val="00FA17A7"/>
    <w:rsid w:val="00FA1985"/>
    <w:rsid w:val="00FA24A2"/>
    <w:rsid w:val="00FA28A3"/>
    <w:rsid w:val="00FA2CDA"/>
    <w:rsid w:val="00FA3FD9"/>
    <w:rsid w:val="00FA442B"/>
    <w:rsid w:val="00FA4623"/>
    <w:rsid w:val="00FA48C3"/>
    <w:rsid w:val="00FA4934"/>
    <w:rsid w:val="00FA529C"/>
    <w:rsid w:val="00FA56AA"/>
    <w:rsid w:val="00FA5B9A"/>
    <w:rsid w:val="00FA5D70"/>
    <w:rsid w:val="00FA5F28"/>
    <w:rsid w:val="00FA699F"/>
    <w:rsid w:val="00FA69E3"/>
    <w:rsid w:val="00FA6D3D"/>
    <w:rsid w:val="00FA7904"/>
    <w:rsid w:val="00FA7FDF"/>
    <w:rsid w:val="00FB02F6"/>
    <w:rsid w:val="00FB038C"/>
    <w:rsid w:val="00FB05F3"/>
    <w:rsid w:val="00FB085F"/>
    <w:rsid w:val="00FB0F98"/>
    <w:rsid w:val="00FB123E"/>
    <w:rsid w:val="00FB19FF"/>
    <w:rsid w:val="00FB1A2A"/>
    <w:rsid w:val="00FB2632"/>
    <w:rsid w:val="00FB2899"/>
    <w:rsid w:val="00FB2E7D"/>
    <w:rsid w:val="00FB323A"/>
    <w:rsid w:val="00FB3BD4"/>
    <w:rsid w:val="00FB3CFE"/>
    <w:rsid w:val="00FB4795"/>
    <w:rsid w:val="00FB5766"/>
    <w:rsid w:val="00FB5B6F"/>
    <w:rsid w:val="00FB5F60"/>
    <w:rsid w:val="00FB6AE1"/>
    <w:rsid w:val="00FB6C1C"/>
    <w:rsid w:val="00FB73C3"/>
    <w:rsid w:val="00FB78B7"/>
    <w:rsid w:val="00FC14F4"/>
    <w:rsid w:val="00FC15BB"/>
    <w:rsid w:val="00FC191D"/>
    <w:rsid w:val="00FC1A5F"/>
    <w:rsid w:val="00FC24F5"/>
    <w:rsid w:val="00FC2510"/>
    <w:rsid w:val="00FC2590"/>
    <w:rsid w:val="00FC33E4"/>
    <w:rsid w:val="00FC353A"/>
    <w:rsid w:val="00FC35EE"/>
    <w:rsid w:val="00FC3B31"/>
    <w:rsid w:val="00FC3CC1"/>
    <w:rsid w:val="00FC3DD2"/>
    <w:rsid w:val="00FC4494"/>
    <w:rsid w:val="00FC53B5"/>
    <w:rsid w:val="00FC543B"/>
    <w:rsid w:val="00FC67A0"/>
    <w:rsid w:val="00FC6C0B"/>
    <w:rsid w:val="00FC7691"/>
    <w:rsid w:val="00FC77B5"/>
    <w:rsid w:val="00FC7984"/>
    <w:rsid w:val="00FC79D8"/>
    <w:rsid w:val="00FD017E"/>
    <w:rsid w:val="00FD0FB1"/>
    <w:rsid w:val="00FD1AB5"/>
    <w:rsid w:val="00FD2528"/>
    <w:rsid w:val="00FD2A16"/>
    <w:rsid w:val="00FD2A8F"/>
    <w:rsid w:val="00FD2D81"/>
    <w:rsid w:val="00FD32C2"/>
    <w:rsid w:val="00FD39AF"/>
    <w:rsid w:val="00FD39B7"/>
    <w:rsid w:val="00FD4091"/>
    <w:rsid w:val="00FD44D9"/>
    <w:rsid w:val="00FD49C2"/>
    <w:rsid w:val="00FD4AEB"/>
    <w:rsid w:val="00FD4FC9"/>
    <w:rsid w:val="00FD51C7"/>
    <w:rsid w:val="00FD5688"/>
    <w:rsid w:val="00FD56F8"/>
    <w:rsid w:val="00FD6126"/>
    <w:rsid w:val="00FD71B4"/>
    <w:rsid w:val="00FD78C7"/>
    <w:rsid w:val="00FD7F52"/>
    <w:rsid w:val="00FE03EA"/>
    <w:rsid w:val="00FE0597"/>
    <w:rsid w:val="00FE0A94"/>
    <w:rsid w:val="00FE11B1"/>
    <w:rsid w:val="00FE20D6"/>
    <w:rsid w:val="00FE2E02"/>
    <w:rsid w:val="00FE3A7A"/>
    <w:rsid w:val="00FE3AB9"/>
    <w:rsid w:val="00FE3FC6"/>
    <w:rsid w:val="00FE41E6"/>
    <w:rsid w:val="00FE4E28"/>
    <w:rsid w:val="00FE51FD"/>
    <w:rsid w:val="00FE52D7"/>
    <w:rsid w:val="00FE5469"/>
    <w:rsid w:val="00FE59FC"/>
    <w:rsid w:val="00FE6053"/>
    <w:rsid w:val="00FE61B6"/>
    <w:rsid w:val="00FE6641"/>
    <w:rsid w:val="00FE6FD2"/>
    <w:rsid w:val="00FE7369"/>
    <w:rsid w:val="00FE7CF6"/>
    <w:rsid w:val="00FE7E0A"/>
    <w:rsid w:val="00FF005B"/>
    <w:rsid w:val="00FF0099"/>
    <w:rsid w:val="00FF1DDB"/>
    <w:rsid w:val="00FF22C8"/>
    <w:rsid w:val="00FF24C8"/>
    <w:rsid w:val="00FF3700"/>
    <w:rsid w:val="00FF388D"/>
    <w:rsid w:val="00FF4154"/>
    <w:rsid w:val="00FF4605"/>
    <w:rsid w:val="00FF56B8"/>
    <w:rsid w:val="00FF60CC"/>
    <w:rsid w:val="00FF6394"/>
    <w:rsid w:val="00FF68D1"/>
    <w:rsid w:val="00FF6940"/>
    <w:rsid w:val="00FF6C2E"/>
    <w:rsid w:val="00FF6EE6"/>
    <w:rsid w:val="00FF72C9"/>
    <w:rsid w:val="00FF7448"/>
    <w:rsid w:val="00FF7705"/>
    <w:rsid w:val="00FF787A"/>
    <w:rsid w:val="05E27345"/>
    <w:rsid w:val="0BAB35D3"/>
    <w:rsid w:val="11634B50"/>
    <w:rsid w:val="1FD25597"/>
    <w:rsid w:val="23DB2FC8"/>
    <w:rsid w:val="2780640A"/>
    <w:rsid w:val="40E47D03"/>
    <w:rsid w:val="4A4C2B16"/>
    <w:rsid w:val="5A946C1A"/>
    <w:rsid w:val="5C4F65BF"/>
    <w:rsid w:val="78611D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1380E"/>
  <w15:docId w15:val="{BCB0F6C7-651F-4524-BB5C-5DFFDC051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pPr>
      <w:spacing w:after="120"/>
    </w:pPr>
    <w:rPr>
      <w:rFonts w:ascii="Times New Roman" w:eastAsia="Times New Roman" w:hAnsi="Times New Roman" w:cs="Times New Roman"/>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eastAsia="Batang"/>
      <w:lang w:val="en-GB" w:eastAsia="en-US"/>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link w:val="DocumentMapChar"/>
    <w:qFormat/>
    <w:pPr>
      <w:spacing w:after="180"/>
    </w:pPr>
    <w:rPr>
      <w:rFonts w:ascii="SimSun" w:eastAsia="SimSun"/>
      <w:sz w:val="18"/>
      <w:szCs w:val="18"/>
      <w:lang w:val="en-GB" w:eastAsia="en-US"/>
    </w:rPr>
  </w:style>
  <w:style w:type="paragraph" w:styleId="CommentText">
    <w:name w:val="annotation text"/>
    <w:basedOn w:val="Normal"/>
    <w:link w:val="CommentTextChar"/>
    <w:qFormat/>
    <w:pPr>
      <w:spacing w:after="180"/>
    </w:pPr>
    <w:rPr>
      <w:rFonts w:eastAsia="SimSun"/>
      <w:szCs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lang w:val="en-GB" w:eastAsia="ja-JP"/>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Heading1Char">
    <w:name w:val="Heading 1 Char"/>
    <w:basedOn w:val="DefaultParagraphFont"/>
    <w:link w:val="Heading1"/>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szCs w:val="24"/>
    </w:rPr>
  </w:style>
  <w:style w:type="character" w:customStyle="1" w:styleId="Heading7Char">
    <w:name w:val="Heading 7 Char"/>
    <w:basedOn w:val="DefaultParagraphFont"/>
    <w:link w:val="Heading7"/>
    <w:qFormat/>
    <w:rPr>
      <w:rFonts w:ascii="Times New Roman" w:eastAsia="Times New Roman" w:hAnsi="Times New Roman" w:cs="Arial"/>
      <w:szCs w:val="24"/>
    </w:rPr>
  </w:style>
  <w:style w:type="character" w:customStyle="1" w:styleId="Heading8Char">
    <w:name w:val="Heading 8 Char"/>
    <w:basedOn w:val="DefaultParagraphFont"/>
    <w:link w:val="Heading8"/>
    <w:qFormat/>
    <w:rPr>
      <w:rFonts w:ascii="Times New Roman" w:eastAsia="Times New Roman" w:hAnsi="Times New Roman" w:cs="Arial"/>
      <w:szCs w:val="24"/>
    </w:rPr>
  </w:style>
  <w:style w:type="character" w:customStyle="1" w:styleId="Heading9Char">
    <w:name w:val="Heading 9 Char"/>
    <w:basedOn w:val="DefaultParagraphFont"/>
    <w:link w:val="Heading9"/>
    <w:qFormat/>
    <w:rPr>
      <w:rFonts w:ascii="Times New Roman" w:eastAsia="Times New Roman" w:hAnsi="Times New Roman" w:cs="Arial"/>
      <w:szCs w:val="24"/>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jc w:val="both"/>
    </w:pPr>
    <w:rPr>
      <w:rFonts w:cs="Batang"/>
      <w:szCs w:val="20"/>
      <w:lang w:eastAsia="en-US"/>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P"/>
    <w:basedOn w:val="Normal"/>
    <w:link w:val="ListParagraphChar"/>
    <w:uiPriority w:val="34"/>
    <w:qFormat/>
    <w:pPr>
      <w:numPr>
        <w:ilvl w:val="1"/>
        <w:numId w:val="2"/>
      </w:numPr>
      <w:spacing w:after="0"/>
    </w:pPr>
    <w:rPr>
      <w:rFonts w:eastAsia="Batang"/>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ascii="Times New Roman" w:eastAsia="Batang" w:hAnsi="Times New Roman" w:cs="Times New Roman"/>
      <w:szCs w:val="24"/>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spacing w:after="180"/>
      <w:ind w:left="1701" w:hanging="1701"/>
    </w:pPr>
    <w:rPr>
      <w:b/>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New Roman" w:eastAsia="Batang" w:hAnsi="Times New Roman" w:cs="Times New Roman"/>
      <w:szCs w:val="24"/>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SimSun"/>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qFormat/>
    <w:pPr>
      <w:keepLines/>
      <w:spacing w:after="180"/>
      <w:ind w:left="1702" w:hanging="1418"/>
    </w:pPr>
    <w:rPr>
      <w:rFonts w:eastAsia="SimSun"/>
      <w:szCs w:val="20"/>
      <w:lang w:val="en-GB" w:eastAsia="en-US"/>
    </w:rPr>
  </w:style>
  <w:style w:type="paragraph" w:customStyle="1" w:styleId="FP">
    <w:name w:val="FP"/>
    <w:basedOn w:val="Normal"/>
    <w:qFormat/>
    <w:rPr>
      <w:rFonts w:eastAsia="SimSun"/>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B3">
    <w:name w:val="B3"/>
    <w:basedOn w:val="Normal"/>
    <w:qFormat/>
    <w:pPr>
      <w:spacing w:after="180"/>
      <w:ind w:left="1135" w:hanging="284"/>
    </w:pPr>
    <w:rPr>
      <w:rFonts w:eastAsia="SimSun"/>
      <w:szCs w:val="20"/>
      <w:lang w:val="en-GB" w:eastAsia="en-US"/>
    </w:rPr>
  </w:style>
  <w:style w:type="paragraph" w:customStyle="1" w:styleId="B4">
    <w:name w:val="B4"/>
    <w:basedOn w:val="Normal"/>
    <w:qFormat/>
    <w:pPr>
      <w:spacing w:after="180"/>
      <w:ind w:left="1418" w:hanging="284"/>
    </w:pPr>
    <w:rPr>
      <w:rFonts w:eastAsia="SimSun"/>
      <w:szCs w:val="20"/>
      <w:lang w:val="en-GB" w:eastAsia="en-US"/>
    </w:rPr>
  </w:style>
  <w:style w:type="paragraph" w:customStyle="1" w:styleId="B5">
    <w:name w:val="B5"/>
    <w:basedOn w:val="Normal"/>
    <w:qFormat/>
    <w:pPr>
      <w:spacing w:after="180"/>
      <w:ind w:left="1702" w:hanging="284"/>
    </w:pPr>
    <w:rPr>
      <w:rFonts w:eastAsia="SimSun"/>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pPr>
    <w:rPr>
      <w:rFonts w:eastAsia="SimSun"/>
      <w:i/>
      <w:color w:val="0000FF"/>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3"/>
      </w:numPr>
      <w:overflowPunct w:val="0"/>
      <w:autoSpaceDE w:val="0"/>
      <w:autoSpaceDN w:val="0"/>
      <w:adjustRightInd w:val="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pPr>
      <w:numPr>
        <w:ilvl w:val="1"/>
        <w:numId w:val="4"/>
      </w:numPr>
    </w:pPr>
    <w:rPr>
      <w:rFonts w:ascii="Times" w:eastAsia="Batang" w:hAnsi="Times"/>
      <w:szCs w:val="20"/>
      <w:lang w:eastAsia="en-US"/>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hidden/>
    <w:uiPriority w:val="99"/>
    <w:semiHidden/>
    <w:qFormat/>
    <w:rPr>
      <w:rFonts w:ascii="Times New Roman" w:eastAsia="Times New Roman" w:hAnsi="Times New Roman" w:cs="Times New Roman"/>
      <w:sz w:val="24"/>
      <w:szCs w:val="24"/>
    </w:rPr>
  </w:style>
  <w:style w:type="character" w:customStyle="1" w:styleId="10">
    <w:name w:val="확인되지 않은 멘션1"/>
    <w:basedOn w:val="DefaultParagraphFont"/>
    <w:uiPriority w:val="99"/>
    <w:semiHidden/>
    <w:unhideWhenUsed/>
    <w:qFormat/>
    <w:rPr>
      <w:color w:val="605E5C"/>
      <w:shd w:val="clear" w:color="auto" w:fill="E1DFDD"/>
    </w:rPr>
  </w:style>
  <w:style w:type="paragraph" w:customStyle="1" w:styleId="NormalNoSpacing">
    <w:name w:val="Normal_NoSpacing"/>
    <w:basedOn w:val="Normal"/>
    <w:qFormat/>
    <w:pPr>
      <w:spacing w:after="0"/>
    </w:pPr>
    <w:rPr>
      <w:szCs w:val="20"/>
    </w:rPr>
  </w:style>
  <w:style w:type="paragraph" w:customStyle="1" w:styleId="H2Normal">
    <w:name w:val="H2_Normal"/>
    <w:basedOn w:val="Heading2"/>
    <w:qFormat/>
    <w:pPr>
      <w:numPr>
        <w:ilvl w:val="0"/>
        <w:numId w:val="5"/>
      </w:numPr>
      <w:spacing w:before="0" w:after="0"/>
    </w:pPr>
    <w:rPr>
      <w:sz w:val="20"/>
    </w:rPr>
  </w:style>
  <w:style w:type="paragraph" w:customStyle="1" w:styleId="H3Proposal">
    <w:name w:val="H3_Proposal"/>
    <w:basedOn w:val="Heading3"/>
    <w:qFormat/>
    <w:pPr>
      <w:numPr>
        <w:ilvl w:val="0"/>
        <w:numId w:val="0"/>
      </w:numPr>
      <w:spacing w:before="0" w:after="0"/>
    </w:pPr>
    <w:rPr>
      <w:rFonts w:ascii="Times New Roman Bold" w:hAnsi="Times New Roman Bold"/>
      <w:b/>
      <w:bCs/>
      <w:sz w:val="20"/>
    </w:rPr>
  </w:style>
  <w:style w:type="paragraph" w:customStyle="1" w:styleId="Revision1">
    <w:name w:val="Revision1"/>
    <w:hidden/>
    <w:uiPriority w:val="99"/>
    <w:unhideWhenUsed/>
    <w:qFormat/>
    <w:rPr>
      <w:rFonts w:ascii="Times New Roman" w:eastAsia="Times New Roman" w:hAnsi="Times New Roman" w:cs="Times New Roman"/>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ProposalChar">
    <w:name w:val="Proposal Char"/>
    <w:basedOn w:val="DefaultParagraphFont"/>
    <w:link w:val="Proposal"/>
    <w:qFormat/>
    <w:rPr>
      <w:rFonts w:ascii="Times New Roman" w:eastAsia="Times New Roman" w:hAnsi="Times New Roman" w:cs="Times New Roman"/>
      <w:b/>
      <w:lang w:val="en-GB" w:eastAsia="en-US"/>
    </w:rPr>
  </w:style>
  <w:style w:type="table" w:customStyle="1" w:styleId="TableGrid1">
    <w:name w:val="TableGrid1"/>
    <w:basedOn w:val="TableNormal"/>
    <w:uiPriority w:val="9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xTableaupagedegarde1">
    <w:name w:val="x Tableau page de garde1"/>
    <w:basedOn w:val="TableNormal"/>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Normaltimes">
    <w:name w:val="Normal times"/>
    <w:basedOn w:val="Normal"/>
    <w:link w:val="NormaltimesChar"/>
    <w:autoRedefine/>
    <w:qFormat/>
    <w:pPr>
      <w:spacing w:after="160" w:line="278" w:lineRule="auto"/>
    </w:pPr>
    <w:rPr>
      <w:rFonts w:eastAsiaTheme="minorEastAsia" w:cstheme="minorBidi"/>
      <w:kern w:val="2"/>
      <w:sz w:val="24"/>
      <w14:ligatures w14:val="standardContextual"/>
    </w:rPr>
  </w:style>
  <w:style w:type="character" w:customStyle="1" w:styleId="NormaltimesChar">
    <w:name w:val="Normal times Char"/>
    <w:basedOn w:val="DefaultParagraphFont"/>
    <w:link w:val="Normaltimes"/>
    <w:rPr>
      <w:rFonts w:ascii="Times New Roman" w:hAnsi="Times New Roman"/>
      <w:kern w:val="2"/>
      <w:sz w:val="24"/>
      <w:szCs w:val="24"/>
      <w:lang w:eastAsia="zh-CN"/>
      <w14:ligatures w14:val="standardContextual"/>
    </w:rPr>
  </w:style>
  <w:style w:type="paragraph" w:customStyle="1" w:styleId="Observation">
    <w:name w:val="Observation"/>
    <w:basedOn w:val="Normal"/>
    <w:link w:val="ObservationChar"/>
    <w:autoRedefine/>
    <w:qFormat/>
    <w:pPr>
      <w:spacing w:before="180" w:after="180" w:line="278" w:lineRule="auto"/>
    </w:pPr>
    <w:rPr>
      <w:rFonts w:asciiTheme="minorHAnsi" w:eastAsiaTheme="minorEastAsia" w:hAnsiTheme="minorHAnsi" w:cstheme="minorBidi"/>
      <w:i/>
      <w:iCs/>
      <w:kern w:val="2"/>
      <w:sz w:val="24"/>
      <w14:ligatures w14:val="standardContextual"/>
    </w:rPr>
  </w:style>
  <w:style w:type="character" w:customStyle="1" w:styleId="ObservationChar">
    <w:name w:val="Observation Char"/>
    <w:basedOn w:val="DefaultParagraphFont"/>
    <w:link w:val="Observation"/>
    <w:qFormat/>
    <w:rPr>
      <w:i/>
      <w:iCs/>
      <w:kern w:val="2"/>
      <w:sz w:val="24"/>
      <w:szCs w:val="24"/>
      <w:lang w:eastAsia="zh-CN"/>
      <w14:ligatures w14:val="standardContextual"/>
    </w:rPr>
  </w:style>
  <w:style w:type="table" w:customStyle="1" w:styleId="TableGrid2">
    <w:name w:val="TableGrid2"/>
    <w:basedOn w:val="TableNormal"/>
    <w:next w:val="TableGrid"/>
    <w:qFormat/>
    <w:rsid w:val="007C00C4"/>
    <w:rPr>
      <w:rFonts w:ascii="Times New Roman" w:eastAsia="Batang" w:hAnsi="Times New Roman" w:cs="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6.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oleObject2.bin"/><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hpExts>
    <customShpInfo spid="_x0000_s1026" textRotate="1"/>
  </customShpExt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86DA96-6586-4999-B307-3F6F2C32A305}">
  <ds:schemaRefs>
    <ds:schemaRef ds:uri="http://schemas.microsoft.com/sharepoint/v3/contenttype/forms"/>
  </ds:schemaRefs>
</ds:datastoreItem>
</file>

<file path=customXml/itemProps2.xml><?xml version="1.0" encoding="utf-8"?>
<ds:datastoreItem xmlns:ds="http://schemas.openxmlformats.org/officeDocument/2006/customXml" ds:itemID="{2DE6E9DA-5951-4E80-816E-3C7329861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34F5D2B-6240-4891-9354-C3F41433E4B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813</TotalTime>
  <Pages>42</Pages>
  <Words>23205</Words>
  <Characters>132271</Characters>
  <Application>Microsoft Office Word</Application>
  <DocSecurity>0</DocSecurity>
  <Lines>1102</Lines>
  <Paragraphs>310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155166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Sigen Ye (Apple)</cp:lastModifiedBy>
  <cp:revision>36</cp:revision>
  <dcterms:created xsi:type="dcterms:W3CDTF">2025-05-20T08:56:00Z</dcterms:created>
  <dcterms:modified xsi:type="dcterms:W3CDTF">2025-05-22T21:45:00Z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2024-10-14T03:28:04Z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137d292e-1f74-464d-b63f-c59351cac413</vt:lpwstr>
  </property>
  <property fmtid="{D5CDD505-2E9C-101B-9397-08002B2CF9AE}" pid="11" name="MSIP_Label_0359f705-2ba0-454b-9cfc-6ce5bcaac040_ContentBits">
    <vt:lpwstr>2</vt:lpwstr>
  </property>
  <property fmtid="{D5CDD505-2E9C-101B-9397-08002B2CF9AE}" pid="12" name="KSOProductBuildVer">
    <vt:lpwstr>2052-12.1.0.20784</vt:lpwstr>
  </property>
  <property fmtid="{D5CDD505-2E9C-101B-9397-08002B2CF9AE}" pid="13" name="ICV">
    <vt:lpwstr>C0DE544103A04E1ABAB0D6DD52BAB08E_13</vt:lpwstr>
  </property>
  <property fmtid="{D5CDD505-2E9C-101B-9397-08002B2CF9AE}" pid="14" name="CWM82dd835089f611ef800061b0000061b0">
    <vt:lpwstr>CWMaJ7UQa9ttIGF92tA1hojz1J1Zb1iLH0EhXdWHLpmI3OSOA+jGnUDvZxIlBTTMs8bK9DPzd1TrKfb2M5fanMRrQ==</vt:lpwstr>
  </property>
  <property fmtid="{D5CDD505-2E9C-101B-9397-08002B2CF9AE}" pid="15" name="fileWhereFroms">
    <vt:lpwstr>PpjeLB1gRN0lwrPqMaCTkkFKPpLl6E2BaQChI85nHGAjH62zBvNVGaUMGpjNC/KRvEDBv3wREvABOVDGW7jpQprITBDJ2bp06wXS9rcI7k+L1Kex5PfDuKQOg5o6epUR7lIUSRT01pWEZlbbtucbMz2zrETjYtWdABFyDcj1egtDYQQd0ieHAH779qICMJHAitmQIaq74Jht5DhNd1fOf2k2Tfo4SPWKkgwFgG5CWmqIxU3oYKpb3voB0UvIlD/</vt:lpwstr>
  </property>
  <property fmtid="{D5CDD505-2E9C-101B-9397-08002B2CF9AE}" pid="16" name="CWMea7f44f0a5ce11ef80005b3c00005a3c">
    <vt:lpwstr>CWMDgLE8BokyHlSVcfruLi+aYpPqZr2TlzdS6fO1X7EpcCvPq/tGtrCZ3BYjB1nzcm57nG1d7B/yDWqgix6gpHb6A==</vt:lpwstr>
  </property>
  <property fmtid="{D5CDD505-2E9C-101B-9397-08002B2CF9AE}" pid="17" name="CWM8315d210ecf611ef8000219000002190">
    <vt:lpwstr>CWMkbUD2lbX4KjOovMXkLm3v8Brhu3qEYidKegvU98TKEz61X26F2aDolv31+DLluq91dCB85wn8FgXN43wVWCKDw==</vt:lpwstr>
  </property>
  <property fmtid="{D5CDD505-2E9C-101B-9397-08002B2CF9AE}" pid="18" name="KSOTemplateDocerSaveRecord">
    <vt:lpwstr>eyJoZGlkIjoiZDUxOGM4M2VlM2M1NjBkYjE2ZmQ3MjVhMjhkZDY0NTUiLCJ1c2VySWQiOiI1NTg3MDM1NjIifQ==</vt:lpwstr>
  </property>
  <property fmtid="{D5CDD505-2E9C-101B-9397-08002B2CF9AE}" pid="19" name="MSIP_Label_4d2f777e-4347-4fc6-823a-b44ab313546a_Enabled">
    <vt:lpwstr>true</vt:lpwstr>
  </property>
  <property fmtid="{D5CDD505-2E9C-101B-9397-08002B2CF9AE}" pid="20" name="MSIP_Label_4d2f777e-4347-4fc6-823a-b44ab313546a_SetDate">
    <vt:lpwstr>2025-05-19T09:46:49Z</vt:lpwstr>
  </property>
  <property fmtid="{D5CDD505-2E9C-101B-9397-08002B2CF9AE}" pid="21" name="MSIP_Label_4d2f777e-4347-4fc6-823a-b44ab313546a_Method">
    <vt:lpwstr>Standard</vt:lpwstr>
  </property>
  <property fmtid="{D5CDD505-2E9C-101B-9397-08002B2CF9AE}" pid="22" name="MSIP_Label_4d2f777e-4347-4fc6-823a-b44ab313546a_Name">
    <vt:lpwstr>Non-Public</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ActionId">
    <vt:lpwstr>f74af4f5-a0e8-40e8-82a8-0831ca20e01a</vt:lpwstr>
  </property>
  <property fmtid="{D5CDD505-2E9C-101B-9397-08002B2CF9AE}" pid="25" name="MSIP_Label_4d2f777e-4347-4fc6-823a-b44ab313546a_ContentBits">
    <vt:lpwstr>0</vt:lpwstr>
  </property>
  <property fmtid="{D5CDD505-2E9C-101B-9397-08002B2CF9AE}" pid="26" name="MSIP_Label_4d2f777e-4347-4fc6-823a-b44ab313546a_Tag">
    <vt:lpwstr>10, 3, 0, 1</vt:lpwstr>
  </property>
  <property fmtid="{D5CDD505-2E9C-101B-9397-08002B2CF9AE}" pid="27" name="ClassificationContentMarkingHeaderShapeIds">
    <vt:lpwstr>7f5461a4,2469dbfe,5d8e6d88</vt:lpwstr>
  </property>
  <property fmtid="{D5CDD505-2E9C-101B-9397-08002B2CF9AE}" pid="28" name="ClassificationContentMarkingHeaderFontProps">
    <vt:lpwstr>#000000,12,Calibri</vt:lpwstr>
  </property>
  <property fmtid="{D5CDD505-2E9C-101B-9397-08002B2CF9AE}" pid="29" name="ClassificationContentMarkingHeaderText">
    <vt:lpwstr>LGE Internal Use Only</vt:lpwstr>
  </property>
  <property fmtid="{D5CDD505-2E9C-101B-9397-08002B2CF9AE}" pid="30" name="MSIP_Label_cc6ed9fc-fefc-4a0c-a6d6-10cf236c0d4f_Enabled">
    <vt:lpwstr>true</vt:lpwstr>
  </property>
  <property fmtid="{D5CDD505-2E9C-101B-9397-08002B2CF9AE}" pid="31" name="MSIP_Label_cc6ed9fc-fefc-4a0c-a6d6-10cf236c0d4f_SetDate">
    <vt:lpwstr>2025-05-19T14:10:52Z</vt:lpwstr>
  </property>
  <property fmtid="{D5CDD505-2E9C-101B-9397-08002B2CF9AE}" pid="32" name="MSIP_Label_cc6ed9fc-fefc-4a0c-a6d6-10cf236c0d4f_Method">
    <vt:lpwstr>Standard</vt:lpwstr>
  </property>
  <property fmtid="{D5CDD505-2E9C-101B-9397-08002B2CF9AE}" pid="33" name="MSIP_Label_cc6ed9fc-fefc-4a0c-a6d6-10cf236c0d4f_Name">
    <vt:lpwstr>Internal use only</vt:lpwstr>
  </property>
  <property fmtid="{D5CDD505-2E9C-101B-9397-08002B2CF9AE}" pid="34" name="MSIP_Label_cc6ed9fc-fefc-4a0c-a6d6-10cf236c0d4f_SiteId">
    <vt:lpwstr>5069cde4-642a-45c0-8094-d0c2dec10be3</vt:lpwstr>
  </property>
  <property fmtid="{D5CDD505-2E9C-101B-9397-08002B2CF9AE}" pid="35" name="MSIP_Label_cc6ed9fc-fefc-4a0c-a6d6-10cf236c0d4f_ActionId">
    <vt:lpwstr>f3e3fbe3-28a2-43bf-8b2b-aba520c477e9</vt:lpwstr>
  </property>
  <property fmtid="{D5CDD505-2E9C-101B-9397-08002B2CF9AE}" pid="36" name="MSIP_Label_cc6ed9fc-fefc-4a0c-a6d6-10cf236c0d4f_ContentBits">
    <vt:lpwstr>1</vt:lpwstr>
  </property>
  <property fmtid="{D5CDD505-2E9C-101B-9397-08002B2CF9AE}" pid="37" name="MSIP_Label_cc6ed9fc-fefc-4a0c-a6d6-10cf236c0d4f_Tag">
    <vt:lpwstr>10, 3, 0, 1</vt:lpwstr>
  </property>
</Properties>
</file>